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2B" w:rsidRDefault="00E0562B" w:rsidP="00E0562B">
      <w:bookmarkStart w:id="0" w:name="_GoBack"/>
      <w:bookmarkEnd w:id="0"/>
      <w:r>
        <w:t xml:space="preserve">        </w:t>
      </w:r>
      <w:r>
        <w:rPr>
          <w:noProof/>
          <w:color w:val="0000FF"/>
          <w:lang w:eastAsia="hr-HR"/>
        </w:rPr>
        <w:drawing>
          <wp:inline distT="0" distB="0" distL="0" distR="0" wp14:anchorId="6AF0DFA8" wp14:editId="35C12419">
            <wp:extent cx="571500" cy="825500"/>
            <wp:effectExtent l="0" t="0" r="0" b="0"/>
            <wp:docPr id="2" name="Slika 2" descr="Datoteka:Coat of arms of Croat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oteka:Coat of arms of Croatia.sv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35" cy="827284"/>
                    </a:xfrm>
                    <a:prstGeom prst="rect">
                      <a:avLst/>
                    </a:prstGeom>
                    <a:noFill/>
                    <a:ln>
                      <a:noFill/>
                    </a:ln>
                  </pic:spPr>
                </pic:pic>
              </a:graphicData>
            </a:graphic>
          </wp:inline>
        </w:drawing>
      </w:r>
    </w:p>
    <w:p w:rsidR="00E0562B" w:rsidRPr="00535CC7" w:rsidRDefault="00E0562B" w:rsidP="00E0562B">
      <w:pPr>
        <w:spacing w:after="0"/>
        <w:ind w:left="426" w:hanging="850"/>
        <w:rPr>
          <w:rFonts w:cs="Times New Roman"/>
          <w:sz w:val="20"/>
          <w:szCs w:val="20"/>
        </w:rPr>
      </w:pPr>
      <w:r w:rsidRPr="00535CC7">
        <w:rPr>
          <w:rFonts w:cs="Times New Roman"/>
          <w:sz w:val="20"/>
          <w:szCs w:val="20"/>
        </w:rPr>
        <w:t xml:space="preserve">           </w:t>
      </w:r>
      <w:r w:rsidRPr="00535CC7">
        <w:rPr>
          <w:rFonts w:cs="Times New Roman"/>
          <w:b/>
          <w:sz w:val="20"/>
          <w:szCs w:val="20"/>
        </w:rPr>
        <w:t xml:space="preserve">REPUBLIKA HRVATSKA </w:t>
      </w:r>
    </w:p>
    <w:p w:rsidR="00E0562B" w:rsidRPr="00535CC7" w:rsidRDefault="00E0562B" w:rsidP="00E0562B">
      <w:pPr>
        <w:spacing w:after="0"/>
        <w:ind w:left="426" w:hanging="850"/>
        <w:rPr>
          <w:rFonts w:cs="Times New Roman"/>
          <w:sz w:val="20"/>
          <w:szCs w:val="20"/>
        </w:rPr>
      </w:pPr>
      <w:r w:rsidRPr="00535CC7">
        <w:rPr>
          <w:rFonts w:cs="Times New Roman"/>
          <w:b/>
          <w:sz w:val="20"/>
          <w:szCs w:val="20"/>
        </w:rPr>
        <w:t>KRAPINSKO – ZAGORSKA ŽUPANIJA</w:t>
      </w:r>
    </w:p>
    <w:p w:rsidR="00E0562B" w:rsidRPr="00535CC7" w:rsidRDefault="00E0562B" w:rsidP="00E0562B">
      <w:pPr>
        <w:spacing w:after="0" w:line="240" w:lineRule="auto"/>
        <w:ind w:left="-709"/>
        <w:rPr>
          <w:rFonts w:cs="Times New Roman"/>
          <w:sz w:val="20"/>
          <w:szCs w:val="20"/>
        </w:rPr>
      </w:pPr>
      <w:r w:rsidRPr="00535CC7">
        <w:rPr>
          <w:rFonts w:cs="Times New Roman"/>
          <w:b/>
          <w:sz w:val="20"/>
          <w:szCs w:val="20"/>
        </w:rPr>
        <w:t xml:space="preserve">                 </w:t>
      </w:r>
      <w:r w:rsidRPr="00535CC7">
        <w:rPr>
          <w:rFonts w:cs="Times New Roman"/>
          <w:sz w:val="20"/>
          <w:szCs w:val="20"/>
        </w:rPr>
        <w:t>OPĆINA HUM NA SUTLI</w:t>
      </w:r>
    </w:p>
    <w:p w:rsidR="00E0562B" w:rsidRPr="00535CC7" w:rsidRDefault="00E0562B" w:rsidP="00E0562B">
      <w:pPr>
        <w:spacing w:after="0" w:line="240" w:lineRule="auto"/>
        <w:ind w:left="-709"/>
        <w:rPr>
          <w:rFonts w:cs="Times New Roman"/>
          <w:sz w:val="20"/>
          <w:szCs w:val="20"/>
        </w:rPr>
      </w:pPr>
      <w:r w:rsidRPr="00535CC7">
        <w:rPr>
          <w:rFonts w:cs="Times New Roman"/>
          <w:sz w:val="20"/>
          <w:szCs w:val="20"/>
        </w:rPr>
        <w:t xml:space="preserve">                     OPĆINSKO VIJEĆE</w:t>
      </w:r>
    </w:p>
    <w:p w:rsidR="00E0562B" w:rsidRPr="00535CC7" w:rsidRDefault="00E0562B" w:rsidP="00E0562B">
      <w:pPr>
        <w:spacing w:after="0" w:line="240" w:lineRule="auto"/>
        <w:ind w:left="-709"/>
        <w:rPr>
          <w:rFonts w:cs="Times New Roman"/>
          <w:sz w:val="20"/>
          <w:szCs w:val="20"/>
        </w:rPr>
      </w:pPr>
    </w:p>
    <w:p w:rsidR="00E0562B" w:rsidRPr="00535CC7" w:rsidRDefault="00E0562B" w:rsidP="00E0562B">
      <w:pPr>
        <w:spacing w:after="0" w:line="240" w:lineRule="auto"/>
        <w:ind w:left="-709"/>
        <w:rPr>
          <w:rFonts w:cs="Times New Roman"/>
          <w:sz w:val="20"/>
          <w:szCs w:val="20"/>
        </w:rPr>
      </w:pPr>
      <w:r w:rsidRPr="00535CC7">
        <w:rPr>
          <w:rFonts w:cs="Times New Roman"/>
          <w:sz w:val="20"/>
          <w:szCs w:val="20"/>
        </w:rPr>
        <w:t xml:space="preserve"> KLASA:      </w:t>
      </w:r>
      <w:r w:rsidR="007F0174" w:rsidRPr="00535CC7">
        <w:rPr>
          <w:rFonts w:cs="Times New Roman"/>
          <w:sz w:val="20"/>
          <w:szCs w:val="20"/>
        </w:rPr>
        <w:t xml:space="preserve">       </w:t>
      </w:r>
      <w:r w:rsidR="009D1A6B" w:rsidRPr="00535CC7">
        <w:rPr>
          <w:rFonts w:eastAsia="Times New Roman" w:cs="Arial"/>
          <w:bCs/>
          <w:iCs/>
          <w:sz w:val="20"/>
          <w:szCs w:val="20"/>
          <w:lang w:eastAsia="hr-HR"/>
        </w:rPr>
        <w:t>340-03/1</w:t>
      </w:r>
      <w:r w:rsidR="006767D2">
        <w:rPr>
          <w:rFonts w:eastAsia="Times New Roman" w:cs="Arial"/>
          <w:bCs/>
          <w:iCs/>
          <w:sz w:val="20"/>
          <w:szCs w:val="20"/>
          <w:lang w:eastAsia="hr-HR"/>
        </w:rPr>
        <w:t>9</w:t>
      </w:r>
      <w:r w:rsidR="007F0174" w:rsidRPr="00535CC7">
        <w:rPr>
          <w:rFonts w:eastAsia="Times New Roman" w:cs="Arial"/>
          <w:bCs/>
          <w:iCs/>
          <w:sz w:val="20"/>
          <w:szCs w:val="20"/>
          <w:lang w:eastAsia="hr-HR"/>
        </w:rPr>
        <w:t>-01/</w:t>
      </w:r>
      <w:r w:rsidR="004A3466">
        <w:rPr>
          <w:rFonts w:eastAsia="Times New Roman" w:cs="Arial"/>
          <w:bCs/>
          <w:iCs/>
          <w:sz w:val="20"/>
          <w:szCs w:val="20"/>
          <w:lang w:eastAsia="hr-HR"/>
        </w:rPr>
        <w:t>14</w:t>
      </w:r>
    </w:p>
    <w:p w:rsidR="00E0562B" w:rsidRPr="00535CC7" w:rsidRDefault="00D404D2" w:rsidP="00E0562B">
      <w:pPr>
        <w:spacing w:after="0" w:line="240" w:lineRule="auto"/>
        <w:ind w:left="-709"/>
        <w:rPr>
          <w:rFonts w:cs="Arial"/>
          <w:sz w:val="20"/>
          <w:szCs w:val="20"/>
        </w:rPr>
      </w:pPr>
      <w:r>
        <w:rPr>
          <w:rFonts w:cs="Times New Roman"/>
          <w:sz w:val="20"/>
          <w:szCs w:val="20"/>
        </w:rPr>
        <w:t xml:space="preserve"> URBROJ:          </w:t>
      </w:r>
      <w:r w:rsidR="009D1A6B" w:rsidRPr="00535CC7">
        <w:rPr>
          <w:rFonts w:eastAsia="Times New Roman" w:cs="Arial"/>
          <w:bCs/>
          <w:iCs/>
          <w:sz w:val="20"/>
          <w:szCs w:val="20"/>
          <w:lang w:eastAsia="hr-HR"/>
        </w:rPr>
        <w:t>2214/02-01-1</w:t>
      </w:r>
      <w:r w:rsidR="006767D2">
        <w:rPr>
          <w:rFonts w:eastAsia="Times New Roman" w:cs="Arial"/>
          <w:bCs/>
          <w:iCs/>
          <w:sz w:val="20"/>
          <w:szCs w:val="20"/>
          <w:lang w:eastAsia="hr-HR"/>
        </w:rPr>
        <w:t>9</w:t>
      </w:r>
      <w:r w:rsidR="007F0174" w:rsidRPr="00535CC7">
        <w:rPr>
          <w:rFonts w:eastAsia="Times New Roman" w:cs="Arial"/>
          <w:bCs/>
          <w:iCs/>
          <w:sz w:val="20"/>
          <w:szCs w:val="20"/>
          <w:lang w:eastAsia="hr-HR"/>
        </w:rPr>
        <w:t>-</w:t>
      </w:r>
      <w:r w:rsidR="004A3466">
        <w:rPr>
          <w:rFonts w:eastAsia="Times New Roman" w:cs="Arial"/>
          <w:bCs/>
          <w:iCs/>
          <w:sz w:val="20"/>
          <w:szCs w:val="20"/>
          <w:lang w:eastAsia="hr-HR"/>
        </w:rPr>
        <w:t>1</w:t>
      </w:r>
    </w:p>
    <w:p w:rsidR="00E0562B" w:rsidRPr="00535CC7" w:rsidRDefault="00E0562B" w:rsidP="00E0562B">
      <w:pPr>
        <w:spacing w:after="0" w:line="240" w:lineRule="auto"/>
        <w:ind w:left="-709"/>
        <w:rPr>
          <w:rFonts w:cs="Times New Roman"/>
          <w:sz w:val="20"/>
          <w:szCs w:val="20"/>
        </w:rPr>
      </w:pPr>
      <w:r w:rsidRPr="00535CC7">
        <w:rPr>
          <w:rFonts w:cs="Times New Roman"/>
          <w:sz w:val="20"/>
          <w:szCs w:val="20"/>
        </w:rPr>
        <w:t xml:space="preserve"> Hum na Sutli,  </w:t>
      </w:r>
      <w:r w:rsidR="004A3466">
        <w:rPr>
          <w:rFonts w:cs="Times New Roman"/>
          <w:sz w:val="20"/>
          <w:szCs w:val="20"/>
        </w:rPr>
        <w:t>18</w:t>
      </w:r>
      <w:r w:rsidR="00D404D2">
        <w:rPr>
          <w:rFonts w:cs="Times New Roman"/>
          <w:sz w:val="20"/>
          <w:szCs w:val="20"/>
        </w:rPr>
        <w:t>.</w:t>
      </w:r>
      <w:r w:rsidR="00DB3506">
        <w:rPr>
          <w:rFonts w:eastAsia="Times New Roman" w:cs="Arial"/>
          <w:bCs/>
          <w:iCs/>
          <w:sz w:val="20"/>
          <w:szCs w:val="20"/>
          <w:lang w:eastAsia="hr-HR"/>
        </w:rPr>
        <w:t xml:space="preserve"> prosin</w:t>
      </w:r>
      <w:r w:rsidR="002F47E8" w:rsidRPr="00535CC7">
        <w:rPr>
          <w:rFonts w:eastAsia="Times New Roman" w:cs="Arial"/>
          <w:bCs/>
          <w:iCs/>
          <w:sz w:val="20"/>
          <w:szCs w:val="20"/>
          <w:lang w:eastAsia="hr-HR"/>
        </w:rPr>
        <w:t>c</w:t>
      </w:r>
      <w:r w:rsidR="00DB3506">
        <w:rPr>
          <w:rFonts w:eastAsia="Times New Roman" w:cs="Arial"/>
          <w:bCs/>
          <w:iCs/>
          <w:sz w:val="20"/>
          <w:szCs w:val="20"/>
          <w:lang w:eastAsia="hr-HR"/>
        </w:rPr>
        <w:t>a</w:t>
      </w:r>
      <w:r w:rsidR="002F47E8" w:rsidRPr="00535CC7">
        <w:rPr>
          <w:rFonts w:eastAsia="Times New Roman" w:cs="Arial"/>
          <w:bCs/>
          <w:iCs/>
          <w:sz w:val="20"/>
          <w:szCs w:val="20"/>
          <w:lang w:eastAsia="hr-HR"/>
        </w:rPr>
        <w:t xml:space="preserve"> 201</w:t>
      </w:r>
      <w:r w:rsidR="006767D2">
        <w:rPr>
          <w:rFonts w:eastAsia="Times New Roman" w:cs="Arial"/>
          <w:bCs/>
          <w:iCs/>
          <w:sz w:val="20"/>
          <w:szCs w:val="20"/>
          <w:lang w:eastAsia="hr-HR"/>
        </w:rPr>
        <w:t>9</w:t>
      </w:r>
      <w:r w:rsidR="002F47E8" w:rsidRPr="00535CC7">
        <w:rPr>
          <w:rFonts w:eastAsia="Times New Roman" w:cs="Arial"/>
          <w:bCs/>
          <w:iCs/>
          <w:sz w:val="20"/>
          <w:szCs w:val="20"/>
          <w:lang w:eastAsia="hr-HR"/>
        </w:rPr>
        <w:t>.</w:t>
      </w:r>
    </w:p>
    <w:p w:rsidR="007F0174" w:rsidRPr="00535CC7" w:rsidRDefault="007F0174" w:rsidP="007F0174">
      <w:pPr>
        <w:autoSpaceDE w:val="0"/>
        <w:autoSpaceDN w:val="0"/>
        <w:adjustRightInd w:val="0"/>
        <w:spacing w:after="0" w:line="240" w:lineRule="auto"/>
        <w:jc w:val="both"/>
        <w:rPr>
          <w:rFonts w:eastAsia="Times New Roman" w:cs="Arial"/>
          <w:bCs/>
          <w:iCs/>
          <w:sz w:val="20"/>
          <w:szCs w:val="20"/>
          <w:lang w:eastAsia="hr-HR"/>
        </w:rPr>
      </w:pPr>
      <w:r w:rsidRPr="00535CC7">
        <w:rPr>
          <w:rFonts w:eastAsia="Times New Roman" w:cs="Arial"/>
          <w:bCs/>
          <w:iCs/>
          <w:sz w:val="20"/>
          <w:szCs w:val="20"/>
          <w:lang w:eastAsia="hr-HR"/>
        </w:rPr>
        <w:tab/>
        <w:t xml:space="preserve">        </w:t>
      </w:r>
    </w:p>
    <w:p w:rsidR="00F62805" w:rsidRDefault="00A20020" w:rsidP="00EF3A19">
      <w:pPr>
        <w:autoSpaceDE w:val="0"/>
        <w:autoSpaceDN w:val="0"/>
        <w:adjustRightInd w:val="0"/>
        <w:spacing w:after="0" w:line="240" w:lineRule="auto"/>
        <w:jc w:val="both"/>
        <w:rPr>
          <w:rFonts w:eastAsia="Times New Roman" w:cs="Arial"/>
          <w:noProof/>
          <w:lang w:eastAsia="hr-HR"/>
        </w:rPr>
      </w:pPr>
      <w:r w:rsidRPr="00535CC7">
        <w:rPr>
          <w:rFonts w:eastAsia="Times New Roman" w:cs="Arial"/>
          <w:bCs/>
          <w:iCs/>
          <w:sz w:val="20"/>
          <w:szCs w:val="20"/>
          <w:lang w:eastAsia="hr-HR"/>
        </w:rPr>
        <w:t xml:space="preserve">                </w:t>
      </w:r>
      <w:r w:rsidR="00382F2D">
        <w:rPr>
          <w:rFonts w:eastAsia="Times New Roman" w:cs="Arial"/>
          <w:noProof/>
          <w:lang w:eastAsia="hr-HR"/>
        </w:rPr>
        <w:t>Na temelju članka 67</w:t>
      </w:r>
      <w:r w:rsidRPr="00535CC7">
        <w:rPr>
          <w:rFonts w:eastAsia="Times New Roman" w:cs="Arial"/>
          <w:noProof/>
          <w:lang w:eastAsia="hr-HR"/>
        </w:rPr>
        <w:t xml:space="preserve">. Zakona o komunalnom gospodarstvu </w:t>
      </w:r>
      <w:r w:rsidRPr="00535CC7">
        <w:rPr>
          <w:rFonts w:eastAsia="Times New Roman" w:cs="Times New Roman"/>
          <w:lang w:eastAsia="hr-HR"/>
        </w:rPr>
        <w:t xml:space="preserve"> </w:t>
      </w:r>
      <w:r w:rsidRPr="00535CC7">
        <w:rPr>
          <w:rFonts w:eastAsia="Times New Roman" w:cs="Arial"/>
          <w:lang w:eastAsia="hr-HR"/>
        </w:rPr>
        <w:t xml:space="preserve">(“Narodne novine” br. </w:t>
      </w:r>
      <w:r w:rsidR="00382F2D">
        <w:rPr>
          <w:rFonts w:eastAsia="Times New Roman" w:cs="Arial"/>
          <w:lang w:eastAsia="hr-HR"/>
        </w:rPr>
        <w:t>68/18</w:t>
      </w:r>
      <w:r w:rsidR="006767D2">
        <w:rPr>
          <w:rFonts w:eastAsia="Times New Roman" w:cs="Arial"/>
          <w:lang w:eastAsia="hr-HR"/>
        </w:rPr>
        <w:t>, 110/18</w:t>
      </w:r>
      <w:r w:rsidRPr="00535CC7">
        <w:rPr>
          <w:rFonts w:eastAsia="Times New Roman" w:cs="Arial"/>
          <w:lang w:eastAsia="hr-HR"/>
        </w:rPr>
        <w:t>)</w:t>
      </w:r>
      <w:r w:rsidRPr="00535CC7">
        <w:rPr>
          <w:rFonts w:eastAsia="Times New Roman" w:cs="Times New Roman"/>
          <w:lang w:eastAsia="hr-HR"/>
        </w:rPr>
        <w:t xml:space="preserve"> </w:t>
      </w:r>
      <w:r w:rsidR="00382F2D">
        <w:rPr>
          <w:rFonts w:eastAsia="Times New Roman" w:cs="Times New Roman"/>
          <w:lang w:eastAsia="hr-HR"/>
        </w:rPr>
        <w:t>i</w:t>
      </w:r>
      <w:r w:rsidRPr="00535CC7">
        <w:rPr>
          <w:rFonts w:eastAsia="Times New Roman" w:cs="Arial"/>
          <w:noProof/>
          <w:lang w:eastAsia="hr-HR"/>
        </w:rPr>
        <w:t xml:space="preserve"> članka 15. Statuta općine Hum na Sut</w:t>
      </w:r>
      <w:r w:rsidR="00E54BA1" w:rsidRPr="00535CC7">
        <w:rPr>
          <w:rFonts w:eastAsia="Times New Roman" w:cs="Arial"/>
          <w:noProof/>
          <w:lang w:eastAsia="hr-HR"/>
        </w:rPr>
        <w:t>li ("Službeni glasnik KZŽ" br. 11</w:t>
      </w:r>
      <w:r w:rsidRPr="00535CC7">
        <w:rPr>
          <w:rFonts w:eastAsia="Times New Roman" w:cs="Arial"/>
          <w:noProof/>
          <w:lang w:eastAsia="hr-HR"/>
        </w:rPr>
        <w:t>/</w:t>
      </w:r>
      <w:r w:rsidR="00E54BA1" w:rsidRPr="00535CC7">
        <w:rPr>
          <w:rFonts w:eastAsia="Times New Roman" w:cs="Arial"/>
          <w:noProof/>
          <w:lang w:eastAsia="hr-HR"/>
        </w:rPr>
        <w:t>13</w:t>
      </w:r>
      <w:r w:rsidR="008C160D">
        <w:rPr>
          <w:rFonts w:eastAsia="Times New Roman" w:cs="Arial"/>
          <w:noProof/>
          <w:lang w:eastAsia="hr-HR"/>
        </w:rPr>
        <w:t>, 7/18</w:t>
      </w:r>
      <w:r w:rsidRPr="00535CC7">
        <w:rPr>
          <w:rFonts w:eastAsia="Times New Roman" w:cs="Arial"/>
          <w:noProof/>
          <w:lang w:eastAsia="hr-HR"/>
        </w:rPr>
        <w:t xml:space="preserve">), Općinsko vijeće Općine Hum na Sutli na sjednici održanoj </w:t>
      </w:r>
      <w:r w:rsidR="004A3466">
        <w:rPr>
          <w:rFonts w:eastAsia="Times New Roman" w:cs="Arial"/>
          <w:noProof/>
          <w:lang w:eastAsia="hr-HR"/>
        </w:rPr>
        <w:t>17</w:t>
      </w:r>
      <w:r w:rsidR="009D1A6B" w:rsidRPr="00535CC7">
        <w:rPr>
          <w:rFonts w:eastAsia="Times New Roman" w:cs="Arial"/>
          <w:noProof/>
          <w:lang w:eastAsia="hr-HR"/>
        </w:rPr>
        <w:t>. prosinca 201</w:t>
      </w:r>
      <w:r w:rsidR="006767D2">
        <w:rPr>
          <w:rFonts w:eastAsia="Times New Roman" w:cs="Arial"/>
          <w:noProof/>
          <w:lang w:eastAsia="hr-HR"/>
        </w:rPr>
        <w:t>9</w:t>
      </w:r>
      <w:r w:rsidRPr="00535CC7">
        <w:rPr>
          <w:rFonts w:eastAsia="Times New Roman" w:cs="Arial"/>
          <w:noProof/>
          <w:lang w:eastAsia="hr-HR"/>
        </w:rPr>
        <w:t xml:space="preserve">. godine donijelo je </w:t>
      </w:r>
    </w:p>
    <w:p w:rsidR="00382F2D" w:rsidRPr="00535CC7" w:rsidRDefault="00382F2D" w:rsidP="00EF3A19">
      <w:pPr>
        <w:autoSpaceDE w:val="0"/>
        <w:autoSpaceDN w:val="0"/>
        <w:adjustRightInd w:val="0"/>
        <w:spacing w:after="0" w:line="240" w:lineRule="auto"/>
        <w:jc w:val="both"/>
        <w:rPr>
          <w:rFonts w:eastAsia="Times New Roman" w:cs="Arial"/>
          <w:noProof/>
          <w:lang w:eastAsia="hr-HR"/>
        </w:rPr>
      </w:pPr>
    </w:p>
    <w:p w:rsidR="00A20020" w:rsidRPr="00535CC7" w:rsidRDefault="00A20020" w:rsidP="00F62805">
      <w:pPr>
        <w:autoSpaceDE w:val="0"/>
        <w:autoSpaceDN w:val="0"/>
        <w:adjustRightInd w:val="0"/>
        <w:spacing w:after="0" w:line="240" w:lineRule="auto"/>
        <w:jc w:val="center"/>
        <w:rPr>
          <w:rFonts w:eastAsia="Times New Roman" w:cs="Arial"/>
          <w:noProof/>
          <w:lang w:eastAsia="hr-HR"/>
        </w:rPr>
      </w:pPr>
      <w:r w:rsidRPr="00535CC7">
        <w:rPr>
          <w:rFonts w:eastAsia="Times New Roman" w:cs="Arial"/>
          <w:b/>
          <w:bCs/>
          <w:iCs/>
          <w:kern w:val="32"/>
          <w:lang w:eastAsia="hr-HR"/>
        </w:rPr>
        <w:t>Program</w:t>
      </w:r>
    </w:p>
    <w:p w:rsidR="00A20020" w:rsidRPr="00535CC7" w:rsidRDefault="00A20020" w:rsidP="00A20020">
      <w:pPr>
        <w:widowControl w:val="0"/>
        <w:spacing w:after="0" w:line="240" w:lineRule="auto"/>
        <w:jc w:val="center"/>
        <w:rPr>
          <w:rFonts w:eastAsia="Times New Roman" w:cs="Arial"/>
          <w:b/>
          <w:bCs/>
          <w:noProof/>
          <w:lang w:eastAsia="hr-HR"/>
        </w:rPr>
      </w:pPr>
      <w:r w:rsidRPr="00535CC7">
        <w:rPr>
          <w:rFonts w:eastAsia="Times New Roman" w:cs="Arial"/>
          <w:b/>
          <w:bCs/>
          <w:noProof/>
          <w:lang w:eastAsia="hr-HR"/>
        </w:rPr>
        <w:t>izgradnje i asfalt</w:t>
      </w:r>
      <w:r w:rsidR="006767D2">
        <w:rPr>
          <w:rFonts w:eastAsia="Times New Roman" w:cs="Arial"/>
          <w:b/>
          <w:bCs/>
          <w:noProof/>
          <w:lang w:eastAsia="hr-HR"/>
        </w:rPr>
        <w:t>iranja nerazvrstanih cesta u 2020</w:t>
      </w:r>
      <w:r w:rsidRPr="00535CC7">
        <w:rPr>
          <w:rFonts w:eastAsia="Times New Roman" w:cs="Arial"/>
          <w:b/>
          <w:bCs/>
          <w:noProof/>
          <w:lang w:eastAsia="hr-HR"/>
        </w:rPr>
        <w:t>. godini</w:t>
      </w:r>
    </w:p>
    <w:p w:rsidR="00A20020" w:rsidRDefault="00A20020" w:rsidP="00A20020">
      <w:pPr>
        <w:widowControl w:val="0"/>
        <w:autoSpaceDE w:val="0"/>
        <w:autoSpaceDN w:val="0"/>
        <w:spacing w:after="0" w:line="240" w:lineRule="auto"/>
        <w:jc w:val="center"/>
        <w:rPr>
          <w:rFonts w:eastAsia="Times New Roman" w:cs="Arial"/>
          <w:b/>
          <w:bCs/>
          <w:noProof/>
          <w:lang w:val="en-US" w:eastAsia="hr-HR"/>
        </w:rPr>
      </w:pPr>
      <w:r w:rsidRPr="00535CC7">
        <w:rPr>
          <w:rFonts w:eastAsia="Times New Roman" w:cs="Arial"/>
          <w:b/>
          <w:bCs/>
          <w:noProof/>
          <w:lang w:val="en-US" w:eastAsia="hr-HR"/>
        </w:rPr>
        <w:t>te plan izgradnje i asfalt</w:t>
      </w:r>
      <w:r w:rsidR="00054508">
        <w:rPr>
          <w:rFonts w:eastAsia="Times New Roman" w:cs="Arial"/>
          <w:b/>
          <w:bCs/>
          <w:noProof/>
          <w:lang w:val="en-US" w:eastAsia="hr-HR"/>
        </w:rPr>
        <w:t>iranja nerazvrstanih cesta u 202</w:t>
      </w:r>
      <w:r w:rsidR="006767D2">
        <w:rPr>
          <w:rFonts w:eastAsia="Times New Roman" w:cs="Arial"/>
          <w:b/>
          <w:bCs/>
          <w:noProof/>
          <w:lang w:val="en-US" w:eastAsia="hr-HR"/>
        </w:rPr>
        <w:t>1</w:t>
      </w:r>
      <w:r w:rsidR="001664D6" w:rsidRPr="00535CC7">
        <w:rPr>
          <w:rFonts w:eastAsia="Times New Roman" w:cs="Arial"/>
          <w:b/>
          <w:bCs/>
          <w:noProof/>
          <w:lang w:val="en-US" w:eastAsia="hr-HR"/>
        </w:rPr>
        <w:t>. i 202</w:t>
      </w:r>
      <w:r w:rsidR="006767D2">
        <w:rPr>
          <w:rFonts w:eastAsia="Times New Roman" w:cs="Arial"/>
          <w:b/>
          <w:bCs/>
          <w:noProof/>
          <w:lang w:val="en-US" w:eastAsia="hr-HR"/>
        </w:rPr>
        <w:t>2</w:t>
      </w:r>
      <w:r w:rsidRPr="00535CC7">
        <w:rPr>
          <w:rFonts w:eastAsia="Times New Roman" w:cs="Arial"/>
          <w:b/>
          <w:bCs/>
          <w:noProof/>
          <w:lang w:val="en-US" w:eastAsia="hr-HR"/>
        </w:rPr>
        <w:t xml:space="preserve">. </w:t>
      </w:r>
      <w:r w:rsidR="000C2D51">
        <w:rPr>
          <w:rFonts w:eastAsia="Times New Roman" w:cs="Arial"/>
          <w:b/>
          <w:bCs/>
          <w:noProof/>
          <w:lang w:val="en-US" w:eastAsia="hr-HR"/>
        </w:rPr>
        <w:t>g</w:t>
      </w:r>
      <w:r w:rsidRPr="00535CC7">
        <w:rPr>
          <w:rFonts w:eastAsia="Times New Roman" w:cs="Arial"/>
          <w:b/>
          <w:bCs/>
          <w:noProof/>
          <w:lang w:val="en-US" w:eastAsia="hr-HR"/>
        </w:rPr>
        <w:t>odini</w:t>
      </w:r>
    </w:p>
    <w:p w:rsidR="000C2D51" w:rsidRDefault="000C2D51" w:rsidP="00A20020">
      <w:pPr>
        <w:widowControl w:val="0"/>
        <w:autoSpaceDE w:val="0"/>
        <w:autoSpaceDN w:val="0"/>
        <w:spacing w:after="0" w:line="240" w:lineRule="auto"/>
        <w:jc w:val="center"/>
        <w:rPr>
          <w:rFonts w:eastAsia="Times New Roman" w:cs="Arial"/>
          <w:b/>
          <w:bCs/>
          <w:noProof/>
          <w:lang w:val="en-US" w:eastAsia="hr-HR"/>
        </w:rPr>
      </w:pPr>
    </w:p>
    <w:p w:rsidR="000C2D51" w:rsidRDefault="000C2D51" w:rsidP="00A20020">
      <w:pPr>
        <w:widowControl w:val="0"/>
        <w:autoSpaceDE w:val="0"/>
        <w:autoSpaceDN w:val="0"/>
        <w:spacing w:after="0" w:line="240" w:lineRule="auto"/>
        <w:jc w:val="center"/>
        <w:rPr>
          <w:rFonts w:eastAsia="Times New Roman" w:cs="Arial"/>
          <w:b/>
          <w:bCs/>
          <w:noProof/>
          <w:lang w:val="en-US" w:eastAsia="hr-HR"/>
        </w:rPr>
      </w:pPr>
      <w:r>
        <w:rPr>
          <w:rFonts w:eastAsia="Times New Roman" w:cs="Arial"/>
          <w:b/>
          <w:bCs/>
          <w:noProof/>
          <w:lang w:val="en-US" w:eastAsia="hr-HR"/>
        </w:rPr>
        <w:t>Članak 1.</w:t>
      </w:r>
    </w:p>
    <w:p w:rsidR="00A20020" w:rsidRPr="00EF3A19" w:rsidRDefault="00A20020" w:rsidP="00A20020">
      <w:pPr>
        <w:keepNext/>
        <w:spacing w:before="240" w:after="60" w:line="240" w:lineRule="auto"/>
        <w:outlineLvl w:val="3"/>
        <w:rPr>
          <w:rFonts w:eastAsia="Times New Roman" w:cs="Arial"/>
          <w:b/>
          <w:bCs/>
          <w:sz w:val="24"/>
          <w:szCs w:val="24"/>
          <w:lang w:eastAsia="hr-HR"/>
        </w:rPr>
      </w:pPr>
      <w:r w:rsidRPr="00EF3A19">
        <w:rPr>
          <w:rFonts w:eastAsia="Times New Roman" w:cs="Arial"/>
          <w:b/>
          <w:bCs/>
          <w:sz w:val="24"/>
          <w:szCs w:val="24"/>
          <w:lang w:eastAsia="hr-HR"/>
        </w:rPr>
        <w:t>I.</w:t>
      </w:r>
      <w:r w:rsidR="00054508">
        <w:rPr>
          <w:rFonts w:eastAsia="Times New Roman" w:cs="Arial"/>
          <w:b/>
          <w:bCs/>
          <w:sz w:val="24"/>
          <w:szCs w:val="24"/>
          <w:lang w:eastAsia="hr-HR"/>
        </w:rPr>
        <w:t>A</w:t>
      </w:r>
      <w:r w:rsidRPr="00EF3A19">
        <w:rPr>
          <w:rFonts w:eastAsia="Times New Roman" w:cs="Arial"/>
          <w:b/>
          <w:bCs/>
          <w:sz w:val="24"/>
          <w:szCs w:val="24"/>
          <w:lang w:eastAsia="hr-HR"/>
        </w:rPr>
        <w:t>./ 20</w:t>
      </w:r>
      <w:r w:rsidR="006767D2">
        <w:rPr>
          <w:rFonts w:eastAsia="Times New Roman" w:cs="Arial"/>
          <w:b/>
          <w:bCs/>
          <w:sz w:val="24"/>
          <w:szCs w:val="24"/>
          <w:lang w:eastAsia="hr-HR"/>
        </w:rPr>
        <w:t>20</w:t>
      </w:r>
      <w:r w:rsidRPr="00EF3A19">
        <w:rPr>
          <w:rFonts w:eastAsia="Times New Roman" w:cs="Arial"/>
          <w:b/>
          <w:bCs/>
          <w:sz w:val="24"/>
          <w:szCs w:val="24"/>
          <w:lang w:eastAsia="hr-HR"/>
        </w:rPr>
        <w:t>. godina</w:t>
      </w:r>
    </w:p>
    <w:tbl>
      <w:tblPr>
        <w:tblW w:w="5541" w:type="dxa"/>
        <w:tblLook w:val="04A0" w:firstRow="1" w:lastRow="0" w:firstColumn="1" w:lastColumn="0" w:noHBand="0" w:noVBand="1"/>
      </w:tblPr>
      <w:tblGrid>
        <w:gridCol w:w="4820"/>
        <w:gridCol w:w="721"/>
      </w:tblGrid>
      <w:tr w:rsidR="00535CC7" w:rsidRPr="00535CC7" w:rsidTr="00535CC7">
        <w:trPr>
          <w:trHeight w:val="300"/>
        </w:trPr>
        <w:tc>
          <w:tcPr>
            <w:tcW w:w="4820" w:type="dxa"/>
            <w:tcBorders>
              <w:top w:val="nil"/>
              <w:left w:val="nil"/>
              <w:bottom w:val="nil"/>
              <w:right w:val="nil"/>
            </w:tcBorders>
            <w:shd w:val="clear" w:color="auto" w:fill="auto"/>
            <w:noWrap/>
            <w:vAlign w:val="bottom"/>
            <w:hideMark/>
          </w:tcPr>
          <w:p w:rsidR="00535CC7" w:rsidRPr="00535CC7" w:rsidRDefault="00AD13D5" w:rsidP="00535CC7">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Poredje (Štruklecova klet) – Bračun Vlado</w:t>
            </w:r>
          </w:p>
        </w:tc>
        <w:tc>
          <w:tcPr>
            <w:tcW w:w="721" w:type="dxa"/>
            <w:tcBorders>
              <w:top w:val="nil"/>
              <w:left w:val="nil"/>
              <w:bottom w:val="nil"/>
              <w:right w:val="nil"/>
            </w:tcBorders>
            <w:shd w:val="clear" w:color="auto" w:fill="auto"/>
            <w:noWrap/>
            <w:vAlign w:val="bottom"/>
            <w:hideMark/>
          </w:tcPr>
          <w:p w:rsidR="00535CC7" w:rsidRPr="00535CC7" w:rsidRDefault="00AD13D5" w:rsidP="00AD13D5">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20</w:t>
            </w:r>
            <w:r w:rsidR="00535CC7" w:rsidRPr="00535CC7">
              <w:rPr>
                <w:rFonts w:ascii="Calibri" w:eastAsia="Times New Roman" w:hAnsi="Calibri" w:cs="Times New Roman"/>
                <w:color w:val="000000"/>
                <w:lang w:eastAsia="hr-HR"/>
              </w:rPr>
              <w:t>0</w:t>
            </w:r>
          </w:p>
        </w:tc>
      </w:tr>
      <w:tr w:rsidR="003B26FB" w:rsidRPr="00535CC7" w:rsidTr="00535CC7">
        <w:trPr>
          <w:trHeight w:val="300"/>
        </w:trPr>
        <w:tc>
          <w:tcPr>
            <w:tcW w:w="4820" w:type="dxa"/>
            <w:tcBorders>
              <w:top w:val="nil"/>
              <w:left w:val="nil"/>
              <w:bottom w:val="nil"/>
              <w:right w:val="nil"/>
            </w:tcBorders>
            <w:shd w:val="clear" w:color="auto" w:fill="auto"/>
            <w:noWrap/>
            <w:vAlign w:val="bottom"/>
          </w:tcPr>
          <w:p w:rsidR="003B26FB" w:rsidRPr="00535CC7" w:rsidRDefault="00AD13D5" w:rsidP="00535CC7">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Klenovec Humski – odvojak Halužan Joža</w:t>
            </w:r>
          </w:p>
        </w:tc>
        <w:tc>
          <w:tcPr>
            <w:tcW w:w="721" w:type="dxa"/>
            <w:tcBorders>
              <w:top w:val="nil"/>
              <w:left w:val="nil"/>
              <w:bottom w:val="nil"/>
              <w:right w:val="nil"/>
            </w:tcBorders>
            <w:shd w:val="clear" w:color="auto" w:fill="auto"/>
            <w:noWrap/>
            <w:vAlign w:val="bottom"/>
          </w:tcPr>
          <w:p w:rsidR="003B26FB" w:rsidRPr="00535CC7" w:rsidRDefault="003B26FB" w:rsidP="00AD13D5">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w:t>
            </w:r>
            <w:r w:rsidR="00AD13D5">
              <w:rPr>
                <w:rFonts w:ascii="Calibri" w:eastAsia="Times New Roman" w:hAnsi="Calibri" w:cs="Times New Roman"/>
                <w:color w:val="000000"/>
                <w:lang w:eastAsia="hr-HR"/>
              </w:rPr>
              <w:t>0</w:t>
            </w:r>
            <w:r>
              <w:rPr>
                <w:rFonts w:ascii="Calibri" w:eastAsia="Times New Roman" w:hAnsi="Calibri" w:cs="Times New Roman"/>
                <w:color w:val="000000"/>
                <w:lang w:eastAsia="hr-HR"/>
              </w:rPr>
              <w:t>0</w:t>
            </w:r>
          </w:p>
        </w:tc>
      </w:tr>
      <w:tr w:rsidR="00535CC7" w:rsidRPr="00535CC7" w:rsidTr="00535CC7">
        <w:trPr>
          <w:trHeight w:val="300"/>
        </w:trPr>
        <w:tc>
          <w:tcPr>
            <w:tcW w:w="4820" w:type="dxa"/>
            <w:tcBorders>
              <w:top w:val="nil"/>
              <w:left w:val="nil"/>
              <w:bottom w:val="nil"/>
              <w:right w:val="nil"/>
            </w:tcBorders>
            <w:shd w:val="clear" w:color="auto" w:fill="auto"/>
            <w:noWrap/>
            <w:vAlign w:val="bottom"/>
            <w:hideMark/>
          </w:tcPr>
          <w:p w:rsidR="00535CC7" w:rsidRPr="00535CC7" w:rsidRDefault="00AD13D5" w:rsidP="00535CC7">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Mjesni ured – Hum na Sutli - Vrbišnica</w:t>
            </w:r>
          </w:p>
        </w:tc>
        <w:tc>
          <w:tcPr>
            <w:tcW w:w="721" w:type="dxa"/>
            <w:tcBorders>
              <w:top w:val="nil"/>
              <w:left w:val="nil"/>
              <w:bottom w:val="nil"/>
              <w:right w:val="nil"/>
            </w:tcBorders>
            <w:shd w:val="clear" w:color="auto" w:fill="auto"/>
            <w:noWrap/>
            <w:vAlign w:val="bottom"/>
            <w:hideMark/>
          </w:tcPr>
          <w:p w:rsidR="00535CC7" w:rsidRPr="00535CC7" w:rsidRDefault="00535CC7" w:rsidP="00AD13D5">
            <w:pPr>
              <w:spacing w:after="0" w:line="240" w:lineRule="auto"/>
              <w:jc w:val="right"/>
              <w:rPr>
                <w:rFonts w:ascii="Calibri" w:eastAsia="Times New Roman" w:hAnsi="Calibri" w:cs="Times New Roman"/>
                <w:color w:val="000000"/>
                <w:lang w:eastAsia="hr-HR"/>
              </w:rPr>
            </w:pPr>
            <w:r w:rsidRPr="00535CC7">
              <w:rPr>
                <w:rFonts w:ascii="Calibri" w:eastAsia="Times New Roman" w:hAnsi="Calibri" w:cs="Times New Roman"/>
                <w:color w:val="000000"/>
                <w:lang w:eastAsia="hr-HR"/>
              </w:rPr>
              <w:t>1</w:t>
            </w:r>
            <w:r w:rsidR="00AD13D5">
              <w:rPr>
                <w:rFonts w:ascii="Calibri" w:eastAsia="Times New Roman" w:hAnsi="Calibri" w:cs="Times New Roman"/>
                <w:color w:val="000000"/>
                <w:lang w:eastAsia="hr-HR"/>
              </w:rPr>
              <w:t>5</w:t>
            </w:r>
            <w:r w:rsidRPr="00535CC7">
              <w:rPr>
                <w:rFonts w:ascii="Calibri" w:eastAsia="Times New Roman" w:hAnsi="Calibri" w:cs="Times New Roman"/>
                <w:color w:val="000000"/>
                <w:lang w:eastAsia="hr-HR"/>
              </w:rPr>
              <w:t>0</w:t>
            </w:r>
          </w:p>
        </w:tc>
      </w:tr>
      <w:tr w:rsidR="00535CC7" w:rsidRPr="00535CC7" w:rsidTr="00535CC7">
        <w:trPr>
          <w:trHeight w:val="300"/>
        </w:trPr>
        <w:tc>
          <w:tcPr>
            <w:tcW w:w="4820" w:type="dxa"/>
            <w:tcBorders>
              <w:top w:val="nil"/>
              <w:left w:val="nil"/>
              <w:bottom w:val="nil"/>
              <w:right w:val="nil"/>
            </w:tcBorders>
            <w:shd w:val="clear" w:color="auto" w:fill="auto"/>
            <w:noWrap/>
            <w:vAlign w:val="bottom"/>
            <w:hideMark/>
          </w:tcPr>
          <w:p w:rsidR="00535CC7" w:rsidRPr="00535CC7" w:rsidRDefault="00535CC7" w:rsidP="00AD13D5">
            <w:pPr>
              <w:pStyle w:val="Odlomakpopisa"/>
              <w:numPr>
                <w:ilvl w:val="0"/>
                <w:numId w:val="16"/>
              </w:numPr>
              <w:spacing w:after="0" w:line="240" w:lineRule="auto"/>
              <w:rPr>
                <w:rFonts w:ascii="Calibri" w:eastAsia="Times New Roman" w:hAnsi="Calibri" w:cs="Times New Roman"/>
                <w:color w:val="000000"/>
                <w:lang w:eastAsia="hr-HR"/>
              </w:rPr>
            </w:pPr>
            <w:r w:rsidRPr="00535CC7">
              <w:rPr>
                <w:rFonts w:ascii="Calibri" w:eastAsia="Times New Roman" w:hAnsi="Calibri" w:cs="Times New Roman"/>
                <w:color w:val="000000"/>
                <w:lang w:eastAsia="hr-HR"/>
              </w:rPr>
              <w:t>Vrbišnica</w:t>
            </w:r>
            <w:r w:rsidR="00AD13D5">
              <w:rPr>
                <w:rFonts w:ascii="Calibri" w:eastAsia="Times New Roman" w:hAnsi="Calibri" w:cs="Times New Roman"/>
                <w:color w:val="000000"/>
                <w:lang w:eastAsia="hr-HR"/>
              </w:rPr>
              <w:t>: Barić Zvonka – Barić - Barba</w:t>
            </w:r>
            <w:r w:rsidRPr="00535CC7">
              <w:rPr>
                <w:rFonts w:ascii="Calibri" w:eastAsia="Times New Roman" w:hAnsi="Calibri" w:cs="Times New Roman"/>
                <w:color w:val="000000"/>
                <w:lang w:eastAsia="hr-HR"/>
              </w:rPr>
              <w:t xml:space="preserve"> </w:t>
            </w:r>
          </w:p>
        </w:tc>
        <w:tc>
          <w:tcPr>
            <w:tcW w:w="721" w:type="dxa"/>
            <w:tcBorders>
              <w:top w:val="nil"/>
              <w:left w:val="nil"/>
              <w:bottom w:val="nil"/>
              <w:right w:val="nil"/>
            </w:tcBorders>
            <w:shd w:val="clear" w:color="auto" w:fill="auto"/>
            <w:noWrap/>
            <w:vAlign w:val="bottom"/>
            <w:hideMark/>
          </w:tcPr>
          <w:p w:rsidR="00535CC7" w:rsidRPr="00535CC7" w:rsidRDefault="00AD13D5" w:rsidP="00535CC7">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15</w:t>
            </w:r>
            <w:r w:rsidR="00535CC7" w:rsidRPr="00535CC7">
              <w:rPr>
                <w:rFonts w:ascii="Calibri" w:eastAsia="Times New Roman" w:hAnsi="Calibri" w:cs="Times New Roman"/>
                <w:color w:val="000000"/>
                <w:lang w:eastAsia="hr-HR"/>
              </w:rPr>
              <w:t>0</w:t>
            </w:r>
          </w:p>
        </w:tc>
      </w:tr>
      <w:tr w:rsidR="00535CC7" w:rsidRPr="00535CC7" w:rsidTr="003B26FB">
        <w:trPr>
          <w:trHeight w:val="300"/>
        </w:trPr>
        <w:tc>
          <w:tcPr>
            <w:tcW w:w="4820" w:type="dxa"/>
            <w:tcBorders>
              <w:top w:val="nil"/>
              <w:left w:val="nil"/>
              <w:right w:val="nil"/>
            </w:tcBorders>
            <w:shd w:val="clear" w:color="auto" w:fill="auto"/>
            <w:noWrap/>
            <w:vAlign w:val="bottom"/>
            <w:hideMark/>
          </w:tcPr>
          <w:p w:rsidR="00535CC7" w:rsidRPr="00535CC7" w:rsidRDefault="00AD13D5" w:rsidP="003B26FB">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Lupinjak (Hlevnica) - Papeži</w:t>
            </w:r>
            <w:r w:rsidR="003B26FB">
              <w:rPr>
                <w:rFonts w:ascii="Calibri" w:eastAsia="Times New Roman" w:hAnsi="Calibri" w:cs="Times New Roman"/>
                <w:color w:val="000000"/>
                <w:lang w:eastAsia="hr-HR"/>
              </w:rPr>
              <w:t xml:space="preserve"> </w:t>
            </w:r>
          </w:p>
        </w:tc>
        <w:tc>
          <w:tcPr>
            <w:tcW w:w="721" w:type="dxa"/>
            <w:tcBorders>
              <w:top w:val="nil"/>
              <w:left w:val="nil"/>
              <w:right w:val="nil"/>
            </w:tcBorders>
            <w:shd w:val="clear" w:color="auto" w:fill="auto"/>
            <w:noWrap/>
            <w:vAlign w:val="bottom"/>
            <w:hideMark/>
          </w:tcPr>
          <w:p w:rsidR="00535CC7" w:rsidRPr="00535CC7" w:rsidRDefault="007443F5" w:rsidP="00535CC7">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w:t>
            </w:r>
            <w:r w:rsidR="00535CC7" w:rsidRPr="00535CC7">
              <w:rPr>
                <w:rFonts w:ascii="Calibri" w:eastAsia="Times New Roman" w:hAnsi="Calibri" w:cs="Times New Roman"/>
                <w:color w:val="000000"/>
                <w:lang w:eastAsia="hr-HR"/>
              </w:rPr>
              <w:t>0</w:t>
            </w:r>
          </w:p>
        </w:tc>
      </w:tr>
      <w:tr w:rsidR="00AD13D5" w:rsidRPr="00535CC7" w:rsidTr="003B26FB">
        <w:trPr>
          <w:trHeight w:val="300"/>
        </w:trPr>
        <w:tc>
          <w:tcPr>
            <w:tcW w:w="4820" w:type="dxa"/>
            <w:tcBorders>
              <w:top w:val="nil"/>
              <w:left w:val="nil"/>
              <w:right w:val="nil"/>
            </w:tcBorders>
            <w:shd w:val="clear" w:color="auto" w:fill="auto"/>
            <w:noWrap/>
            <w:vAlign w:val="bottom"/>
          </w:tcPr>
          <w:p w:rsidR="00AD13D5" w:rsidRDefault="007443F5" w:rsidP="007443F5">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Prišlin</w:t>
            </w:r>
            <w:r w:rsidR="00AD13D5">
              <w:rPr>
                <w:rFonts w:ascii="Calibri" w:eastAsia="Times New Roman" w:hAnsi="Calibri" w:cs="Times New Roman"/>
                <w:color w:val="000000"/>
                <w:lang w:eastAsia="hr-HR"/>
              </w:rPr>
              <w:t xml:space="preserve">: odvojak </w:t>
            </w:r>
            <w:r>
              <w:rPr>
                <w:rFonts w:ascii="Calibri" w:eastAsia="Times New Roman" w:hAnsi="Calibri" w:cs="Times New Roman"/>
                <w:color w:val="000000"/>
                <w:lang w:eastAsia="hr-HR"/>
              </w:rPr>
              <w:t>Čuček</w:t>
            </w:r>
            <w:r w:rsidR="00AD13D5">
              <w:rPr>
                <w:rFonts w:ascii="Calibri" w:eastAsia="Times New Roman" w:hAnsi="Calibri" w:cs="Times New Roman"/>
                <w:color w:val="000000"/>
                <w:lang w:eastAsia="hr-HR"/>
              </w:rPr>
              <w:t xml:space="preserve"> </w:t>
            </w:r>
            <w:r>
              <w:rPr>
                <w:rFonts w:ascii="Calibri" w:eastAsia="Times New Roman" w:hAnsi="Calibri" w:cs="Times New Roman"/>
                <w:color w:val="000000"/>
                <w:lang w:eastAsia="hr-HR"/>
              </w:rPr>
              <w:t>–</w:t>
            </w:r>
            <w:r w:rsidR="00AD13D5">
              <w:rPr>
                <w:rFonts w:ascii="Calibri" w:eastAsia="Times New Roman" w:hAnsi="Calibri" w:cs="Times New Roman"/>
                <w:color w:val="000000"/>
                <w:lang w:eastAsia="hr-HR"/>
              </w:rPr>
              <w:t xml:space="preserve"> Petek</w:t>
            </w:r>
            <w:r>
              <w:rPr>
                <w:rFonts w:ascii="Calibri" w:eastAsia="Times New Roman" w:hAnsi="Calibri" w:cs="Times New Roman"/>
                <w:color w:val="000000"/>
                <w:lang w:eastAsia="hr-HR"/>
              </w:rPr>
              <w:t xml:space="preserve"> Josip</w:t>
            </w:r>
          </w:p>
        </w:tc>
        <w:tc>
          <w:tcPr>
            <w:tcW w:w="721" w:type="dxa"/>
            <w:tcBorders>
              <w:top w:val="nil"/>
              <w:left w:val="nil"/>
              <w:right w:val="nil"/>
            </w:tcBorders>
            <w:shd w:val="clear" w:color="auto" w:fill="auto"/>
            <w:noWrap/>
            <w:vAlign w:val="bottom"/>
          </w:tcPr>
          <w:p w:rsidR="00AD13D5" w:rsidRDefault="00AD13D5" w:rsidP="00535CC7">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80</w:t>
            </w:r>
          </w:p>
        </w:tc>
      </w:tr>
      <w:tr w:rsidR="00AD13D5" w:rsidRPr="00535CC7" w:rsidTr="003B26FB">
        <w:trPr>
          <w:trHeight w:val="300"/>
        </w:trPr>
        <w:tc>
          <w:tcPr>
            <w:tcW w:w="4820" w:type="dxa"/>
            <w:tcBorders>
              <w:top w:val="nil"/>
              <w:left w:val="nil"/>
              <w:right w:val="nil"/>
            </w:tcBorders>
            <w:shd w:val="clear" w:color="auto" w:fill="auto"/>
            <w:noWrap/>
            <w:vAlign w:val="bottom"/>
          </w:tcPr>
          <w:p w:rsidR="00AD13D5" w:rsidRDefault="00AD13D5" w:rsidP="003B26FB">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Prišlin: odvojak Žerjav</w:t>
            </w:r>
          </w:p>
        </w:tc>
        <w:tc>
          <w:tcPr>
            <w:tcW w:w="721" w:type="dxa"/>
            <w:tcBorders>
              <w:top w:val="nil"/>
              <w:left w:val="nil"/>
              <w:right w:val="nil"/>
            </w:tcBorders>
            <w:shd w:val="clear" w:color="auto" w:fill="auto"/>
            <w:noWrap/>
            <w:vAlign w:val="bottom"/>
          </w:tcPr>
          <w:p w:rsidR="00AD13D5" w:rsidRDefault="00AD13D5" w:rsidP="00535CC7">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60</w:t>
            </w:r>
          </w:p>
        </w:tc>
      </w:tr>
      <w:tr w:rsidR="00535CC7" w:rsidRPr="00535CC7" w:rsidTr="003B26FB">
        <w:trPr>
          <w:trHeight w:val="300"/>
        </w:trPr>
        <w:tc>
          <w:tcPr>
            <w:tcW w:w="4820" w:type="dxa"/>
            <w:tcBorders>
              <w:top w:val="nil"/>
              <w:left w:val="nil"/>
              <w:bottom w:val="single" w:sz="4" w:space="0" w:color="auto"/>
              <w:right w:val="nil"/>
            </w:tcBorders>
            <w:shd w:val="clear" w:color="auto" w:fill="auto"/>
            <w:noWrap/>
            <w:vAlign w:val="bottom"/>
            <w:hideMark/>
          </w:tcPr>
          <w:p w:rsidR="00535CC7" w:rsidRPr="00535CC7" w:rsidRDefault="00AD13D5" w:rsidP="002D4A88">
            <w:pPr>
              <w:pStyle w:val="Odlomakpopisa"/>
              <w:numPr>
                <w:ilvl w:val="0"/>
                <w:numId w:val="16"/>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Brezno Gornje: </w:t>
            </w:r>
            <w:r w:rsidR="002D4A88">
              <w:rPr>
                <w:rFonts w:ascii="Calibri" w:eastAsia="Times New Roman" w:hAnsi="Calibri" w:cs="Times New Roman"/>
                <w:color w:val="000000"/>
                <w:lang w:eastAsia="hr-HR"/>
              </w:rPr>
              <w:t>C</w:t>
            </w:r>
            <w:r>
              <w:rPr>
                <w:rFonts w:ascii="Calibri" w:eastAsia="Times New Roman" w:hAnsi="Calibri" w:cs="Times New Roman"/>
                <w:color w:val="000000"/>
                <w:lang w:eastAsia="hr-HR"/>
              </w:rPr>
              <w:t xml:space="preserve">erovski - </w:t>
            </w:r>
            <w:r w:rsidR="00535CC7" w:rsidRPr="00535CC7">
              <w:rPr>
                <w:rFonts w:ascii="Calibri" w:eastAsia="Times New Roman" w:hAnsi="Calibri" w:cs="Times New Roman"/>
                <w:color w:val="000000"/>
                <w:lang w:eastAsia="hr-HR"/>
              </w:rPr>
              <w:t>Podhraški</w:t>
            </w:r>
          </w:p>
        </w:tc>
        <w:tc>
          <w:tcPr>
            <w:tcW w:w="721" w:type="dxa"/>
            <w:tcBorders>
              <w:top w:val="nil"/>
              <w:left w:val="nil"/>
              <w:bottom w:val="single" w:sz="4" w:space="0" w:color="auto"/>
              <w:right w:val="nil"/>
            </w:tcBorders>
            <w:shd w:val="clear" w:color="auto" w:fill="auto"/>
            <w:noWrap/>
            <w:vAlign w:val="bottom"/>
            <w:hideMark/>
          </w:tcPr>
          <w:p w:rsidR="00535CC7" w:rsidRPr="00535CC7" w:rsidRDefault="002D4A88" w:rsidP="002D4A88">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200</w:t>
            </w:r>
          </w:p>
        </w:tc>
      </w:tr>
      <w:tr w:rsidR="00535CC7" w:rsidRPr="00535CC7" w:rsidTr="003B26FB">
        <w:trPr>
          <w:trHeight w:val="315"/>
        </w:trPr>
        <w:tc>
          <w:tcPr>
            <w:tcW w:w="4820" w:type="dxa"/>
            <w:tcBorders>
              <w:top w:val="single" w:sz="4" w:space="0" w:color="auto"/>
              <w:left w:val="nil"/>
              <w:bottom w:val="nil"/>
              <w:right w:val="nil"/>
            </w:tcBorders>
            <w:shd w:val="clear" w:color="auto" w:fill="auto"/>
            <w:noWrap/>
            <w:vAlign w:val="bottom"/>
            <w:hideMark/>
          </w:tcPr>
          <w:p w:rsidR="00535CC7" w:rsidRPr="00535CC7" w:rsidRDefault="00535CC7" w:rsidP="00535CC7">
            <w:pPr>
              <w:spacing w:after="0" w:line="240" w:lineRule="auto"/>
              <w:jc w:val="right"/>
              <w:rPr>
                <w:rFonts w:ascii="Calibri" w:eastAsia="Times New Roman" w:hAnsi="Calibri" w:cs="Times New Roman"/>
                <w:b/>
                <w:bCs/>
                <w:color w:val="000000"/>
                <w:lang w:eastAsia="hr-HR"/>
              </w:rPr>
            </w:pPr>
            <w:r w:rsidRPr="00535CC7">
              <w:rPr>
                <w:rFonts w:ascii="Calibri" w:eastAsia="Times New Roman" w:hAnsi="Calibri" w:cs="Times New Roman"/>
                <w:b/>
                <w:bCs/>
                <w:color w:val="000000"/>
                <w:lang w:eastAsia="hr-HR"/>
              </w:rPr>
              <w:t>Ukupno:</w:t>
            </w:r>
          </w:p>
        </w:tc>
        <w:tc>
          <w:tcPr>
            <w:tcW w:w="721" w:type="dxa"/>
            <w:tcBorders>
              <w:top w:val="single" w:sz="4" w:space="0" w:color="auto"/>
              <w:left w:val="nil"/>
              <w:bottom w:val="nil"/>
              <w:right w:val="nil"/>
            </w:tcBorders>
            <w:shd w:val="clear" w:color="auto" w:fill="auto"/>
            <w:noWrap/>
            <w:vAlign w:val="bottom"/>
            <w:hideMark/>
          </w:tcPr>
          <w:p w:rsidR="00535CC7" w:rsidRPr="00535CC7" w:rsidRDefault="007443F5" w:rsidP="007443F5">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1.0</w:t>
            </w:r>
            <w:r w:rsidR="002D4A88">
              <w:rPr>
                <w:rFonts w:ascii="Calibri" w:eastAsia="Times New Roman" w:hAnsi="Calibri" w:cs="Times New Roman"/>
                <w:b/>
                <w:bCs/>
                <w:color w:val="000000"/>
                <w:lang w:eastAsia="hr-HR"/>
              </w:rPr>
              <w:t>4</w:t>
            </w:r>
            <w:r>
              <w:rPr>
                <w:rFonts w:ascii="Calibri" w:eastAsia="Times New Roman" w:hAnsi="Calibri" w:cs="Times New Roman"/>
                <w:b/>
                <w:bCs/>
                <w:color w:val="000000"/>
                <w:lang w:eastAsia="hr-HR"/>
              </w:rPr>
              <w:t>0</w:t>
            </w:r>
            <w:r w:rsidR="002D4A88">
              <w:rPr>
                <w:rFonts w:ascii="Calibri" w:eastAsia="Times New Roman" w:hAnsi="Calibri" w:cs="Times New Roman"/>
                <w:b/>
                <w:bCs/>
                <w:color w:val="000000"/>
                <w:lang w:eastAsia="hr-HR"/>
              </w:rPr>
              <w:t xml:space="preserve"> </w:t>
            </w:r>
          </w:p>
        </w:tc>
      </w:tr>
    </w:tbl>
    <w:p w:rsidR="001664D6" w:rsidRDefault="001664D6" w:rsidP="00E54BA1">
      <w:pPr>
        <w:widowControl w:val="0"/>
        <w:spacing w:after="0" w:line="240" w:lineRule="auto"/>
        <w:jc w:val="both"/>
        <w:rPr>
          <w:rFonts w:ascii="Arial" w:eastAsia="Times New Roman" w:hAnsi="Arial" w:cs="Arial"/>
          <w:noProof/>
          <w:sz w:val="20"/>
          <w:szCs w:val="20"/>
          <w:lang w:eastAsia="hr-HR"/>
        </w:rPr>
      </w:pPr>
    </w:p>
    <w:p w:rsidR="00E54BA1" w:rsidRPr="00C623F1" w:rsidRDefault="00E54BA1" w:rsidP="00E54BA1">
      <w:pPr>
        <w:widowControl w:val="0"/>
        <w:spacing w:after="0" w:line="240" w:lineRule="auto"/>
        <w:jc w:val="both"/>
        <w:rPr>
          <w:rFonts w:eastAsia="Times New Roman" w:cs="Arial"/>
          <w:noProof/>
          <w:lang w:eastAsia="hr-HR"/>
        </w:rPr>
      </w:pPr>
      <w:r w:rsidRPr="00C623F1">
        <w:rPr>
          <w:rFonts w:eastAsia="Times New Roman" w:cs="Arial"/>
          <w:noProof/>
          <w:lang w:eastAsia="hr-HR"/>
        </w:rPr>
        <w:t>Izgradnja – asfaltiranje navedenih dionica cesta financirat će se iz:</w:t>
      </w:r>
    </w:p>
    <w:p w:rsidR="00E54BA1" w:rsidRPr="00C623F1" w:rsidRDefault="00E54BA1" w:rsidP="00E54BA1">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komunalnog doprinosa</w:t>
      </w:r>
    </w:p>
    <w:p w:rsidR="00E54BA1" w:rsidRPr="00C623F1" w:rsidRDefault="00E54BA1" w:rsidP="00E54BA1">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proračuna jedinice lokalne samouprave</w:t>
      </w:r>
    </w:p>
    <w:p w:rsidR="00E54BA1" w:rsidRPr="00C623F1" w:rsidRDefault="00E54BA1" w:rsidP="00E54BA1">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naknade za koncesiju</w:t>
      </w:r>
    </w:p>
    <w:p w:rsidR="009D1A6B" w:rsidRDefault="00E54BA1" w:rsidP="00BE761D">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drugih izvora – donacije građana</w:t>
      </w:r>
    </w:p>
    <w:p w:rsidR="007E0DC6" w:rsidRPr="00C623F1" w:rsidRDefault="007E0DC6" w:rsidP="007E0DC6">
      <w:pPr>
        <w:widowControl w:val="0"/>
        <w:autoSpaceDE w:val="0"/>
        <w:autoSpaceDN w:val="0"/>
        <w:spacing w:after="0" w:line="240" w:lineRule="auto"/>
        <w:ind w:left="360"/>
        <w:jc w:val="both"/>
        <w:rPr>
          <w:rFonts w:eastAsia="Times New Roman" w:cs="Arial"/>
          <w:noProof/>
          <w:lang w:eastAsia="hr-HR"/>
        </w:rPr>
      </w:pPr>
    </w:p>
    <w:p w:rsidR="00EF60D6" w:rsidRPr="00EF3A19" w:rsidRDefault="00A20020" w:rsidP="009D1A6B">
      <w:pPr>
        <w:widowControl w:val="0"/>
        <w:autoSpaceDE w:val="0"/>
        <w:autoSpaceDN w:val="0"/>
        <w:spacing w:after="0" w:line="240" w:lineRule="auto"/>
        <w:ind w:left="360"/>
        <w:jc w:val="both"/>
        <w:rPr>
          <w:rFonts w:eastAsia="Times New Roman" w:cs="Arial"/>
          <w:noProof/>
          <w:sz w:val="20"/>
          <w:szCs w:val="20"/>
          <w:lang w:eastAsia="hr-HR"/>
        </w:rPr>
      </w:pPr>
      <w:r w:rsidRPr="00EF3A19">
        <w:rPr>
          <w:rFonts w:eastAsia="Times New Roman" w:cs="Arial"/>
          <w:lang w:eastAsia="hr-HR"/>
        </w:rPr>
        <w:t xml:space="preserve">                     </w:t>
      </w:r>
    </w:p>
    <w:p w:rsidR="00F62805" w:rsidRPr="00EF3A19" w:rsidRDefault="00A20020" w:rsidP="00BE761D">
      <w:pPr>
        <w:spacing w:after="0" w:line="240" w:lineRule="auto"/>
        <w:jc w:val="both"/>
        <w:rPr>
          <w:rFonts w:eastAsia="Times New Roman" w:cs="Arial"/>
          <w:b/>
          <w:bCs/>
          <w:sz w:val="24"/>
          <w:szCs w:val="24"/>
          <w:lang w:eastAsia="hr-HR"/>
        </w:rPr>
      </w:pPr>
      <w:r w:rsidRPr="00EF3A19">
        <w:rPr>
          <w:rFonts w:eastAsia="Times New Roman" w:cs="Arial"/>
          <w:lang w:eastAsia="hr-HR"/>
        </w:rPr>
        <w:t xml:space="preserve"> </w:t>
      </w:r>
      <w:r w:rsidR="00F62805" w:rsidRPr="00EF3A19">
        <w:rPr>
          <w:rFonts w:eastAsia="Times New Roman" w:cs="Arial"/>
          <w:b/>
          <w:bCs/>
          <w:sz w:val="24"/>
          <w:szCs w:val="24"/>
          <w:lang w:eastAsia="hr-HR"/>
        </w:rPr>
        <w:t>I.</w:t>
      </w:r>
      <w:r w:rsidR="00054508">
        <w:rPr>
          <w:rFonts w:eastAsia="Times New Roman" w:cs="Arial"/>
          <w:b/>
          <w:bCs/>
          <w:sz w:val="24"/>
          <w:szCs w:val="24"/>
          <w:lang w:eastAsia="hr-HR"/>
        </w:rPr>
        <w:t>B</w:t>
      </w:r>
      <w:r w:rsidR="00EF3A19">
        <w:rPr>
          <w:rFonts w:eastAsia="Times New Roman" w:cs="Arial"/>
          <w:b/>
          <w:bCs/>
          <w:sz w:val="24"/>
          <w:szCs w:val="24"/>
          <w:lang w:eastAsia="hr-HR"/>
        </w:rPr>
        <w:t>./ 202</w:t>
      </w:r>
      <w:r w:rsidR="002D4A88">
        <w:rPr>
          <w:rFonts w:eastAsia="Times New Roman" w:cs="Arial"/>
          <w:b/>
          <w:bCs/>
          <w:sz w:val="24"/>
          <w:szCs w:val="24"/>
          <w:lang w:eastAsia="hr-HR"/>
        </w:rPr>
        <w:t>1</w:t>
      </w:r>
      <w:r w:rsidR="00F62805" w:rsidRPr="00EF3A19">
        <w:rPr>
          <w:rFonts w:eastAsia="Times New Roman" w:cs="Arial"/>
          <w:b/>
          <w:bCs/>
          <w:sz w:val="24"/>
          <w:szCs w:val="24"/>
          <w:lang w:eastAsia="hr-HR"/>
        </w:rPr>
        <w:t>. godina</w:t>
      </w:r>
    </w:p>
    <w:tbl>
      <w:tblPr>
        <w:tblW w:w="5683" w:type="dxa"/>
        <w:tblLook w:val="04A0" w:firstRow="1" w:lastRow="0" w:firstColumn="1" w:lastColumn="0" w:noHBand="0" w:noVBand="1"/>
      </w:tblPr>
      <w:tblGrid>
        <w:gridCol w:w="4962"/>
        <w:gridCol w:w="721"/>
      </w:tblGrid>
      <w:tr w:rsidR="00EF3A19" w:rsidRPr="00EF3A19" w:rsidTr="000C2D51">
        <w:trPr>
          <w:trHeight w:val="300"/>
        </w:trPr>
        <w:tc>
          <w:tcPr>
            <w:tcW w:w="4962" w:type="dxa"/>
            <w:tcBorders>
              <w:top w:val="nil"/>
              <w:left w:val="nil"/>
              <w:bottom w:val="nil"/>
              <w:right w:val="nil"/>
            </w:tcBorders>
            <w:shd w:val="clear" w:color="auto" w:fill="auto"/>
            <w:noWrap/>
            <w:vAlign w:val="bottom"/>
            <w:hideMark/>
          </w:tcPr>
          <w:p w:rsidR="00EF3A19" w:rsidRPr="00EF3A19" w:rsidRDefault="002D4A88"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Klenovec – Rampa </w:t>
            </w:r>
            <w:r w:rsidR="007443F5">
              <w:rPr>
                <w:rFonts w:ascii="Calibri" w:eastAsia="Times New Roman" w:hAnsi="Calibri" w:cs="Times New Roman"/>
                <w:color w:val="000000"/>
                <w:lang w:eastAsia="hr-HR"/>
              </w:rPr>
              <w:t>–</w:t>
            </w:r>
            <w:r>
              <w:rPr>
                <w:rFonts w:ascii="Calibri" w:eastAsia="Times New Roman" w:hAnsi="Calibri" w:cs="Times New Roman"/>
                <w:color w:val="000000"/>
                <w:lang w:eastAsia="hr-HR"/>
              </w:rPr>
              <w:t xml:space="preserve"> Majerić </w:t>
            </w:r>
          </w:p>
        </w:tc>
        <w:tc>
          <w:tcPr>
            <w:tcW w:w="721" w:type="dxa"/>
            <w:tcBorders>
              <w:top w:val="nil"/>
              <w:left w:val="nil"/>
              <w:bottom w:val="nil"/>
              <w:right w:val="nil"/>
            </w:tcBorders>
            <w:shd w:val="clear" w:color="auto" w:fill="auto"/>
            <w:noWrap/>
            <w:vAlign w:val="bottom"/>
            <w:hideMark/>
          </w:tcPr>
          <w:p w:rsidR="00EF3A19" w:rsidRPr="00EF3A19" w:rsidRDefault="000C2D51" w:rsidP="00EF3A19">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100</w:t>
            </w:r>
          </w:p>
        </w:tc>
      </w:tr>
      <w:tr w:rsidR="000C2D51" w:rsidRPr="00EF3A19" w:rsidTr="000C2D51">
        <w:trPr>
          <w:trHeight w:val="300"/>
        </w:trPr>
        <w:tc>
          <w:tcPr>
            <w:tcW w:w="4962" w:type="dxa"/>
            <w:tcBorders>
              <w:top w:val="nil"/>
              <w:left w:val="nil"/>
              <w:bottom w:val="nil"/>
              <w:right w:val="nil"/>
            </w:tcBorders>
            <w:shd w:val="clear" w:color="auto" w:fill="auto"/>
            <w:noWrap/>
            <w:vAlign w:val="bottom"/>
          </w:tcPr>
          <w:p w:rsidR="000C2D51" w:rsidRPr="00EF3A19" w:rsidRDefault="002D4A88"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Lastine – odvojak Cerovski Josip</w:t>
            </w:r>
          </w:p>
        </w:tc>
        <w:tc>
          <w:tcPr>
            <w:tcW w:w="721" w:type="dxa"/>
            <w:tcBorders>
              <w:top w:val="nil"/>
              <w:left w:val="nil"/>
              <w:bottom w:val="nil"/>
              <w:right w:val="nil"/>
            </w:tcBorders>
            <w:shd w:val="clear" w:color="auto" w:fill="auto"/>
            <w:noWrap/>
            <w:vAlign w:val="bottom"/>
          </w:tcPr>
          <w:p w:rsidR="000C2D51" w:rsidRPr="00EF3A19" w:rsidRDefault="002D4A88" w:rsidP="00EF3A19">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w:t>
            </w:r>
            <w:r w:rsidR="000C2D51">
              <w:rPr>
                <w:rFonts w:ascii="Calibri" w:eastAsia="Times New Roman" w:hAnsi="Calibri" w:cs="Times New Roman"/>
                <w:color w:val="000000"/>
                <w:lang w:eastAsia="hr-HR"/>
              </w:rPr>
              <w:t>00</w:t>
            </w:r>
          </w:p>
        </w:tc>
      </w:tr>
      <w:tr w:rsidR="00EF3A19" w:rsidRPr="00EF3A19" w:rsidTr="000C2D51">
        <w:trPr>
          <w:trHeight w:val="300"/>
        </w:trPr>
        <w:tc>
          <w:tcPr>
            <w:tcW w:w="4962" w:type="dxa"/>
            <w:tcBorders>
              <w:top w:val="nil"/>
              <w:left w:val="nil"/>
              <w:right w:val="nil"/>
            </w:tcBorders>
            <w:shd w:val="clear" w:color="auto" w:fill="auto"/>
            <w:noWrap/>
            <w:vAlign w:val="bottom"/>
            <w:hideMark/>
          </w:tcPr>
          <w:p w:rsidR="00EF3A19" w:rsidRPr="00EF3A19" w:rsidRDefault="002D4A88"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Druškovec Humski: odvojak Večerić Gordana</w:t>
            </w:r>
          </w:p>
        </w:tc>
        <w:tc>
          <w:tcPr>
            <w:tcW w:w="721" w:type="dxa"/>
            <w:tcBorders>
              <w:top w:val="nil"/>
              <w:left w:val="nil"/>
              <w:right w:val="nil"/>
            </w:tcBorders>
            <w:shd w:val="clear" w:color="auto" w:fill="auto"/>
            <w:noWrap/>
            <w:vAlign w:val="bottom"/>
            <w:hideMark/>
          </w:tcPr>
          <w:p w:rsidR="00EF3A19" w:rsidRPr="00EF3A19" w:rsidRDefault="00EF3A19" w:rsidP="00EF3A19">
            <w:pPr>
              <w:spacing w:after="0" w:line="240" w:lineRule="auto"/>
              <w:jc w:val="right"/>
              <w:rPr>
                <w:rFonts w:ascii="Calibri" w:eastAsia="Times New Roman" w:hAnsi="Calibri" w:cs="Times New Roman"/>
                <w:color w:val="000000"/>
                <w:lang w:eastAsia="hr-HR"/>
              </w:rPr>
            </w:pPr>
            <w:r w:rsidRPr="00EF3A19">
              <w:rPr>
                <w:rFonts w:ascii="Calibri" w:eastAsia="Times New Roman" w:hAnsi="Calibri" w:cs="Times New Roman"/>
                <w:color w:val="000000"/>
                <w:lang w:eastAsia="hr-HR"/>
              </w:rPr>
              <w:t>150</w:t>
            </w:r>
          </w:p>
        </w:tc>
      </w:tr>
      <w:tr w:rsidR="002D4A88" w:rsidRPr="00EF3A19" w:rsidTr="000C2D51">
        <w:trPr>
          <w:trHeight w:val="300"/>
        </w:trPr>
        <w:tc>
          <w:tcPr>
            <w:tcW w:w="4962" w:type="dxa"/>
            <w:tcBorders>
              <w:top w:val="nil"/>
              <w:left w:val="nil"/>
              <w:right w:val="nil"/>
            </w:tcBorders>
            <w:shd w:val="clear" w:color="auto" w:fill="auto"/>
            <w:noWrap/>
            <w:vAlign w:val="bottom"/>
          </w:tcPr>
          <w:p w:rsidR="002D4A88" w:rsidRDefault="002D4A88"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Hum na Sutli – Balaban – Drašković Bojan</w:t>
            </w:r>
          </w:p>
        </w:tc>
        <w:tc>
          <w:tcPr>
            <w:tcW w:w="721" w:type="dxa"/>
            <w:tcBorders>
              <w:top w:val="nil"/>
              <w:left w:val="nil"/>
              <w:right w:val="nil"/>
            </w:tcBorders>
            <w:shd w:val="clear" w:color="auto" w:fill="auto"/>
            <w:noWrap/>
            <w:vAlign w:val="bottom"/>
          </w:tcPr>
          <w:p w:rsidR="002D4A88" w:rsidRPr="00EF3A19" w:rsidRDefault="002D4A88" w:rsidP="00EF3A19">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120</w:t>
            </w:r>
          </w:p>
        </w:tc>
      </w:tr>
      <w:tr w:rsidR="002D4A88" w:rsidRPr="00EF3A19" w:rsidTr="000C2D51">
        <w:trPr>
          <w:trHeight w:val="300"/>
        </w:trPr>
        <w:tc>
          <w:tcPr>
            <w:tcW w:w="4962" w:type="dxa"/>
            <w:tcBorders>
              <w:top w:val="nil"/>
              <w:left w:val="nil"/>
              <w:right w:val="nil"/>
            </w:tcBorders>
            <w:shd w:val="clear" w:color="auto" w:fill="auto"/>
            <w:noWrap/>
            <w:vAlign w:val="bottom"/>
          </w:tcPr>
          <w:p w:rsidR="002D4A88" w:rsidRDefault="001B0669"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Poredje: Škrnik – Petek Boris</w:t>
            </w:r>
          </w:p>
        </w:tc>
        <w:tc>
          <w:tcPr>
            <w:tcW w:w="721" w:type="dxa"/>
            <w:tcBorders>
              <w:top w:val="nil"/>
              <w:left w:val="nil"/>
              <w:right w:val="nil"/>
            </w:tcBorders>
            <w:shd w:val="clear" w:color="auto" w:fill="auto"/>
            <w:noWrap/>
            <w:vAlign w:val="bottom"/>
          </w:tcPr>
          <w:p w:rsidR="002D4A88" w:rsidRDefault="001B0669" w:rsidP="00EF3A19">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100</w:t>
            </w:r>
          </w:p>
        </w:tc>
      </w:tr>
      <w:tr w:rsidR="007443F5" w:rsidRPr="00EF3A19" w:rsidTr="000C2D51">
        <w:trPr>
          <w:trHeight w:val="300"/>
        </w:trPr>
        <w:tc>
          <w:tcPr>
            <w:tcW w:w="4962" w:type="dxa"/>
            <w:tcBorders>
              <w:top w:val="nil"/>
              <w:left w:val="nil"/>
              <w:right w:val="nil"/>
            </w:tcBorders>
            <w:shd w:val="clear" w:color="auto" w:fill="auto"/>
            <w:noWrap/>
            <w:vAlign w:val="bottom"/>
          </w:tcPr>
          <w:p w:rsidR="007443F5" w:rsidRDefault="007443F5"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Poredje: Škrnik – Petek Ksenija</w:t>
            </w:r>
          </w:p>
        </w:tc>
        <w:tc>
          <w:tcPr>
            <w:tcW w:w="721" w:type="dxa"/>
            <w:tcBorders>
              <w:top w:val="nil"/>
              <w:left w:val="nil"/>
              <w:right w:val="nil"/>
            </w:tcBorders>
            <w:shd w:val="clear" w:color="auto" w:fill="auto"/>
            <w:noWrap/>
            <w:vAlign w:val="bottom"/>
          </w:tcPr>
          <w:p w:rsidR="007443F5" w:rsidRDefault="007443F5" w:rsidP="00EF3A19">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100</w:t>
            </w:r>
          </w:p>
        </w:tc>
      </w:tr>
      <w:tr w:rsidR="001B0669" w:rsidRPr="00EF3A19" w:rsidTr="007443F5">
        <w:trPr>
          <w:trHeight w:val="300"/>
        </w:trPr>
        <w:tc>
          <w:tcPr>
            <w:tcW w:w="4962" w:type="dxa"/>
            <w:tcBorders>
              <w:top w:val="nil"/>
              <w:left w:val="nil"/>
              <w:right w:val="nil"/>
            </w:tcBorders>
            <w:shd w:val="clear" w:color="auto" w:fill="auto"/>
            <w:noWrap/>
            <w:vAlign w:val="bottom"/>
          </w:tcPr>
          <w:p w:rsidR="001B0669" w:rsidRDefault="00D73217"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Brezno Gornje: Cerovski - Podhraški</w:t>
            </w:r>
          </w:p>
        </w:tc>
        <w:tc>
          <w:tcPr>
            <w:tcW w:w="721" w:type="dxa"/>
            <w:tcBorders>
              <w:top w:val="nil"/>
              <w:left w:val="nil"/>
              <w:right w:val="nil"/>
            </w:tcBorders>
            <w:shd w:val="clear" w:color="auto" w:fill="auto"/>
            <w:noWrap/>
            <w:vAlign w:val="bottom"/>
          </w:tcPr>
          <w:p w:rsidR="001B0669" w:rsidRDefault="001B0669" w:rsidP="00D73217">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w:t>
            </w:r>
            <w:r w:rsidR="00D73217">
              <w:rPr>
                <w:rFonts w:ascii="Calibri" w:eastAsia="Times New Roman" w:hAnsi="Calibri" w:cs="Times New Roman"/>
                <w:color w:val="000000"/>
                <w:lang w:eastAsia="hr-HR"/>
              </w:rPr>
              <w:t>5</w:t>
            </w:r>
            <w:r>
              <w:rPr>
                <w:rFonts w:ascii="Calibri" w:eastAsia="Times New Roman" w:hAnsi="Calibri" w:cs="Times New Roman"/>
                <w:color w:val="000000"/>
                <w:lang w:eastAsia="hr-HR"/>
              </w:rPr>
              <w:t>0</w:t>
            </w:r>
          </w:p>
        </w:tc>
      </w:tr>
      <w:tr w:rsidR="00EF3A19" w:rsidRPr="00EF3A19" w:rsidTr="007443F5">
        <w:trPr>
          <w:trHeight w:val="300"/>
        </w:trPr>
        <w:tc>
          <w:tcPr>
            <w:tcW w:w="4962" w:type="dxa"/>
            <w:tcBorders>
              <w:top w:val="nil"/>
              <w:left w:val="nil"/>
              <w:right w:val="nil"/>
            </w:tcBorders>
            <w:shd w:val="clear" w:color="auto" w:fill="auto"/>
            <w:noWrap/>
            <w:vAlign w:val="bottom"/>
            <w:hideMark/>
          </w:tcPr>
          <w:p w:rsidR="00EF3A19" w:rsidRPr="00EF3A19" w:rsidRDefault="001B0669"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Druškovec Humski – Grofelnik (Vulički) - ŽC</w:t>
            </w:r>
          </w:p>
        </w:tc>
        <w:tc>
          <w:tcPr>
            <w:tcW w:w="721" w:type="dxa"/>
            <w:tcBorders>
              <w:top w:val="nil"/>
              <w:left w:val="nil"/>
              <w:right w:val="nil"/>
            </w:tcBorders>
            <w:shd w:val="clear" w:color="auto" w:fill="auto"/>
            <w:noWrap/>
            <w:vAlign w:val="bottom"/>
            <w:hideMark/>
          </w:tcPr>
          <w:p w:rsidR="00EF3A19" w:rsidRPr="00EF3A19" w:rsidRDefault="00EF3A19" w:rsidP="001B0669">
            <w:pPr>
              <w:spacing w:after="0" w:line="240" w:lineRule="auto"/>
              <w:jc w:val="right"/>
              <w:rPr>
                <w:rFonts w:ascii="Calibri" w:eastAsia="Times New Roman" w:hAnsi="Calibri" w:cs="Times New Roman"/>
                <w:color w:val="000000"/>
                <w:lang w:eastAsia="hr-HR"/>
              </w:rPr>
            </w:pPr>
            <w:r w:rsidRPr="00EF3A19">
              <w:rPr>
                <w:rFonts w:ascii="Calibri" w:eastAsia="Times New Roman" w:hAnsi="Calibri" w:cs="Times New Roman"/>
                <w:color w:val="000000"/>
                <w:lang w:eastAsia="hr-HR"/>
              </w:rPr>
              <w:t>1</w:t>
            </w:r>
            <w:r w:rsidR="001B0669">
              <w:rPr>
                <w:rFonts w:ascii="Calibri" w:eastAsia="Times New Roman" w:hAnsi="Calibri" w:cs="Times New Roman"/>
                <w:color w:val="000000"/>
                <w:lang w:eastAsia="hr-HR"/>
              </w:rPr>
              <w:t>0</w:t>
            </w:r>
            <w:r w:rsidRPr="00EF3A19">
              <w:rPr>
                <w:rFonts w:ascii="Calibri" w:eastAsia="Times New Roman" w:hAnsi="Calibri" w:cs="Times New Roman"/>
                <w:color w:val="000000"/>
                <w:lang w:eastAsia="hr-HR"/>
              </w:rPr>
              <w:t>0</w:t>
            </w:r>
          </w:p>
        </w:tc>
      </w:tr>
      <w:tr w:rsidR="007443F5" w:rsidRPr="00EF3A19" w:rsidTr="007443F5">
        <w:trPr>
          <w:trHeight w:val="300"/>
        </w:trPr>
        <w:tc>
          <w:tcPr>
            <w:tcW w:w="4962" w:type="dxa"/>
            <w:tcBorders>
              <w:left w:val="nil"/>
              <w:bottom w:val="single" w:sz="4" w:space="0" w:color="auto"/>
              <w:right w:val="nil"/>
            </w:tcBorders>
            <w:shd w:val="clear" w:color="auto" w:fill="auto"/>
            <w:noWrap/>
            <w:vAlign w:val="bottom"/>
          </w:tcPr>
          <w:p w:rsidR="007443F5" w:rsidRDefault="007443F5" w:rsidP="00EF3A19">
            <w:pPr>
              <w:pStyle w:val="Odlomakpopisa"/>
              <w:numPr>
                <w:ilvl w:val="0"/>
                <w:numId w:val="17"/>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Hum na Sutli: Korbari (kod </w:t>
            </w:r>
            <w:r w:rsidRPr="007443F5">
              <w:rPr>
                <w:rFonts w:ascii="Calibri" w:eastAsia="Times New Roman" w:hAnsi="Calibri" w:cs="Times New Roman"/>
                <w:color w:val="000000"/>
                <w:lang w:eastAsia="hr-HR"/>
              </w:rPr>
              <w:t>Göetza</w:t>
            </w:r>
            <w:r>
              <w:rPr>
                <w:rFonts w:ascii="Calibri" w:eastAsia="Times New Roman" w:hAnsi="Calibri" w:cs="Times New Roman"/>
                <w:color w:val="000000"/>
                <w:lang w:eastAsia="hr-HR"/>
              </w:rPr>
              <w:t>)</w:t>
            </w:r>
          </w:p>
        </w:tc>
        <w:tc>
          <w:tcPr>
            <w:tcW w:w="721" w:type="dxa"/>
            <w:tcBorders>
              <w:left w:val="nil"/>
              <w:bottom w:val="single" w:sz="4" w:space="0" w:color="auto"/>
              <w:right w:val="nil"/>
            </w:tcBorders>
            <w:shd w:val="clear" w:color="auto" w:fill="auto"/>
            <w:noWrap/>
            <w:vAlign w:val="bottom"/>
          </w:tcPr>
          <w:p w:rsidR="007443F5" w:rsidRPr="00EF3A19" w:rsidRDefault="007443F5" w:rsidP="001B0669">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100</w:t>
            </w:r>
          </w:p>
        </w:tc>
      </w:tr>
      <w:tr w:rsidR="00EF3A19" w:rsidRPr="00EF3A19" w:rsidTr="000C2D51">
        <w:trPr>
          <w:trHeight w:val="315"/>
        </w:trPr>
        <w:tc>
          <w:tcPr>
            <w:tcW w:w="4962" w:type="dxa"/>
            <w:tcBorders>
              <w:top w:val="single" w:sz="4" w:space="0" w:color="auto"/>
              <w:left w:val="nil"/>
              <w:bottom w:val="nil"/>
              <w:right w:val="nil"/>
            </w:tcBorders>
            <w:shd w:val="clear" w:color="auto" w:fill="auto"/>
            <w:noWrap/>
            <w:vAlign w:val="bottom"/>
            <w:hideMark/>
          </w:tcPr>
          <w:p w:rsidR="00EF3A19" w:rsidRPr="00EF3A19" w:rsidRDefault="00EF3A19" w:rsidP="00EF3A19">
            <w:pPr>
              <w:spacing w:after="0" w:line="240" w:lineRule="auto"/>
              <w:jc w:val="right"/>
              <w:rPr>
                <w:rFonts w:ascii="Calibri" w:eastAsia="Times New Roman" w:hAnsi="Calibri" w:cs="Times New Roman"/>
                <w:b/>
                <w:bCs/>
                <w:color w:val="000000"/>
                <w:lang w:eastAsia="hr-HR"/>
              </w:rPr>
            </w:pPr>
            <w:r w:rsidRPr="00EF3A19">
              <w:rPr>
                <w:rFonts w:ascii="Calibri" w:eastAsia="Times New Roman" w:hAnsi="Calibri" w:cs="Times New Roman"/>
                <w:b/>
                <w:bCs/>
                <w:color w:val="000000"/>
                <w:lang w:eastAsia="hr-HR"/>
              </w:rPr>
              <w:t>Ukupno:</w:t>
            </w:r>
          </w:p>
        </w:tc>
        <w:tc>
          <w:tcPr>
            <w:tcW w:w="721" w:type="dxa"/>
            <w:tcBorders>
              <w:top w:val="single" w:sz="4" w:space="0" w:color="auto"/>
              <w:left w:val="nil"/>
              <w:bottom w:val="nil"/>
              <w:right w:val="nil"/>
            </w:tcBorders>
            <w:shd w:val="clear" w:color="auto" w:fill="auto"/>
            <w:noWrap/>
            <w:vAlign w:val="bottom"/>
            <w:hideMark/>
          </w:tcPr>
          <w:p w:rsidR="00EF3A19" w:rsidRPr="00EF3A19" w:rsidRDefault="007443F5" w:rsidP="004A52B3">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1.02</w:t>
            </w:r>
            <w:r w:rsidR="00EF3A19" w:rsidRPr="00EF3A19">
              <w:rPr>
                <w:rFonts w:ascii="Calibri" w:eastAsia="Times New Roman" w:hAnsi="Calibri" w:cs="Times New Roman"/>
                <w:b/>
                <w:bCs/>
                <w:color w:val="000000"/>
                <w:lang w:eastAsia="hr-HR"/>
              </w:rPr>
              <w:t>0</w:t>
            </w:r>
          </w:p>
        </w:tc>
      </w:tr>
    </w:tbl>
    <w:p w:rsidR="009D1A6B" w:rsidRPr="00EF3A19" w:rsidRDefault="009D1A6B" w:rsidP="00F62805">
      <w:pPr>
        <w:widowControl w:val="0"/>
        <w:spacing w:after="0" w:line="240" w:lineRule="auto"/>
        <w:jc w:val="both"/>
        <w:rPr>
          <w:rFonts w:eastAsia="Times New Roman" w:cs="Arial"/>
          <w:noProof/>
          <w:lang w:eastAsia="hr-HR"/>
        </w:rPr>
      </w:pPr>
    </w:p>
    <w:p w:rsidR="00F62805" w:rsidRPr="00C623F1" w:rsidRDefault="00F62805" w:rsidP="00F62805">
      <w:pPr>
        <w:widowControl w:val="0"/>
        <w:spacing w:after="0" w:line="240" w:lineRule="auto"/>
        <w:jc w:val="both"/>
        <w:rPr>
          <w:rFonts w:eastAsia="Times New Roman" w:cs="Arial"/>
          <w:noProof/>
          <w:lang w:eastAsia="hr-HR"/>
        </w:rPr>
      </w:pPr>
      <w:r w:rsidRPr="00C623F1">
        <w:rPr>
          <w:rFonts w:eastAsia="Times New Roman" w:cs="Arial"/>
          <w:noProof/>
          <w:lang w:eastAsia="hr-HR"/>
        </w:rPr>
        <w:t>Izgradnja – asfaltiranje navedenih dionica cesta financirat će se iz:</w:t>
      </w:r>
    </w:p>
    <w:p w:rsidR="00F62805" w:rsidRPr="00C623F1" w:rsidRDefault="00F62805" w:rsidP="00F62805">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komunalnog doprinosa</w:t>
      </w:r>
    </w:p>
    <w:p w:rsidR="00F62805" w:rsidRPr="00C623F1" w:rsidRDefault="00F62805" w:rsidP="00F62805">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proračuna jedinice lokalne samouprave</w:t>
      </w:r>
    </w:p>
    <w:p w:rsidR="00F62805" w:rsidRPr="00C623F1" w:rsidRDefault="00F62805" w:rsidP="00F62805">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naknade za koncesiju</w:t>
      </w:r>
    </w:p>
    <w:p w:rsidR="00F62805" w:rsidRDefault="00F62805" w:rsidP="00F62805">
      <w:pPr>
        <w:widowControl w:val="0"/>
        <w:numPr>
          <w:ilvl w:val="0"/>
          <w:numId w:val="1"/>
        </w:numPr>
        <w:autoSpaceDE w:val="0"/>
        <w:autoSpaceDN w:val="0"/>
        <w:spacing w:after="0" w:line="240" w:lineRule="auto"/>
        <w:jc w:val="both"/>
        <w:rPr>
          <w:rFonts w:eastAsia="Times New Roman" w:cs="Arial"/>
          <w:noProof/>
          <w:lang w:eastAsia="hr-HR"/>
        </w:rPr>
      </w:pPr>
      <w:r w:rsidRPr="00C623F1">
        <w:rPr>
          <w:rFonts w:eastAsia="Times New Roman" w:cs="Arial"/>
          <w:noProof/>
          <w:lang w:eastAsia="hr-HR"/>
        </w:rPr>
        <w:t>drugih izvora – donacije građana</w:t>
      </w:r>
    </w:p>
    <w:p w:rsidR="004A52B3" w:rsidRDefault="004A52B3" w:rsidP="004A52B3">
      <w:pPr>
        <w:widowControl w:val="0"/>
        <w:autoSpaceDE w:val="0"/>
        <w:autoSpaceDN w:val="0"/>
        <w:spacing w:after="0" w:line="240" w:lineRule="auto"/>
        <w:ind w:left="360"/>
        <w:jc w:val="both"/>
        <w:rPr>
          <w:rFonts w:eastAsia="Times New Roman" w:cs="Arial"/>
          <w:noProof/>
          <w:lang w:eastAsia="hr-HR"/>
        </w:rPr>
      </w:pPr>
    </w:p>
    <w:p w:rsidR="004A52B3" w:rsidRPr="00C623F1" w:rsidRDefault="004A52B3" w:rsidP="004A52B3">
      <w:pPr>
        <w:widowControl w:val="0"/>
        <w:autoSpaceDE w:val="0"/>
        <w:autoSpaceDN w:val="0"/>
        <w:spacing w:after="0" w:line="240" w:lineRule="auto"/>
        <w:ind w:left="360"/>
        <w:jc w:val="both"/>
        <w:rPr>
          <w:rFonts w:eastAsia="Times New Roman" w:cs="Arial"/>
          <w:noProof/>
          <w:lang w:eastAsia="hr-HR"/>
        </w:rPr>
      </w:pPr>
    </w:p>
    <w:p w:rsidR="00054508" w:rsidRDefault="00DB3506" w:rsidP="00D73217">
      <w:pPr>
        <w:spacing w:after="0" w:line="240" w:lineRule="auto"/>
        <w:jc w:val="both"/>
        <w:rPr>
          <w:rFonts w:eastAsia="Times New Roman" w:cs="Arial"/>
          <w:b/>
          <w:bCs/>
          <w:sz w:val="24"/>
          <w:szCs w:val="24"/>
          <w:lang w:eastAsia="hr-HR"/>
        </w:rPr>
      </w:pPr>
      <w:r>
        <w:rPr>
          <w:rFonts w:eastAsia="Times New Roman" w:cs="Arial"/>
          <w:b/>
          <w:bCs/>
          <w:sz w:val="24"/>
          <w:szCs w:val="24"/>
          <w:lang w:eastAsia="hr-HR"/>
        </w:rPr>
        <w:t>I.C./ 202</w:t>
      </w:r>
      <w:r w:rsidR="004A52B3">
        <w:rPr>
          <w:rFonts w:eastAsia="Times New Roman" w:cs="Arial"/>
          <w:b/>
          <w:bCs/>
          <w:sz w:val="24"/>
          <w:szCs w:val="24"/>
          <w:lang w:eastAsia="hr-HR"/>
        </w:rPr>
        <w:t>2</w:t>
      </w:r>
      <w:r w:rsidR="00054508" w:rsidRPr="00054508">
        <w:rPr>
          <w:rFonts w:eastAsia="Times New Roman" w:cs="Arial"/>
          <w:b/>
          <w:bCs/>
          <w:sz w:val="24"/>
          <w:szCs w:val="24"/>
          <w:lang w:eastAsia="hr-HR"/>
        </w:rPr>
        <w:t>. godina</w:t>
      </w:r>
    </w:p>
    <w:tbl>
      <w:tblPr>
        <w:tblW w:w="5683" w:type="dxa"/>
        <w:tblLook w:val="04A0" w:firstRow="1" w:lastRow="0" w:firstColumn="1" w:lastColumn="0" w:noHBand="0" w:noVBand="1"/>
      </w:tblPr>
      <w:tblGrid>
        <w:gridCol w:w="4962"/>
        <w:gridCol w:w="721"/>
      </w:tblGrid>
      <w:tr w:rsidR="00D73217" w:rsidRPr="00EF3A19" w:rsidTr="009E677D">
        <w:trPr>
          <w:trHeight w:val="300"/>
        </w:trPr>
        <w:tc>
          <w:tcPr>
            <w:tcW w:w="4962" w:type="dxa"/>
            <w:tcBorders>
              <w:top w:val="nil"/>
              <w:left w:val="nil"/>
              <w:bottom w:val="nil"/>
              <w:right w:val="nil"/>
            </w:tcBorders>
            <w:shd w:val="clear" w:color="auto" w:fill="auto"/>
            <w:noWrap/>
            <w:vAlign w:val="bottom"/>
            <w:hideMark/>
          </w:tcPr>
          <w:p w:rsidR="00D73217" w:rsidRPr="00EF3A19" w:rsidRDefault="00D73217" w:rsidP="00D73217">
            <w:pPr>
              <w:pStyle w:val="Odlomakpopisa"/>
              <w:numPr>
                <w:ilvl w:val="0"/>
                <w:numId w:val="19"/>
              </w:numPr>
              <w:spacing w:after="0" w:line="240" w:lineRule="auto"/>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Brezno – Bračun Ivanka </w:t>
            </w:r>
          </w:p>
        </w:tc>
        <w:tc>
          <w:tcPr>
            <w:tcW w:w="721" w:type="dxa"/>
            <w:tcBorders>
              <w:top w:val="nil"/>
              <w:left w:val="nil"/>
              <w:bottom w:val="nil"/>
              <w:right w:val="nil"/>
            </w:tcBorders>
            <w:shd w:val="clear" w:color="auto" w:fill="auto"/>
            <w:noWrap/>
            <w:vAlign w:val="bottom"/>
            <w:hideMark/>
          </w:tcPr>
          <w:p w:rsidR="00D73217" w:rsidRPr="00EF3A19" w:rsidRDefault="00D73217" w:rsidP="009E677D">
            <w:pPr>
              <w:spacing w:after="0" w:line="240" w:lineRule="auto"/>
              <w:jc w:val="right"/>
              <w:rPr>
                <w:rFonts w:ascii="Calibri" w:eastAsia="Times New Roman" w:hAnsi="Calibri" w:cs="Times New Roman"/>
                <w:color w:val="000000"/>
                <w:lang w:eastAsia="hr-HR"/>
              </w:rPr>
            </w:pPr>
            <w:r>
              <w:rPr>
                <w:rFonts w:ascii="Calibri" w:eastAsia="Times New Roman" w:hAnsi="Calibri" w:cs="Times New Roman"/>
                <w:color w:val="000000"/>
                <w:lang w:eastAsia="hr-HR"/>
              </w:rPr>
              <w:t>100</w:t>
            </w:r>
          </w:p>
        </w:tc>
      </w:tr>
      <w:tr w:rsidR="00D73217" w:rsidRPr="00EF3A19" w:rsidTr="009E677D">
        <w:trPr>
          <w:trHeight w:val="315"/>
        </w:trPr>
        <w:tc>
          <w:tcPr>
            <w:tcW w:w="4962" w:type="dxa"/>
            <w:tcBorders>
              <w:top w:val="single" w:sz="4" w:space="0" w:color="auto"/>
              <w:left w:val="nil"/>
              <w:bottom w:val="nil"/>
              <w:right w:val="nil"/>
            </w:tcBorders>
            <w:shd w:val="clear" w:color="auto" w:fill="auto"/>
            <w:noWrap/>
            <w:vAlign w:val="bottom"/>
            <w:hideMark/>
          </w:tcPr>
          <w:p w:rsidR="00D73217" w:rsidRPr="00EF3A19" w:rsidRDefault="00D73217" w:rsidP="009E677D">
            <w:pPr>
              <w:spacing w:after="0" w:line="240" w:lineRule="auto"/>
              <w:jc w:val="right"/>
              <w:rPr>
                <w:rFonts w:ascii="Calibri" w:eastAsia="Times New Roman" w:hAnsi="Calibri" w:cs="Times New Roman"/>
                <w:b/>
                <w:bCs/>
                <w:color w:val="000000"/>
                <w:lang w:eastAsia="hr-HR"/>
              </w:rPr>
            </w:pPr>
            <w:r w:rsidRPr="00EF3A19">
              <w:rPr>
                <w:rFonts w:ascii="Calibri" w:eastAsia="Times New Roman" w:hAnsi="Calibri" w:cs="Times New Roman"/>
                <w:b/>
                <w:bCs/>
                <w:color w:val="000000"/>
                <w:lang w:eastAsia="hr-HR"/>
              </w:rPr>
              <w:t>Ukupno:</w:t>
            </w:r>
          </w:p>
        </w:tc>
        <w:tc>
          <w:tcPr>
            <w:tcW w:w="721" w:type="dxa"/>
            <w:tcBorders>
              <w:top w:val="single" w:sz="4" w:space="0" w:color="auto"/>
              <w:left w:val="nil"/>
              <w:bottom w:val="nil"/>
              <w:right w:val="nil"/>
            </w:tcBorders>
            <w:shd w:val="clear" w:color="auto" w:fill="auto"/>
            <w:noWrap/>
            <w:vAlign w:val="bottom"/>
            <w:hideMark/>
          </w:tcPr>
          <w:p w:rsidR="00D73217" w:rsidRPr="00EF3A19" w:rsidRDefault="007443F5" w:rsidP="007443F5">
            <w:pPr>
              <w:spacing w:after="0" w:line="240" w:lineRule="auto"/>
              <w:jc w:val="right"/>
              <w:rPr>
                <w:rFonts w:ascii="Calibri" w:eastAsia="Times New Roman" w:hAnsi="Calibri" w:cs="Times New Roman"/>
                <w:b/>
                <w:bCs/>
                <w:color w:val="000000"/>
                <w:lang w:eastAsia="hr-HR"/>
              </w:rPr>
            </w:pPr>
            <w:r>
              <w:rPr>
                <w:rFonts w:ascii="Calibri" w:eastAsia="Times New Roman" w:hAnsi="Calibri" w:cs="Times New Roman"/>
                <w:b/>
                <w:bCs/>
                <w:color w:val="000000"/>
                <w:lang w:eastAsia="hr-HR"/>
              </w:rPr>
              <w:t>10</w:t>
            </w:r>
            <w:r w:rsidR="00D73217" w:rsidRPr="00EF3A19">
              <w:rPr>
                <w:rFonts w:ascii="Calibri" w:eastAsia="Times New Roman" w:hAnsi="Calibri" w:cs="Times New Roman"/>
                <w:b/>
                <w:bCs/>
                <w:color w:val="000000"/>
                <w:lang w:eastAsia="hr-HR"/>
              </w:rPr>
              <w:t>0</w:t>
            </w:r>
          </w:p>
        </w:tc>
      </w:tr>
    </w:tbl>
    <w:p w:rsidR="00D73217" w:rsidRDefault="00D73217" w:rsidP="00D73217">
      <w:pPr>
        <w:spacing w:after="0" w:line="240" w:lineRule="auto"/>
        <w:jc w:val="both"/>
        <w:rPr>
          <w:rFonts w:eastAsia="Times New Roman" w:cs="Arial"/>
          <w:b/>
          <w:bCs/>
          <w:sz w:val="24"/>
          <w:szCs w:val="24"/>
          <w:lang w:eastAsia="hr-HR"/>
        </w:rPr>
      </w:pPr>
    </w:p>
    <w:p w:rsidR="00054508" w:rsidRPr="00054508" w:rsidRDefault="00054508" w:rsidP="00054508">
      <w:pPr>
        <w:spacing w:after="0" w:line="240" w:lineRule="auto"/>
        <w:jc w:val="both"/>
        <w:rPr>
          <w:rFonts w:eastAsia="Times New Roman" w:cs="Arial"/>
          <w:lang w:eastAsia="hr-HR"/>
        </w:rPr>
      </w:pPr>
      <w:r w:rsidRPr="00054508">
        <w:rPr>
          <w:rFonts w:eastAsia="Times New Roman" w:cs="Arial"/>
          <w:lang w:eastAsia="hr-HR"/>
        </w:rPr>
        <w:t>Izgradnja – asfaltiranje navedenih dionica cesta financirat će se iz:</w:t>
      </w:r>
    </w:p>
    <w:p w:rsidR="00054508" w:rsidRPr="00054508" w:rsidRDefault="00054508" w:rsidP="00054508">
      <w:pPr>
        <w:numPr>
          <w:ilvl w:val="0"/>
          <w:numId w:val="1"/>
        </w:numPr>
        <w:spacing w:after="0" w:line="240" w:lineRule="auto"/>
        <w:jc w:val="both"/>
        <w:rPr>
          <w:rFonts w:eastAsia="Times New Roman" w:cs="Arial"/>
          <w:lang w:eastAsia="hr-HR"/>
        </w:rPr>
      </w:pPr>
      <w:r w:rsidRPr="00054508">
        <w:rPr>
          <w:rFonts w:eastAsia="Times New Roman" w:cs="Arial"/>
          <w:lang w:eastAsia="hr-HR"/>
        </w:rPr>
        <w:t>komunalnog doprinosa</w:t>
      </w:r>
    </w:p>
    <w:p w:rsidR="00054508" w:rsidRPr="00054508" w:rsidRDefault="00054508" w:rsidP="00054508">
      <w:pPr>
        <w:numPr>
          <w:ilvl w:val="0"/>
          <w:numId w:val="1"/>
        </w:numPr>
        <w:spacing w:after="0" w:line="240" w:lineRule="auto"/>
        <w:jc w:val="both"/>
        <w:rPr>
          <w:rFonts w:eastAsia="Times New Roman" w:cs="Arial"/>
          <w:lang w:eastAsia="hr-HR"/>
        </w:rPr>
      </w:pPr>
      <w:r w:rsidRPr="00054508">
        <w:rPr>
          <w:rFonts w:eastAsia="Times New Roman" w:cs="Arial"/>
          <w:lang w:eastAsia="hr-HR"/>
        </w:rPr>
        <w:t>proračuna jedinice lokalne samouprave</w:t>
      </w:r>
    </w:p>
    <w:p w:rsidR="00054508" w:rsidRPr="00054508" w:rsidRDefault="00054508" w:rsidP="00054508">
      <w:pPr>
        <w:numPr>
          <w:ilvl w:val="0"/>
          <w:numId w:val="1"/>
        </w:numPr>
        <w:spacing w:after="0" w:line="240" w:lineRule="auto"/>
        <w:jc w:val="both"/>
        <w:rPr>
          <w:rFonts w:eastAsia="Times New Roman" w:cs="Arial"/>
          <w:lang w:eastAsia="hr-HR"/>
        </w:rPr>
      </w:pPr>
      <w:r w:rsidRPr="00054508">
        <w:rPr>
          <w:rFonts w:eastAsia="Times New Roman" w:cs="Arial"/>
          <w:lang w:eastAsia="hr-HR"/>
        </w:rPr>
        <w:t>naknade za koncesiju</w:t>
      </w:r>
    </w:p>
    <w:p w:rsidR="00054508" w:rsidRPr="00054508" w:rsidRDefault="00054508" w:rsidP="00054508">
      <w:pPr>
        <w:numPr>
          <w:ilvl w:val="0"/>
          <w:numId w:val="1"/>
        </w:numPr>
        <w:spacing w:after="0" w:line="240" w:lineRule="auto"/>
        <w:jc w:val="both"/>
        <w:rPr>
          <w:rFonts w:eastAsia="Times New Roman" w:cs="Arial"/>
          <w:lang w:eastAsia="hr-HR"/>
        </w:rPr>
      </w:pPr>
      <w:r w:rsidRPr="00054508">
        <w:rPr>
          <w:rFonts w:eastAsia="Times New Roman" w:cs="Arial"/>
          <w:lang w:eastAsia="hr-HR"/>
        </w:rPr>
        <w:t>drugih izvora – donacije građana</w:t>
      </w:r>
    </w:p>
    <w:p w:rsidR="00F62805" w:rsidRPr="00C623F1" w:rsidRDefault="00F62805" w:rsidP="00A20020">
      <w:pPr>
        <w:spacing w:after="0" w:line="240" w:lineRule="auto"/>
        <w:jc w:val="both"/>
        <w:rPr>
          <w:rFonts w:eastAsia="Times New Roman" w:cs="Arial"/>
          <w:lang w:eastAsia="hr-HR"/>
        </w:rPr>
      </w:pPr>
    </w:p>
    <w:p w:rsidR="00054508" w:rsidRDefault="00054508" w:rsidP="00054508">
      <w:pPr>
        <w:autoSpaceDE w:val="0"/>
        <w:autoSpaceDN w:val="0"/>
        <w:spacing w:after="0" w:line="240" w:lineRule="auto"/>
        <w:jc w:val="both"/>
        <w:rPr>
          <w:rFonts w:eastAsia="Times New Roman" w:cs="Arial"/>
          <w:b/>
          <w:bCs/>
          <w:i/>
          <w:iCs/>
          <w:sz w:val="24"/>
          <w:szCs w:val="24"/>
          <w:lang w:eastAsia="hr-HR"/>
        </w:rPr>
      </w:pPr>
    </w:p>
    <w:p w:rsidR="00054508" w:rsidRPr="00054508" w:rsidRDefault="00054508" w:rsidP="00054508">
      <w:pPr>
        <w:autoSpaceDE w:val="0"/>
        <w:autoSpaceDN w:val="0"/>
        <w:spacing w:after="0" w:line="240" w:lineRule="auto"/>
        <w:jc w:val="both"/>
        <w:rPr>
          <w:rFonts w:eastAsia="Times New Roman" w:cs="Arial"/>
          <w:sz w:val="24"/>
          <w:szCs w:val="24"/>
          <w:lang w:eastAsia="hr-HR"/>
        </w:rPr>
      </w:pPr>
      <w:r w:rsidRPr="00054508">
        <w:rPr>
          <w:rFonts w:eastAsia="Times New Roman" w:cs="Arial"/>
          <w:b/>
          <w:bCs/>
          <w:i/>
          <w:iCs/>
          <w:sz w:val="24"/>
          <w:szCs w:val="24"/>
          <w:lang w:eastAsia="hr-HR"/>
        </w:rPr>
        <w:t>II.</w:t>
      </w:r>
      <w:r w:rsidR="00D73217">
        <w:rPr>
          <w:rFonts w:eastAsia="Times New Roman" w:cs="Arial"/>
          <w:sz w:val="24"/>
          <w:szCs w:val="24"/>
          <w:lang w:eastAsia="hr-HR"/>
        </w:rPr>
        <w:t xml:space="preserve"> Izgradnja dionica cesta u 2020</w:t>
      </w:r>
      <w:r w:rsidRPr="00054508">
        <w:rPr>
          <w:rFonts w:eastAsia="Times New Roman" w:cs="Arial"/>
          <w:sz w:val="24"/>
          <w:szCs w:val="24"/>
          <w:lang w:eastAsia="hr-HR"/>
        </w:rPr>
        <w:t>., 20</w:t>
      </w:r>
      <w:r w:rsidR="00DB3506">
        <w:rPr>
          <w:rFonts w:eastAsia="Times New Roman" w:cs="Arial"/>
          <w:sz w:val="24"/>
          <w:szCs w:val="24"/>
          <w:lang w:eastAsia="hr-HR"/>
        </w:rPr>
        <w:t>2</w:t>
      </w:r>
      <w:r w:rsidR="00D73217">
        <w:rPr>
          <w:rFonts w:eastAsia="Times New Roman" w:cs="Arial"/>
          <w:sz w:val="24"/>
          <w:szCs w:val="24"/>
          <w:lang w:eastAsia="hr-HR"/>
        </w:rPr>
        <w:t>1</w:t>
      </w:r>
      <w:r w:rsidRPr="00054508">
        <w:rPr>
          <w:rFonts w:eastAsia="Times New Roman" w:cs="Arial"/>
          <w:sz w:val="24"/>
          <w:szCs w:val="24"/>
          <w:lang w:eastAsia="hr-HR"/>
        </w:rPr>
        <w:t>. i 202</w:t>
      </w:r>
      <w:r w:rsidR="00D73217">
        <w:rPr>
          <w:rFonts w:eastAsia="Times New Roman" w:cs="Arial"/>
          <w:sz w:val="24"/>
          <w:szCs w:val="24"/>
          <w:lang w:eastAsia="hr-HR"/>
        </w:rPr>
        <w:t>2</w:t>
      </w:r>
      <w:r w:rsidRPr="00054508">
        <w:rPr>
          <w:rFonts w:eastAsia="Times New Roman" w:cs="Arial"/>
          <w:sz w:val="24"/>
          <w:szCs w:val="24"/>
          <w:lang w:eastAsia="hr-HR"/>
        </w:rPr>
        <w:t>. godini izvršit će se pod uvjetom da sva domaćinstva uz dionicu ceste koja je u planu asfaltiranja imaju podmirene sve obveze prema Općini Hum na Sutli, općinskim poduzećima i ustanovama, te doniraju iznos prema slijedećim kriterijima:</w:t>
      </w:r>
    </w:p>
    <w:p w:rsidR="00054508" w:rsidRPr="00054508" w:rsidRDefault="00054508" w:rsidP="00054508">
      <w:pPr>
        <w:autoSpaceDE w:val="0"/>
        <w:autoSpaceDN w:val="0"/>
        <w:spacing w:after="0" w:line="240" w:lineRule="auto"/>
        <w:jc w:val="both"/>
        <w:rPr>
          <w:rFonts w:eastAsia="Times New Roman" w:cs="Arial"/>
          <w:sz w:val="24"/>
          <w:szCs w:val="24"/>
          <w:lang w:eastAsia="hr-HR"/>
        </w:rPr>
      </w:pPr>
    </w:p>
    <w:p w:rsidR="00054508" w:rsidRPr="00054508" w:rsidRDefault="00054508" w:rsidP="00054508">
      <w:pPr>
        <w:numPr>
          <w:ilvl w:val="0"/>
          <w:numId w:val="12"/>
        </w:numPr>
        <w:autoSpaceDE w:val="0"/>
        <w:autoSpaceDN w:val="0"/>
        <w:spacing w:after="0" w:line="240" w:lineRule="auto"/>
        <w:jc w:val="both"/>
        <w:rPr>
          <w:rFonts w:eastAsia="Times New Roman" w:cs="Arial"/>
          <w:sz w:val="24"/>
          <w:szCs w:val="24"/>
          <w:lang w:eastAsia="hr-HR"/>
        </w:rPr>
      </w:pPr>
      <w:r w:rsidRPr="00054508">
        <w:rPr>
          <w:rFonts w:eastAsia="Times New Roman" w:cs="Arial"/>
          <w:b/>
          <w:sz w:val="24"/>
          <w:szCs w:val="24"/>
          <w:lang w:eastAsia="hr-HR"/>
        </w:rPr>
        <w:t>Sufinanciranje Općine Hum na Sutli u iznosu od 70% i građana u iznosu od 30%</w:t>
      </w:r>
    </w:p>
    <w:p w:rsidR="00054508" w:rsidRPr="00054508" w:rsidRDefault="00054508" w:rsidP="00054508">
      <w:pPr>
        <w:numPr>
          <w:ilvl w:val="0"/>
          <w:numId w:val="13"/>
        </w:numPr>
        <w:autoSpaceDE w:val="0"/>
        <w:autoSpaceDN w:val="0"/>
        <w:spacing w:after="0" w:line="240" w:lineRule="auto"/>
        <w:jc w:val="both"/>
        <w:rPr>
          <w:rFonts w:eastAsia="Times New Roman" w:cs="Arial"/>
          <w:sz w:val="24"/>
          <w:szCs w:val="24"/>
          <w:lang w:eastAsia="hr-HR"/>
        </w:rPr>
      </w:pPr>
      <w:r w:rsidRPr="00054508">
        <w:rPr>
          <w:rFonts w:eastAsia="Times New Roman" w:cs="Arial"/>
          <w:sz w:val="24"/>
          <w:szCs w:val="24"/>
          <w:lang w:eastAsia="hr-HR"/>
        </w:rPr>
        <w:t>Dužina ceste više od 100 metara na kojoj živi jedno ili više domaćinstava</w:t>
      </w:r>
    </w:p>
    <w:p w:rsidR="00054508" w:rsidRPr="00054508" w:rsidRDefault="00054508" w:rsidP="00054508">
      <w:pPr>
        <w:numPr>
          <w:ilvl w:val="0"/>
          <w:numId w:val="12"/>
        </w:numPr>
        <w:autoSpaceDE w:val="0"/>
        <w:autoSpaceDN w:val="0"/>
        <w:spacing w:after="0" w:line="240" w:lineRule="auto"/>
        <w:jc w:val="both"/>
        <w:rPr>
          <w:rFonts w:eastAsia="Times New Roman" w:cs="Arial"/>
          <w:sz w:val="24"/>
          <w:szCs w:val="24"/>
          <w:lang w:eastAsia="hr-HR"/>
        </w:rPr>
      </w:pPr>
      <w:r w:rsidRPr="00054508">
        <w:rPr>
          <w:rFonts w:eastAsia="Times New Roman" w:cs="Arial"/>
          <w:b/>
          <w:sz w:val="24"/>
          <w:szCs w:val="24"/>
          <w:lang w:eastAsia="hr-HR"/>
        </w:rPr>
        <w:t>Sufinanciranje Općine Hum na Sutli u iznosu od 50% i građana u iznosu od 50%</w:t>
      </w:r>
    </w:p>
    <w:p w:rsidR="00054508" w:rsidRPr="00054508" w:rsidRDefault="00054508" w:rsidP="00054508">
      <w:pPr>
        <w:numPr>
          <w:ilvl w:val="0"/>
          <w:numId w:val="13"/>
        </w:numPr>
        <w:autoSpaceDE w:val="0"/>
        <w:autoSpaceDN w:val="0"/>
        <w:spacing w:after="0" w:line="240" w:lineRule="auto"/>
        <w:jc w:val="both"/>
        <w:rPr>
          <w:rFonts w:eastAsia="Times New Roman" w:cs="Arial"/>
          <w:sz w:val="24"/>
          <w:szCs w:val="24"/>
          <w:lang w:eastAsia="hr-HR"/>
        </w:rPr>
      </w:pPr>
      <w:r w:rsidRPr="00054508">
        <w:rPr>
          <w:rFonts w:eastAsia="Times New Roman" w:cs="Arial"/>
          <w:sz w:val="24"/>
          <w:szCs w:val="24"/>
          <w:lang w:eastAsia="hr-HR"/>
        </w:rPr>
        <w:t>Dužina ceste do 100 metara na kojoj živi jedno ili više domaćinstava</w:t>
      </w:r>
    </w:p>
    <w:p w:rsidR="00054508" w:rsidRPr="00054508" w:rsidRDefault="00054508" w:rsidP="00054508">
      <w:pPr>
        <w:autoSpaceDE w:val="0"/>
        <w:autoSpaceDN w:val="0"/>
        <w:spacing w:after="0" w:line="240" w:lineRule="auto"/>
        <w:jc w:val="both"/>
        <w:rPr>
          <w:rFonts w:eastAsia="Times New Roman" w:cs="Arial"/>
          <w:b/>
          <w:sz w:val="24"/>
          <w:szCs w:val="24"/>
          <w:lang w:eastAsia="hr-HR"/>
        </w:rPr>
      </w:pPr>
      <w:r w:rsidRPr="00054508">
        <w:rPr>
          <w:rFonts w:eastAsia="Times New Roman" w:cs="Arial"/>
          <w:b/>
          <w:sz w:val="24"/>
          <w:szCs w:val="24"/>
          <w:lang w:eastAsia="hr-HR"/>
        </w:rPr>
        <w:t>Napomena:</w:t>
      </w:r>
    </w:p>
    <w:p w:rsidR="00054508" w:rsidRPr="00054508" w:rsidRDefault="00054508" w:rsidP="00054508">
      <w:pPr>
        <w:autoSpaceDE w:val="0"/>
        <w:autoSpaceDN w:val="0"/>
        <w:spacing w:after="0" w:line="240" w:lineRule="auto"/>
        <w:jc w:val="both"/>
        <w:rPr>
          <w:rFonts w:eastAsia="Times New Roman" w:cs="Arial"/>
          <w:sz w:val="24"/>
          <w:szCs w:val="24"/>
          <w:lang w:eastAsia="hr-HR"/>
        </w:rPr>
      </w:pPr>
      <w:r w:rsidRPr="00054508">
        <w:rPr>
          <w:rFonts w:eastAsia="Times New Roman" w:cs="Arial"/>
          <w:sz w:val="24"/>
          <w:szCs w:val="24"/>
          <w:lang w:eastAsia="hr-HR"/>
        </w:rPr>
        <w:t>*  Rangiranje zahtjeva ili dionica po kriterijima moguće je uz odstupanje do 10% ukupne dužine dionice.</w:t>
      </w:r>
    </w:p>
    <w:p w:rsidR="00054508" w:rsidRPr="00054508" w:rsidRDefault="00054508" w:rsidP="00054508">
      <w:pPr>
        <w:autoSpaceDE w:val="0"/>
        <w:autoSpaceDN w:val="0"/>
        <w:spacing w:after="0" w:line="240" w:lineRule="auto"/>
        <w:jc w:val="both"/>
        <w:rPr>
          <w:rFonts w:eastAsia="Times New Roman" w:cs="Arial"/>
          <w:sz w:val="24"/>
          <w:szCs w:val="24"/>
          <w:lang w:eastAsia="hr-HR"/>
        </w:rPr>
      </w:pPr>
      <w:r w:rsidRPr="00054508">
        <w:rPr>
          <w:rFonts w:eastAsia="Times New Roman" w:cs="Arial"/>
          <w:sz w:val="24"/>
          <w:szCs w:val="24"/>
          <w:lang w:eastAsia="hr-HR"/>
        </w:rPr>
        <w:t>*  Predmet sufinanciranja od strane Općine Hum na Sutli ne mogu biti privatna dvorišta.</w:t>
      </w:r>
    </w:p>
    <w:p w:rsidR="00054508" w:rsidRPr="00054508" w:rsidRDefault="00054508" w:rsidP="00054508">
      <w:pPr>
        <w:autoSpaceDE w:val="0"/>
        <w:autoSpaceDN w:val="0"/>
        <w:spacing w:after="0" w:line="240" w:lineRule="auto"/>
        <w:jc w:val="both"/>
        <w:rPr>
          <w:rFonts w:eastAsia="Times New Roman" w:cs="Arial"/>
          <w:sz w:val="24"/>
          <w:szCs w:val="24"/>
          <w:lang w:eastAsia="hr-HR"/>
        </w:rPr>
      </w:pPr>
    </w:p>
    <w:p w:rsidR="00054508" w:rsidRPr="00054508" w:rsidRDefault="00054508" w:rsidP="00054508">
      <w:pPr>
        <w:autoSpaceDE w:val="0"/>
        <w:autoSpaceDN w:val="0"/>
        <w:spacing w:after="0" w:line="240" w:lineRule="auto"/>
        <w:jc w:val="both"/>
        <w:rPr>
          <w:rFonts w:eastAsia="Times New Roman" w:cs="Arial"/>
          <w:sz w:val="24"/>
          <w:szCs w:val="24"/>
          <w:lang w:eastAsia="hr-HR"/>
        </w:rPr>
      </w:pPr>
      <w:r w:rsidRPr="00054508">
        <w:rPr>
          <w:rFonts w:eastAsia="Times New Roman" w:cs="Arial"/>
          <w:b/>
          <w:bCs/>
          <w:i/>
          <w:iCs/>
          <w:sz w:val="24"/>
          <w:szCs w:val="24"/>
          <w:lang w:eastAsia="hr-HR"/>
        </w:rPr>
        <w:t>III</w:t>
      </w:r>
      <w:r w:rsidRPr="00054508">
        <w:rPr>
          <w:rFonts w:eastAsia="Times New Roman" w:cs="Arial"/>
          <w:b/>
          <w:bCs/>
          <w:sz w:val="24"/>
          <w:szCs w:val="24"/>
          <w:lang w:eastAsia="hr-HR"/>
        </w:rPr>
        <w:t xml:space="preserve">. </w:t>
      </w:r>
      <w:r w:rsidRPr="00054508">
        <w:rPr>
          <w:rFonts w:eastAsia="Times New Roman" w:cs="Arial"/>
          <w:sz w:val="24"/>
          <w:szCs w:val="24"/>
          <w:lang w:eastAsia="hr-HR"/>
        </w:rPr>
        <w:t>Program izgradnje nerazvrstanih cesta mijenjat će se samo u slučaju ukoliko građani u određenom roku – prije početka izgradnje dionice ceste ne uplate potrebna sredstva prema točki II.</w:t>
      </w:r>
    </w:p>
    <w:p w:rsidR="00054508" w:rsidRPr="00054508" w:rsidRDefault="00054508" w:rsidP="00054508">
      <w:pPr>
        <w:autoSpaceDE w:val="0"/>
        <w:autoSpaceDN w:val="0"/>
        <w:spacing w:after="0" w:line="240" w:lineRule="auto"/>
        <w:jc w:val="both"/>
        <w:rPr>
          <w:rFonts w:eastAsia="Times New Roman" w:cs="Arial"/>
          <w:b/>
          <w:bCs/>
          <w:i/>
          <w:iCs/>
          <w:sz w:val="24"/>
          <w:szCs w:val="24"/>
          <w:lang w:eastAsia="hr-HR"/>
        </w:rPr>
      </w:pPr>
    </w:p>
    <w:p w:rsidR="00054508" w:rsidRPr="00054508" w:rsidRDefault="00054508" w:rsidP="00054508">
      <w:pPr>
        <w:autoSpaceDE w:val="0"/>
        <w:autoSpaceDN w:val="0"/>
        <w:spacing w:after="0" w:line="240" w:lineRule="auto"/>
        <w:jc w:val="both"/>
        <w:rPr>
          <w:rFonts w:eastAsia="Times New Roman" w:cs="Arial"/>
          <w:sz w:val="24"/>
          <w:szCs w:val="24"/>
          <w:lang w:eastAsia="hr-HR"/>
        </w:rPr>
      </w:pPr>
      <w:r w:rsidRPr="00054508">
        <w:rPr>
          <w:rFonts w:eastAsia="Times New Roman" w:cs="Arial"/>
          <w:b/>
          <w:bCs/>
          <w:i/>
          <w:iCs/>
          <w:sz w:val="24"/>
          <w:szCs w:val="24"/>
          <w:lang w:eastAsia="hr-HR"/>
        </w:rPr>
        <w:t>IV.</w:t>
      </w:r>
      <w:r w:rsidRPr="00054508">
        <w:rPr>
          <w:rFonts w:eastAsia="Times New Roman" w:cs="Arial"/>
          <w:sz w:val="24"/>
          <w:szCs w:val="24"/>
          <w:lang w:eastAsia="hr-HR"/>
        </w:rPr>
        <w:t xml:space="preserve"> Ukoliko građani ne uplate potrebna sredstva, u tom slučaju prioritet će imati slijedeća dionica ceste iz Programa za koju će građani moći osigurati financijska sredstva prije početka izgradnje. Građani koji nisu uplatili potrebna sredstva brišu se iz Programa i mogu ponovne zahtjeve podnijeti za Program 202</w:t>
      </w:r>
      <w:r w:rsidR="00D73217">
        <w:rPr>
          <w:rFonts w:eastAsia="Times New Roman" w:cs="Arial"/>
          <w:sz w:val="24"/>
          <w:szCs w:val="24"/>
          <w:lang w:eastAsia="hr-HR"/>
        </w:rPr>
        <w:t>3</w:t>
      </w:r>
      <w:r w:rsidRPr="00054508">
        <w:rPr>
          <w:rFonts w:eastAsia="Times New Roman" w:cs="Arial"/>
          <w:sz w:val="24"/>
          <w:szCs w:val="24"/>
          <w:lang w:eastAsia="hr-HR"/>
        </w:rPr>
        <w:t xml:space="preserve">. godine. </w:t>
      </w:r>
    </w:p>
    <w:p w:rsidR="00054508" w:rsidRPr="00054508" w:rsidRDefault="00054508" w:rsidP="00054508">
      <w:pPr>
        <w:autoSpaceDE w:val="0"/>
        <w:autoSpaceDN w:val="0"/>
        <w:spacing w:after="0" w:line="240" w:lineRule="auto"/>
        <w:jc w:val="both"/>
        <w:rPr>
          <w:rFonts w:eastAsia="Times New Roman" w:cs="Arial"/>
          <w:b/>
          <w:bCs/>
          <w:i/>
          <w:iCs/>
          <w:sz w:val="24"/>
          <w:szCs w:val="24"/>
          <w:lang w:eastAsia="hr-HR"/>
        </w:rPr>
      </w:pPr>
    </w:p>
    <w:p w:rsidR="00054508" w:rsidRPr="00054508" w:rsidRDefault="00054508" w:rsidP="00054508">
      <w:pPr>
        <w:autoSpaceDE w:val="0"/>
        <w:autoSpaceDN w:val="0"/>
        <w:spacing w:after="0" w:line="240" w:lineRule="auto"/>
        <w:jc w:val="both"/>
        <w:rPr>
          <w:rFonts w:eastAsia="Times New Roman" w:cs="Arial"/>
          <w:sz w:val="24"/>
          <w:szCs w:val="24"/>
          <w:lang w:eastAsia="hr-HR"/>
        </w:rPr>
      </w:pPr>
      <w:r w:rsidRPr="00054508">
        <w:rPr>
          <w:rFonts w:eastAsia="Times New Roman" w:cs="Arial"/>
          <w:b/>
          <w:bCs/>
          <w:i/>
          <w:iCs/>
          <w:sz w:val="24"/>
          <w:szCs w:val="24"/>
          <w:lang w:eastAsia="hr-HR"/>
        </w:rPr>
        <w:t>V.</w:t>
      </w:r>
      <w:r w:rsidRPr="00054508">
        <w:rPr>
          <w:rFonts w:eastAsia="Times New Roman" w:cs="Arial"/>
          <w:sz w:val="24"/>
          <w:szCs w:val="24"/>
          <w:lang w:eastAsia="hr-HR"/>
        </w:rPr>
        <w:t xml:space="preserve"> Ovaj Program izgradnje i asfaltiranja nerazvrstanih cesta u 20</w:t>
      </w:r>
      <w:r w:rsidR="00D73217">
        <w:rPr>
          <w:rFonts w:eastAsia="Times New Roman" w:cs="Arial"/>
          <w:sz w:val="24"/>
          <w:szCs w:val="24"/>
          <w:lang w:eastAsia="hr-HR"/>
        </w:rPr>
        <w:t>20</w:t>
      </w:r>
      <w:r w:rsidRPr="00054508">
        <w:rPr>
          <w:rFonts w:eastAsia="Times New Roman" w:cs="Arial"/>
          <w:sz w:val="24"/>
          <w:szCs w:val="24"/>
          <w:lang w:eastAsia="hr-HR"/>
        </w:rPr>
        <w:t>. godini te plan izgradnje i asfalt</w:t>
      </w:r>
      <w:r w:rsidR="000530F0">
        <w:rPr>
          <w:rFonts w:eastAsia="Times New Roman" w:cs="Arial"/>
          <w:sz w:val="24"/>
          <w:szCs w:val="24"/>
          <w:lang w:eastAsia="hr-HR"/>
        </w:rPr>
        <w:t>iranja nerazvrstanih cesta u 202</w:t>
      </w:r>
      <w:r w:rsidR="00D73217">
        <w:rPr>
          <w:rFonts w:eastAsia="Times New Roman" w:cs="Arial"/>
          <w:sz w:val="24"/>
          <w:szCs w:val="24"/>
          <w:lang w:eastAsia="hr-HR"/>
        </w:rPr>
        <w:t>1</w:t>
      </w:r>
      <w:r w:rsidRPr="00054508">
        <w:rPr>
          <w:rFonts w:eastAsia="Times New Roman" w:cs="Arial"/>
          <w:sz w:val="24"/>
          <w:szCs w:val="24"/>
          <w:lang w:eastAsia="hr-HR"/>
        </w:rPr>
        <w:t>. i 202</w:t>
      </w:r>
      <w:r w:rsidR="00D73217">
        <w:rPr>
          <w:rFonts w:eastAsia="Times New Roman" w:cs="Arial"/>
          <w:sz w:val="24"/>
          <w:szCs w:val="24"/>
          <w:lang w:eastAsia="hr-HR"/>
        </w:rPr>
        <w:t>2</w:t>
      </w:r>
      <w:r w:rsidRPr="00054508">
        <w:rPr>
          <w:rFonts w:eastAsia="Times New Roman" w:cs="Arial"/>
          <w:sz w:val="24"/>
          <w:szCs w:val="24"/>
          <w:lang w:eastAsia="hr-HR"/>
        </w:rPr>
        <w:t xml:space="preserve">. godini objavljuje se u "Službenom glasniku Krapinsko-zagorske županije”.                            </w:t>
      </w:r>
    </w:p>
    <w:p w:rsidR="00054508" w:rsidRPr="00054508" w:rsidRDefault="00054508" w:rsidP="00054508">
      <w:pPr>
        <w:autoSpaceDE w:val="0"/>
        <w:autoSpaceDN w:val="0"/>
        <w:spacing w:after="0" w:line="240" w:lineRule="auto"/>
        <w:jc w:val="both"/>
        <w:rPr>
          <w:rFonts w:eastAsia="Times New Roman" w:cs="Arial"/>
          <w:sz w:val="24"/>
          <w:szCs w:val="24"/>
          <w:lang w:eastAsia="hr-HR"/>
        </w:rPr>
      </w:pPr>
    </w:p>
    <w:p w:rsidR="00A20020" w:rsidRPr="00CB61C5" w:rsidRDefault="00A20020" w:rsidP="00A20020">
      <w:pPr>
        <w:autoSpaceDE w:val="0"/>
        <w:autoSpaceDN w:val="0"/>
        <w:spacing w:after="0" w:line="240" w:lineRule="auto"/>
        <w:jc w:val="both"/>
        <w:rPr>
          <w:rFonts w:eastAsia="Times New Roman" w:cs="Arial"/>
          <w:sz w:val="24"/>
          <w:szCs w:val="24"/>
          <w:lang w:eastAsia="hr-HR"/>
        </w:rPr>
      </w:pPr>
    </w:p>
    <w:p w:rsidR="00A20020" w:rsidRPr="00CB61C5" w:rsidRDefault="00A20020" w:rsidP="00A20020">
      <w:pPr>
        <w:widowControl w:val="0"/>
        <w:spacing w:after="0" w:line="240" w:lineRule="auto"/>
        <w:jc w:val="both"/>
        <w:rPr>
          <w:rFonts w:eastAsia="Times New Roman" w:cs="Arial"/>
          <w:noProof/>
          <w:lang w:eastAsia="hr-HR"/>
        </w:rPr>
      </w:pPr>
      <w:r w:rsidRPr="00CB61C5">
        <w:rPr>
          <w:rFonts w:eastAsia="Times New Roman" w:cs="Arial"/>
          <w:sz w:val="24"/>
          <w:szCs w:val="24"/>
          <w:lang w:eastAsia="hr-HR"/>
        </w:rPr>
        <w:tab/>
        <w:t xml:space="preserve">     </w:t>
      </w:r>
      <w:r w:rsidRPr="00CB61C5">
        <w:rPr>
          <w:rFonts w:eastAsia="Times New Roman" w:cs="Arial"/>
          <w:sz w:val="24"/>
          <w:szCs w:val="24"/>
          <w:lang w:eastAsia="hr-HR"/>
        </w:rPr>
        <w:tab/>
      </w:r>
      <w:r w:rsidRPr="00CB61C5">
        <w:rPr>
          <w:rFonts w:eastAsia="Times New Roman" w:cs="Arial"/>
          <w:sz w:val="24"/>
          <w:szCs w:val="24"/>
          <w:lang w:eastAsia="hr-HR"/>
        </w:rPr>
        <w:tab/>
      </w:r>
      <w:r w:rsidRPr="00CB61C5">
        <w:rPr>
          <w:rFonts w:eastAsia="Times New Roman" w:cs="Arial"/>
          <w:sz w:val="24"/>
          <w:szCs w:val="24"/>
          <w:lang w:eastAsia="hr-HR"/>
        </w:rPr>
        <w:tab/>
      </w:r>
      <w:r w:rsidRPr="00CB61C5">
        <w:rPr>
          <w:rFonts w:eastAsia="Times New Roman" w:cs="Arial"/>
          <w:sz w:val="24"/>
          <w:szCs w:val="24"/>
          <w:lang w:eastAsia="hr-HR"/>
        </w:rPr>
        <w:tab/>
      </w:r>
      <w:r w:rsidRPr="00CB61C5">
        <w:rPr>
          <w:rFonts w:eastAsia="Times New Roman" w:cs="Arial"/>
          <w:sz w:val="24"/>
          <w:szCs w:val="24"/>
          <w:lang w:eastAsia="hr-HR"/>
        </w:rPr>
        <w:tab/>
      </w:r>
      <w:r w:rsidRPr="00CB61C5">
        <w:rPr>
          <w:rFonts w:eastAsia="Times New Roman" w:cs="Arial"/>
          <w:sz w:val="24"/>
          <w:szCs w:val="24"/>
          <w:lang w:eastAsia="hr-HR"/>
        </w:rPr>
        <w:tab/>
      </w:r>
      <w:r w:rsidRPr="00CB61C5">
        <w:rPr>
          <w:rFonts w:eastAsia="Times New Roman" w:cs="Arial"/>
          <w:sz w:val="24"/>
          <w:szCs w:val="24"/>
          <w:lang w:eastAsia="hr-HR"/>
        </w:rPr>
        <w:tab/>
      </w:r>
      <w:r w:rsidRPr="00CB61C5">
        <w:rPr>
          <w:rFonts w:eastAsia="Times New Roman" w:cs="Arial"/>
          <w:sz w:val="24"/>
          <w:szCs w:val="24"/>
          <w:lang w:eastAsia="hr-HR"/>
        </w:rPr>
        <w:tab/>
      </w:r>
      <w:r w:rsidR="00D73217">
        <w:rPr>
          <w:rFonts w:eastAsia="Times New Roman" w:cs="Arial"/>
          <w:sz w:val="24"/>
          <w:szCs w:val="24"/>
          <w:lang w:eastAsia="hr-HR"/>
        </w:rPr>
        <w:t xml:space="preserve"> </w:t>
      </w:r>
      <w:r w:rsidRPr="00CB61C5">
        <w:rPr>
          <w:rFonts w:eastAsia="Times New Roman" w:cs="Arial"/>
          <w:sz w:val="24"/>
          <w:szCs w:val="24"/>
          <w:lang w:eastAsia="hr-HR"/>
        </w:rPr>
        <w:t xml:space="preserve">    </w:t>
      </w:r>
      <w:r w:rsidR="002F4DB6" w:rsidRPr="00CB61C5">
        <w:rPr>
          <w:rFonts w:eastAsia="Times New Roman" w:cs="Arial"/>
          <w:noProof/>
          <w:lang w:eastAsia="hr-HR"/>
        </w:rPr>
        <w:t>PREDSJEDNI</w:t>
      </w:r>
      <w:r w:rsidR="00CB61C5" w:rsidRPr="00CB61C5">
        <w:rPr>
          <w:rFonts w:eastAsia="Times New Roman" w:cs="Arial"/>
          <w:noProof/>
          <w:lang w:eastAsia="hr-HR"/>
        </w:rPr>
        <w:t>K</w:t>
      </w:r>
      <w:r w:rsidRPr="00CB61C5">
        <w:rPr>
          <w:rFonts w:eastAsia="Times New Roman" w:cs="Arial"/>
          <w:noProof/>
          <w:lang w:eastAsia="hr-HR"/>
        </w:rPr>
        <w:t xml:space="preserve"> </w:t>
      </w:r>
    </w:p>
    <w:p w:rsidR="00A20020" w:rsidRPr="00CB61C5" w:rsidRDefault="00A20020" w:rsidP="00A20020">
      <w:pPr>
        <w:autoSpaceDE w:val="0"/>
        <w:autoSpaceDN w:val="0"/>
        <w:adjustRightInd w:val="0"/>
        <w:spacing w:after="0" w:line="240" w:lineRule="auto"/>
        <w:jc w:val="both"/>
        <w:rPr>
          <w:rFonts w:eastAsia="Times New Roman" w:cs="Arial"/>
          <w:noProof/>
          <w:lang w:eastAsia="hr-HR"/>
        </w:rPr>
      </w:pPr>
      <w:r w:rsidRPr="00CB61C5">
        <w:rPr>
          <w:rFonts w:eastAsia="Times New Roman" w:cs="Arial"/>
          <w:noProof/>
          <w:lang w:eastAsia="hr-HR"/>
        </w:rPr>
        <w:t xml:space="preserve">                                                                                                     </w:t>
      </w:r>
      <w:r w:rsidR="00CB61C5">
        <w:rPr>
          <w:rFonts w:eastAsia="Times New Roman" w:cs="Arial"/>
          <w:noProof/>
          <w:lang w:eastAsia="hr-HR"/>
        </w:rPr>
        <w:t xml:space="preserve">                          </w:t>
      </w:r>
      <w:r w:rsidRPr="00CB61C5">
        <w:rPr>
          <w:rFonts w:eastAsia="Times New Roman" w:cs="Arial"/>
          <w:noProof/>
          <w:lang w:eastAsia="hr-HR"/>
        </w:rPr>
        <w:t xml:space="preserve"> OPĆINSKOG  VIJEĆA</w:t>
      </w:r>
    </w:p>
    <w:p w:rsidR="000E38CA" w:rsidRPr="005E5CAF" w:rsidRDefault="00A20020" w:rsidP="009A23DD">
      <w:pPr>
        <w:autoSpaceDE w:val="0"/>
        <w:autoSpaceDN w:val="0"/>
        <w:adjustRightInd w:val="0"/>
        <w:spacing w:after="0" w:line="240" w:lineRule="auto"/>
        <w:jc w:val="both"/>
        <w:rPr>
          <w:rFonts w:eastAsia="Times New Roman" w:cs="Arial"/>
          <w:noProof/>
          <w:lang w:eastAsia="hr-HR"/>
        </w:rPr>
      </w:pPr>
      <w:r w:rsidRPr="00CB61C5">
        <w:rPr>
          <w:rFonts w:eastAsia="Times New Roman" w:cs="Arial"/>
          <w:noProof/>
          <w:lang w:eastAsia="hr-HR"/>
        </w:rPr>
        <w:tab/>
      </w:r>
      <w:r w:rsidRPr="00CB61C5">
        <w:rPr>
          <w:rFonts w:eastAsia="Times New Roman" w:cs="Arial"/>
          <w:noProof/>
          <w:lang w:eastAsia="hr-HR"/>
        </w:rPr>
        <w:tab/>
      </w:r>
      <w:r w:rsidR="002F4DB6" w:rsidRPr="00CB61C5">
        <w:rPr>
          <w:rFonts w:eastAsia="Times New Roman" w:cs="Arial"/>
          <w:noProof/>
          <w:lang w:eastAsia="hr-HR"/>
        </w:rPr>
        <w:tab/>
      </w:r>
      <w:r w:rsidR="002F4DB6" w:rsidRPr="00CB61C5">
        <w:rPr>
          <w:rFonts w:eastAsia="Times New Roman" w:cs="Arial"/>
          <w:noProof/>
          <w:lang w:eastAsia="hr-HR"/>
        </w:rPr>
        <w:tab/>
      </w:r>
      <w:r w:rsidR="002F4DB6" w:rsidRPr="00CB61C5">
        <w:rPr>
          <w:rFonts w:eastAsia="Times New Roman" w:cs="Arial"/>
          <w:noProof/>
          <w:lang w:eastAsia="hr-HR"/>
        </w:rPr>
        <w:tab/>
      </w:r>
      <w:r w:rsidR="002F4DB6" w:rsidRPr="00CB61C5">
        <w:rPr>
          <w:rFonts w:eastAsia="Times New Roman" w:cs="Arial"/>
          <w:noProof/>
          <w:lang w:eastAsia="hr-HR"/>
        </w:rPr>
        <w:tab/>
      </w:r>
      <w:r w:rsidR="002F4DB6" w:rsidRPr="00CB61C5">
        <w:rPr>
          <w:rFonts w:eastAsia="Times New Roman" w:cs="Arial"/>
          <w:noProof/>
          <w:lang w:eastAsia="hr-HR"/>
        </w:rPr>
        <w:tab/>
      </w:r>
      <w:r w:rsidR="002F4DB6" w:rsidRPr="00CB61C5">
        <w:rPr>
          <w:rFonts w:eastAsia="Times New Roman" w:cs="Arial"/>
          <w:noProof/>
          <w:lang w:eastAsia="hr-HR"/>
        </w:rPr>
        <w:tab/>
      </w:r>
      <w:r w:rsidR="000E38CA">
        <w:rPr>
          <w:rFonts w:eastAsia="Times New Roman" w:cs="Arial"/>
          <w:noProof/>
          <w:lang w:eastAsia="hr-HR"/>
        </w:rPr>
        <w:t xml:space="preserve">      </w:t>
      </w:r>
      <w:r w:rsidR="00D73217">
        <w:rPr>
          <w:rFonts w:eastAsia="Times New Roman" w:cs="Arial"/>
          <w:noProof/>
          <w:lang w:eastAsia="hr-HR"/>
        </w:rPr>
        <w:t xml:space="preserve">Goran Križanec, </w:t>
      </w:r>
      <w:r w:rsidR="000E38CA" w:rsidRPr="000E38CA">
        <w:rPr>
          <w:rFonts w:eastAsia="Times New Roman" w:cs="Arial"/>
          <w:noProof/>
          <w:lang w:eastAsia="hr-HR"/>
        </w:rPr>
        <w:t>ing.techn.inf.</w:t>
      </w:r>
    </w:p>
    <w:sectPr w:rsidR="000E38CA" w:rsidRPr="005E5CAF" w:rsidSect="007E0DC6">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85" w:rsidRDefault="00D90885" w:rsidP="009D1A6B">
      <w:pPr>
        <w:spacing w:after="0" w:line="240" w:lineRule="auto"/>
      </w:pPr>
      <w:r>
        <w:separator/>
      </w:r>
    </w:p>
  </w:endnote>
  <w:endnote w:type="continuationSeparator" w:id="0">
    <w:p w:rsidR="00D90885" w:rsidRDefault="00D90885" w:rsidP="009D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85" w:rsidRDefault="00D90885" w:rsidP="009D1A6B">
      <w:pPr>
        <w:spacing w:after="0" w:line="240" w:lineRule="auto"/>
      </w:pPr>
      <w:r>
        <w:separator/>
      </w:r>
    </w:p>
  </w:footnote>
  <w:footnote w:type="continuationSeparator" w:id="0">
    <w:p w:rsidR="00D90885" w:rsidRDefault="00D90885" w:rsidP="009D1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647"/>
    <w:multiLevelType w:val="hybridMultilevel"/>
    <w:tmpl w:val="A8B809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E3E80"/>
    <w:multiLevelType w:val="hybridMultilevel"/>
    <w:tmpl w:val="CC4E863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75E3932"/>
    <w:multiLevelType w:val="hybridMultilevel"/>
    <w:tmpl w:val="CBA860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EC7893"/>
    <w:multiLevelType w:val="hybridMultilevel"/>
    <w:tmpl w:val="D8722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0A7EEA"/>
    <w:multiLevelType w:val="hybridMultilevel"/>
    <w:tmpl w:val="498269D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FFA71AA"/>
    <w:multiLevelType w:val="hybridMultilevel"/>
    <w:tmpl w:val="4C829BB2"/>
    <w:lvl w:ilvl="0" w:tplc="318E9D9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4903D7D"/>
    <w:multiLevelType w:val="hybridMultilevel"/>
    <w:tmpl w:val="75F2514E"/>
    <w:lvl w:ilvl="0" w:tplc="7E608E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578030A"/>
    <w:multiLevelType w:val="hybridMultilevel"/>
    <w:tmpl w:val="881E7BDC"/>
    <w:lvl w:ilvl="0" w:tplc="9266C0AE">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C646A"/>
    <w:multiLevelType w:val="hybridMultilevel"/>
    <w:tmpl w:val="70D88880"/>
    <w:lvl w:ilvl="0" w:tplc="6F98BC46">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DEA09D6"/>
    <w:multiLevelType w:val="hybridMultilevel"/>
    <w:tmpl w:val="AF503C6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3E8F3BE6"/>
    <w:multiLevelType w:val="hybridMultilevel"/>
    <w:tmpl w:val="71180FA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3F347309"/>
    <w:multiLevelType w:val="hybridMultilevel"/>
    <w:tmpl w:val="AF4A5480"/>
    <w:lvl w:ilvl="0" w:tplc="34E0EF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0E7CD6"/>
    <w:multiLevelType w:val="singleLevel"/>
    <w:tmpl w:val="FF2CEAB6"/>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579A74AC"/>
    <w:multiLevelType w:val="hybridMultilevel"/>
    <w:tmpl w:val="3C68E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E00168"/>
    <w:multiLevelType w:val="hybridMultilevel"/>
    <w:tmpl w:val="6718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316D55"/>
    <w:multiLevelType w:val="hybridMultilevel"/>
    <w:tmpl w:val="3C68E7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E22FA0"/>
    <w:multiLevelType w:val="hybridMultilevel"/>
    <w:tmpl w:val="CADAA478"/>
    <w:lvl w:ilvl="0" w:tplc="252088B0">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C616762"/>
    <w:multiLevelType w:val="hybridMultilevel"/>
    <w:tmpl w:val="1586FC9A"/>
    <w:lvl w:ilvl="0" w:tplc="041A000F">
      <w:start w:val="1"/>
      <w:numFmt w:val="decimal"/>
      <w:lvlText w:val="%1."/>
      <w:lvlJc w:val="left"/>
      <w:pPr>
        <w:tabs>
          <w:tab w:val="num" w:pos="720"/>
        </w:tabs>
        <w:ind w:left="720" w:hanging="360"/>
      </w:pPr>
      <w:rPr>
        <w:rFonts w:hint="default"/>
      </w:rPr>
    </w:lvl>
    <w:lvl w:ilvl="1" w:tplc="0C2C3CCE">
      <w:start w:val="4"/>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DB318A6"/>
    <w:multiLevelType w:val="hybridMultilevel"/>
    <w:tmpl w:val="B75A68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9"/>
  </w:num>
  <w:num w:numId="5">
    <w:abstractNumId w:val="7"/>
  </w:num>
  <w:num w:numId="6">
    <w:abstractNumId w:val="4"/>
  </w:num>
  <w:num w:numId="7">
    <w:abstractNumId w:val="5"/>
  </w:num>
  <w:num w:numId="8">
    <w:abstractNumId w:val="11"/>
  </w:num>
  <w:num w:numId="9">
    <w:abstractNumId w:val="8"/>
  </w:num>
  <w:num w:numId="10">
    <w:abstractNumId w:val="6"/>
  </w:num>
  <w:num w:numId="11">
    <w:abstractNumId w:val="14"/>
  </w:num>
  <w:num w:numId="12">
    <w:abstractNumId w:val="18"/>
  </w:num>
  <w:num w:numId="13">
    <w:abstractNumId w:val="10"/>
  </w:num>
  <w:num w:numId="14">
    <w:abstractNumId w:val="1"/>
  </w:num>
  <w:num w:numId="15">
    <w:abstractNumId w:val="3"/>
  </w:num>
  <w:num w:numId="16">
    <w:abstractNumId w:val="2"/>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64"/>
    <w:rsid w:val="00030A16"/>
    <w:rsid w:val="00035365"/>
    <w:rsid w:val="000530F0"/>
    <w:rsid w:val="00054508"/>
    <w:rsid w:val="00062343"/>
    <w:rsid w:val="000629D8"/>
    <w:rsid w:val="00080387"/>
    <w:rsid w:val="00080DBA"/>
    <w:rsid w:val="00087354"/>
    <w:rsid w:val="000C2D51"/>
    <w:rsid w:val="000E38CA"/>
    <w:rsid w:val="00100293"/>
    <w:rsid w:val="00140046"/>
    <w:rsid w:val="00152D30"/>
    <w:rsid w:val="001664D6"/>
    <w:rsid w:val="001935A1"/>
    <w:rsid w:val="001B0669"/>
    <w:rsid w:val="001C6625"/>
    <w:rsid w:val="002065F0"/>
    <w:rsid w:val="00246842"/>
    <w:rsid w:val="00257102"/>
    <w:rsid w:val="0027262D"/>
    <w:rsid w:val="0028026D"/>
    <w:rsid w:val="002D4A88"/>
    <w:rsid w:val="002E7139"/>
    <w:rsid w:val="002F47E8"/>
    <w:rsid w:val="002F4DB6"/>
    <w:rsid w:val="00307022"/>
    <w:rsid w:val="0032074F"/>
    <w:rsid w:val="003218AD"/>
    <w:rsid w:val="00382F2D"/>
    <w:rsid w:val="00394DFF"/>
    <w:rsid w:val="003B26FB"/>
    <w:rsid w:val="003C18B9"/>
    <w:rsid w:val="003F2B75"/>
    <w:rsid w:val="003F6F27"/>
    <w:rsid w:val="004A0B51"/>
    <w:rsid w:val="004A3466"/>
    <w:rsid w:val="004A52B3"/>
    <w:rsid w:val="004D1D2D"/>
    <w:rsid w:val="00535CC7"/>
    <w:rsid w:val="00585A6A"/>
    <w:rsid w:val="005C4711"/>
    <w:rsid w:val="005E5CAF"/>
    <w:rsid w:val="005F626F"/>
    <w:rsid w:val="00667549"/>
    <w:rsid w:val="006767D2"/>
    <w:rsid w:val="006A1C41"/>
    <w:rsid w:val="006F2E61"/>
    <w:rsid w:val="007443F5"/>
    <w:rsid w:val="00753628"/>
    <w:rsid w:val="007E0DC6"/>
    <w:rsid w:val="007F0174"/>
    <w:rsid w:val="0081531C"/>
    <w:rsid w:val="008700DF"/>
    <w:rsid w:val="008A200B"/>
    <w:rsid w:val="008B220A"/>
    <w:rsid w:val="008C160D"/>
    <w:rsid w:val="008E0596"/>
    <w:rsid w:val="008E476C"/>
    <w:rsid w:val="008F4464"/>
    <w:rsid w:val="00901DAE"/>
    <w:rsid w:val="009A23DD"/>
    <w:rsid w:val="009C3443"/>
    <w:rsid w:val="009C504B"/>
    <w:rsid w:val="009D1A6B"/>
    <w:rsid w:val="00A20020"/>
    <w:rsid w:val="00A36C3F"/>
    <w:rsid w:val="00A81B63"/>
    <w:rsid w:val="00AD13D5"/>
    <w:rsid w:val="00B11232"/>
    <w:rsid w:val="00B573B7"/>
    <w:rsid w:val="00B601B9"/>
    <w:rsid w:val="00B7001F"/>
    <w:rsid w:val="00B73308"/>
    <w:rsid w:val="00B75920"/>
    <w:rsid w:val="00B75A98"/>
    <w:rsid w:val="00BE761D"/>
    <w:rsid w:val="00C37C63"/>
    <w:rsid w:val="00C623F1"/>
    <w:rsid w:val="00C730D1"/>
    <w:rsid w:val="00C964C7"/>
    <w:rsid w:val="00CB61C5"/>
    <w:rsid w:val="00D0650F"/>
    <w:rsid w:val="00D404D2"/>
    <w:rsid w:val="00D73217"/>
    <w:rsid w:val="00D90885"/>
    <w:rsid w:val="00DB3506"/>
    <w:rsid w:val="00DD7B0C"/>
    <w:rsid w:val="00E0562B"/>
    <w:rsid w:val="00E54BA1"/>
    <w:rsid w:val="00E859D5"/>
    <w:rsid w:val="00E9543C"/>
    <w:rsid w:val="00EF3A19"/>
    <w:rsid w:val="00EF60D6"/>
    <w:rsid w:val="00F62805"/>
    <w:rsid w:val="00FC6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648DB-35B0-45D2-B7E8-3B738B9D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0562B"/>
    <w:pPr>
      <w:ind w:left="720"/>
      <w:contextualSpacing/>
    </w:pPr>
  </w:style>
  <w:style w:type="paragraph" w:styleId="Tekstbalonia">
    <w:name w:val="Balloon Text"/>
    <w:basedOn w:val="Normal"/>
    <w:link w:val="TekstbaloniaChar"/>
    <w:uiPriority w:val="99"/>
    <w:semiHidden/>
    <w:unhideWhenUsed/>
    <w:rsid w:val="00E056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562B"/>
    <w:rPr>
      <w:rFonts w:ascii="Tahoma" w:hAnsi="Tahoma" w:cs="Tahoma"/>
      <w:sz w:val="16"/>
      <w:szCs w:val="16"/>
    </w:rPr>
  </w:style>
  <w:style w:type="paragraph" w:styleId="Zaglavlje">
    <w:name w:val="header"/>
    <w:basedOn w:val="Normal"/>
    <w:link w:val="ZaglavljeChar"/>
    <w:uiPriority w:val="99"/>
    <w:unhideWhenUsed/>
    <w:rsid w:val="009D1A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D1A6B"/>
  </w:style>
  <w:style w:type="paragraph" w:styleId="Podnoje">
    <w:name w:val="footer"/>
    <w:basedOn w:val="Normal"/>
    <w:link w:val="PodnojeChar"/>
    <w:uiPriority w:val="99"/>
    <w:unhideWhenUsed/>
    <w:rsid w:val="009D1A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D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8176">
      <w:bodyDiv w:val="1"/>
      <w:marLeft w:val="0"/>
      <w:marRight w:val="0"/>
      <w:marTop w:val="0"/>
      <w:marBottom w:val="0"/>
      <w:divBdr>
        <w:top w:val="none" w:sz="0" w:space="0" w:color="auto"/>
        <w:left w:val="none" w:sz="0" w:space="0" w:color="auto"/>
        <w:bottom w:val="none" w:sz="0" w:space="0" w:color="auto"/>
        <w:right w:val="none" w:sz="0" w:space="0" w:color="auto"/>
      </w:divBdr>
    </w:div>
    <w:div w:id="241064384">
      <w:bodyDiv w:val="1"/>
      <w:marLeft w:val="0"/>
      <w:marRight w:val="0"/>
      <w:marTop w:val="0"/>
      <w:marBottom w:val="0"/>
      <w:divBdr>
        <w:top w:val="none" w:sz="0" w:space="0" w:color="auto"/>
        <w:left w:val="none" w:sz="0" w:space="0" w:color="auto"/>
        <w:bottom w:val="none" w:sz="0" w:space="0" w:color="auto"/>
        <w:right w:val="none" w:sz="0" w:space="0" w:color="auto"/>
      </w:divBdr>
    </w:div>
    <w:div w:id="610406115">
      <w:bodyDiv w:val="1"/>
      <w:marLeft w:val="0"/>
      <w:marRight w:val="0"/>
      <w:marTop w:val="0"/>
      <w:marBottom w:val="0"/>
      <w:divBdr>
        <w:top w:val="none" w:sz="0" w:space="0" w:color="auto"/>
        <w:left w:val="none" w:sz="0" w:space="0" w:color="auto"/>
        <w:bottom w:val="none" w:sz="0" w:space="0" w:color="auto"/>
        <w:right w:val="none" w:sz="0" w:space="0" w:color="auto"/>
      </w:divBdr>
    </w:div>
    <w:div w:id="912274486">
      <w:bodyDiv w:val="1"/>
      <w:marLeft w:val="0"/>
      <w:marRight w:val="0"/>
      <w:marTop w:val="0"/>
      <w:marBottom w:val="0"/>
      <w:divBdr>
        <w:top w:val="none" w:sz="0" w:space="0" w:color="auto"/>
        <w:left w:val="none" w:sz="0" w:space="0" w:color="auto"/>
        <w:bottom w:val="none" w:sz="0" w:space="0" w:color="auto"/>
        <w:right w:val="none" w:sz="0" w:space="0" w:color="auto"/>
      </w:divBdr>
    </w:div>
    <w:div w:id="1166940124">
      <w:bodyDiv w:val="1"/>
      <w:marLeft w:val="0"/>
      <w:marRight w:val="0"/>
      <w:marTop w:val="0"/>
      <w:marBottom w:val="0"/>
      <w:divBdr>
        <w:top w:val="none" w:sz="0" w:space="0" w:color="auto"/>
        <w:left w:val="none" w:sz="0" w:space="0" w:color="auto"/>
        <w:bottom w:val="none" w:sz="0" w:space="0" w:color="auto"/>
        <w:right w:val="none" w:sz="0" w:space="0" w:color="auto"/>
      </w:divBdr>
    </w:div>
    <w:div w:id="1439716195">
      <w:bodyDiv w:val="1"/>
      <w:marLeft w:val="0"/>
      <w:marRight w:val="0"/>
      <w:marTop w:val="0"/>
      <w:marBottom w:val="0"/>
      <w:divBdr>
        <w:top w:val="none" w:sz="0" w:space="0" w:color="auto"/>
        <w:left w:val="none" w:sz="0" w:space="0" w:color="auto"/>
        <w:bottom w:val="none" w:sz="0" w:space="0" w:color="auto"/>
        <w:right w:val="none" w:sz="0" w:space="0" w:color="auto"/>
      </w:divBdr>
    </w:div>
    <w:div w:id="1451972576">
      <w:bodyDiv w:val="1"/>
      <w:marLeft w:val="0"/>
      <w:marRight w:val="0"/>
      <w:marTop w:val="0"/>
      <w:marBottom w:val="0"/>
      <w:divBdr>
        <w:top w:val="none" w:sz="0" w:space="0" w:color="auto"/>
        <w:left w:val="none" w:sz="0" w:space="0" w:color="auto"/>
        <w:bottom w:val="none" w:sz="0" w:space="0" w:color="auto"/>
        <w:right w:val="none" w:sz="0" w:space="0" w:color="auto"/>
      </w:divBdr>
    </w:div>
    <w:div w:id="1578057030">
      <w:bodyDiv w:val="1"/>
      <w:marLeft w:val="0"/>
      <w:marRight w:val="0"/>
      <w:marTop w:val="0"/>
      <w:marBottom w:val="0"/>
      <w:divBdr>
        <w:top w:val="none" w:sz="0" w:space="0" w:color="auto"/>
        <w:left w:val="none" w:sz="0" w:space="0" w:color="auto"/>
        <w:bottom w:val="none" w:sz="0" w:space="0" w:color="auto"/>
        <w:right w:val="none" w:sz="0" w:space="0" w:color="auto"/>
      </w:divBdr>
    </w:div>
    <w:div w:id="18182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c/c9/Coat_of_arms_of_Croatia.s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BB8E-FDDA-4301-8276-33222668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OP HUM NA SUTLI</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REDAR</dc:creator>
  <cp:lastModifiedBy>PAULINA</cp:lastModifiedBy>
  <cp:revision>3</cp:revision>
  <cp:lastPrinted>2018-12-06T15:46:00Z</cp:lastPrinted>
  <dcterms:created xsi:type="dcterms:W3CDTF">2020-02-05T12:22:00Z</dcterms:created>
  <dcterms:modified xsi:type="dcterms:W3CDTF">2020-02-05T12:22:00Z</dcterms:modified>
</cp:coreProperties>
</file>