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22270" w14:textId="77777777" w:rsidR="00733A67" w:rsidRDefault="00733A67" w:rsidP="00733A67">
      <w:pPr>
        <w:spacing w:line="240" w:lineRule="auto"/>
        <w:contextualSpacing/>
      </w:pPr>
    </w:p>
    <w:p w14:paraId="11F0128F" w14:textId="77777777" w:rsidR="00733A67" w:rsidRDefault="00733A67" w:rsidP="00733A67"/>
    <w:p w14:paraId="4204B2B1" w14:textId="77777777" w:rsidR="00733A67" w:rsidRPr="00733A67" w:rsidRDefault="00733A67" w:rsidP="00733A67">
      <w:pPr>
        <w:tabs>
          <w:tab w:val="left" w:pos="2360"/>
        </w:tabs>
        <w:ind w:left="142"/>
        <w:contextualSpacing/>
        <w:rPr>
          <w:rFonts w:cstheme="minorHAnsi"/>
        </w:rPr>
      </w:pPr>
      <w:r w:rsidRPr="00733A67">
        <w:rPr>
          <w:rFonts w:cstheme="minorHAnsi"/>
        </w:rPr>
        <w:t xml:space="preserve">         </w:t>
      </w:r>
      <w:r w:rsidRPr="00733A67">
        <w:rPr>
          <w:rFonts w:cstheme="minorHAnsi"/>
          <w:noProof/>
          <w:color w:val="0000FF"/>
        </w:rPr>
        <w:drawing>
          <wp:inline distT="0" distB="0" distL="0" distR="0" wp14:anchorId="19C3C529" wp14:editId="066F72E4">
            <wp:extent cx="571500" cy="828675"/>
            <wp:effectExtent l="0" t="0" r="0" b="9525"/>
            <wp:docPr id="4" name="Slika 4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A67">
        <w:rPr>
          <w:rFonts w:cstheme="minorHAnsi"/>
        </w:rPr>
        <w:tab/>
      </w:r>
    </w:p>
    <w:p w14:paraId="494819BA" w14:textId="77777777" w:rsidR="00733A67" w:rsidRPr="00733A67" w:rsidRDefault="00733A67" w:rsidP="00733A67">
      <w:pPr>
        <w:ind w:left="426" w:hanging="850"/>
        <w:contextualSpacing/>
        <w:rPr>
          <w:rFonts w:cstheme="minorHAnsi"/>
        </w:rPr>
      </w:pPr>
      <w:r w:rsidRPr="00733A67">
        <w:rPr>
          <w:rFonts w:cstheme="minorHAnsi"/>
        </w:rPr>
        <w:t xml:space="preserve">           </w:t>
      </w:r>
      <w:r w:rsidRPr="00733A67">
        <w:rPr>
          <w:rFonts w:cstheme="minorHAnsi"/>
          <w:b/>
        </w:rPr>
        <w:t xml:space="preserve">REPUBLIKA HRVATSKA </w:t>
      </w:r>
    </w:p>
    <w:p w14:paraId="6E0FBDD9" w14:textId="77777777" w:rsidR="00733A67" w:rsidRPr="00733A67" w:rsidRDefault="00733A67" w:rsidP="00733A67">
      <w:pPr>
        <w:ind w:left="426" w:hanging="850"/>
        <w:contextualSpacing/>
        <w:rPr>
          <w:rFonts w:cstheme="minorHAnsi"/>
        </w:rPr>
      </w:pPr>
      <w:r w:rsidRPr="00733A67">
        <w:rPr>
          <w:rFonts w:cstheme="minorHAnsi"/>
          <w:b/>
        </w:rPr>
        <w:t>KRAPINSKO – ZAGORSKA ŽUPANIJA</w:t>
      </w:r>
    </w:p>
    <w:p w14:paraId="6CF32065" w14:textId="77777777" w:rsidR="00733A67" w:rsidRPr="00733A67" w:rsidRDefault="00733A67" w:rsidP="00733A67">
      <w:pPr>
        <w:ind w:left="-709"/>
        <w:contextualSpacing/>
        <w:rPr>
          <w:rFonts w:cstheme="minorHAnsi"/>
        </w:rPr>
      </w:pPr>
      <w:r w:rsidRPr="00733A67">
        <w:rPr>
          <w:rFonts w:cstheme="minorHAnsi"/>
          <w:b/>
        </w:rPr>
        <w:t xml:space="preserve">                 </w:t>
      </w:r>
      <w:r w:rsidRPr="00733A67">
        <w:rPr>
          <w:rFonts w:cstheme="minorHAnsi"/>
        </w:rPr>
        <w:t>OPĆINA HUM NA SUTLI</w:t>
      </w:r>
    </w:p>
    <w:p w14:paraId="462EB88E" w14:textId="77777777" w:rsidR="00733A67" w:rsidRPr="00733A67" w:rsidRDefault="00733A67" w:rsidP="00733A67">
      <w:pPr>
        <w:ind w:left="-709"/>
        <w:contextualSpacing/>
        <w:rPr>
          <w:rFonts w:cstheme="minorHAnsi"/>
        </w:rPr>
      </w:pPr>
      <w:r w:rsidRPr="00733A67">
        <w:rPr>
          <w:rFonts w:cstheme="minorHAnsi"/>
        </w:rPr>
        <w:t xml:space="preserve">                 OPĆINSKO VIJEĆE</w:t>
      </w:r>
    </w:p>
    <w:p w14:paraId="096AEECA" w14:textId="77777777" w:rsidR="00733A67" w:rsidRPr="00733A67" w:rsidRDefault="00733A67" w:rsidP="00733A67">
      <w:pPr>
        <w:ind w:left="-709"/>
        <w:contextualSpacing/>
        <w:rPr>
          <w:rFonts w:cstheme="minorHAnsi"/>
        </w:rPr>
      </w:pPr>
    </w:p>
    <w:p w14:paraId="66576EA2" w14:textId="77777777" w:rsidR="00733A67" w:rsidRPr="00733A67" w:rsidRDefault="00733A67" w:rsidP="00733A67">
      <w:pPr>
        <w:contextualSpacing/>
        <w:rPr>
          <w:rFonts w:cstheme="minorHAnsi"/>
        </w:rPr>
      </w:pPr>
      <w:r w:rsidRPr="00733A67">
        <w:rPr>
          <w:rFonts w:cstheme="minorHAnsi"/>
        </w:rPr>
        <w:t xml:space="preserve"> KLASA: 810-01/21-01/6</w:t>
      </w:r>
    </w:p>
    <w:p w14:paraId="433C1FFB" w14:textId="14AE6178" w:rsidR="00733A67" w:rsidRPr="00733A67" w:rsidRDefault="00733A67" w:rsidP="00733A67">
      <w:pPr>
        <w:contextualSpacing/>
        <w:rPr>
          <w:rFonts w:cstheme="minorHAnsi"/>
        </w:rPr>
      </w:pPr>
      <w:r w:rsidRPr="00733A67">
        <w:rPr>
          <w:rFonts w:cstheme="minorHAnsi"/>
        </w:rPr>
        <w:t xml:space="preserve"> URBROJ: 2214/02-01-21-</w:t>
      </w:r>
      <w:r w:rsidR="00F008D6">
        <w:rPr>
          <w:rFonts w:cstheme="minorHAnsi"/>
        </w:rPr>
        <w:t>8</w:t>
      </w:r>
    </w:p>
    <w:p w14:paraId="74A3C5EF" w14:textId="4DFAEDC2" w:rsidR="00733A67" w:rsidRPr="00733A67" w:rsidRDefault="00733A67" w:rsidP="00733A67">
      <w:pPr>
        <w:contextualSpacing/>
        <w:rPr>
          <w:rFonts w:cstheme="minorHAnsi"/>
        </w:rPr>
      </w:pPr>
      <w:r w:rsidRPr="00733A67">
        <w:rPr>
          <w:rFonts w:cstheme="minorHAnsi"/>
        </w:rPr>
        <w:t xml:space="preserve"> Hum na Sutli, </w:t>
      </w:r>
      <w:r w:rsidR="00F008D6">
        <w:rPr>
          <w:rFonts w:cstheme="minorHAnsi"/>
        </w:rPr>
        <w:t xml:space="preserve">17. prosinac </w:t>
      </w:r>
      <w:r w:rsidRPr="00733A67">
        <w:rPr>
          <w:rFonts w:cstheme="minorHAnsi"/>
        </w:rPr>
        <w:t>2021.</w:t>
      </w:r>
    </w:p>
    <w:p w14:paraId="39A21C0B" w14:textId="77777777" w:rsidR="00917197" w:rsidRPr="00733A67" w:rsidRDefault="00917197" w:rsidP="0091719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Hlk500574559"/>
    </w:p>
    <w:p w14:paraId="1B1AA864" w14:textId="20204992" w:rsidR="00917197" w:rsidRPr="00733A67" w:rsidRDefault="00917197" w:rsidP="00917197">
      <w:pPr>
        <w:widowControl w:val="0"/>
        <w:autoSpaceDE w:val="0"/>
        <w:autoSpaceDN w:val="0"/>
        <w:adjustRightInd w:val="0"/>
        <w:ind w:right="283"/>
        <w:jc w:val="both"/>
        <w:rPr>
          <w:rFonts w:cs="Times New Roman"/>
          <w:noProof/>
        </w:rPr>
      </w:pPr>
      <w:r w:rsidRPr="00733A67">
        <w:rPr>
          <w:rFonts w:cs="Times New Roman"/>
          <w:noProof/>
        </w:rPr>
        <w:tab/>
        <w:t xml:space="preserve">Na temelju članka 17. stavka 1. točka 1. Zakona o sustavu civilne zaštite („Narodne novine“ broj </w:t>
      </w:r>
      <w:r w:rsidR="00B3774C" w:rsidRPr="00733A67">
        <w:t xml:space="preserve">NN </w:t>
      </w:r>
      <w:r w:rsidR="00B3774C" w:rsidRPr="00733A67">
        <w:rPr>
          <w:rFonts w:cs="Times New Roman"/>
          <w:noProof/>
        </w:rPr>
        <w:t>82/15, 118/18, 31/20 i 20/21</w:t>
      </w:r>
      <w:r w:rsidRPr="00733A67">
        <w:rPr>
          <w:rFonts w:cs="Times New Roman"/>
          <w:noProof/>
        </w:rPr>
        <w:t xml:space="preserve">) i </w:t>
      </w:r>
      <w:r w:rsidR="00AD43A8" w:rsidRPr="00733A67">
        <w:rPr>
          <w:rFonts w:cs="Times New Roman"/>
          <w:noProof/>
          <w:color w:val="000000"/>
        </w:rPr>
        <w:t xml:space="preserve">članka  </w:t>
      </w:r>
      <w:r w:rsidR="00733A67" w:rsidRPr="00733A67">
        <w:rPr>
          <w:rFonts w:cs="Times New Roman"/>
          <w:noProof/>
          <w:color w:val="000000"/>
        </w:rPr>
        <w:t>30</w:t>
      </w:r>
      <w:r w:rsidRPr="00733A67">
        <w:rPr>
          <w:rFonts w:cs="Times New Roman"/>
          <w:noProof/>
          <w:color w:val="000000"/>
        </w:rPr>
        <w:t>.</w:t>
      </w:r>
      <w:r w:rsidRPr="00733A67">
        <w:rPr>
          <w:rFonts w:cs="Times New Roman"/>
          <w:noProof/>
        </w:rPr>
        <w:t xml:space="preserve"> Statuta Općine </w:t>
      </w:r>
      <w:r w:rsidR="0065324B" w:rsidRPr="00733A67">
        <w:rPr>
          <w:rFonts w:cs="Times New Roman"/>
          <w:noProof/>
        </w:rPr>
        <w:t>Hum na Sutli</w:t>
      </w:r>
      <w:r w:rsidRPr="00733A67">
        <w:rPr>
          <w:rFonts w:cs="Times New Roman"/>
          <w:noProof/>
        </w:rPr>
        <w:t xml:space="preserve"> ("Službeni glasnik Krapinsko zagorske županije" broj </w:t>
      </w:r>
      <w:r w:rsidR="00733A67" w:rsidRPr="00733A67">
        <w:rPr>
          <w:rFonts w:cs="Times New Roman"/>
          <w:noProof/>
        </w:rPr>
        <w:t>9/21</w:t>
      </w:r>
      <w:r w:rsidRPr="00733A67">
        <w:rPr>
          <w:rFonts w:cs="Times New Roman"/>
          <w:noProof/>
        </w:rPr>
        <w:t xml:space="preserve">), </w:t>
      </w:r>
      <w:r w:rsidR="00733A67" w:rsidRPr="00733A67">
        <w:rPr>
          <w:rFonts w:cs="Times New Roman"/>
          <w:noProof/>
        </w:rPr>
        <w:t>o</w:t>
      </w:r>
      <w:r w:rsidRPr="00733A67">
        <w:rPr>
          <w:rFonts w:cs="Times New Roman"/>
          <w:noProof/>
        </w:rPr>
        <w:t xml:space="preserve">pćinsko vijeće Općine </w:t>
      </w:r>
      <w:r w:rsidR="0065324B" w:rsidRPr="00733A67">
        <w:rPr>
          <w:rFonts w:cs="Times New Roman"/>
          <w:noProof/>
        </w:rPr>
        <w:t>Hum na Sutli</w:t>
      </w:r>
      <w:r w:rsidR="007415E2" w:rsidRPr="00733A67">
        <w:rPr>
          <w:rFonts w:cs="Times New Roman"/>
          <w:noProof/>
        </w:rPr>
        <w:t xml:space="preserve"> </w:t>
      </w:r>
      <w:r w:rsidRPr="00733A67">
        <w:rPr>
          <w:rFonts w:cs="Times New Roman"/>
          <w:noProof/>
        </w:rPr>
        <w:t xml:space="preserve">na sjednici održanoj dana </w:t>
      </w:r>
      <w:r w:rsidR="00F008D6">
        <w:rPr>
          <w:rFonts w:cs="Times New Roman"/>
          <w:noProof/>
        </w:rPr>
        <w:t>16. prosinac</w:t>
      </w:r>
      <w:r w:rsidR="00574607" w:rsidRPr="00733A67">
        <w:rPr>
          <w:rFonts w:cs="Times New Roman"/>
          <w:noProof/>
        </w:rPr>
        <w:t xml:space="preserve"> 202</w:t>
      </w:r>
      <w:r w:rsidR="00B3774C" w:rsidRPr="00733A67">
        <w:rPr>
          <w:rFonts w:cs="Times New Roman"/>
          <w:noProof/>
        </w:rPr>
        <w:t>1</w:t>
      </w:r>
      <w:r w:rsidRPr="00733A67">
        <w:rPr>
          <w:rFonts w:cs="Times New Roman"/>
          <w:noProof/>
        </w:rPr>
        <w:t xml:space="preserve">. godine, donosi sljedeći </w:t>
      </w:r>
    </w:p>
    <w:bookmarkEnd w:id="0"/>
    <w:p w14:paraId="68BAC85C" w14:textId="77777777" w:rsidR="00917197" w:rsidRPr="00733A67" w:rsidRDefault="00917197" w:rsidP="00917197">
      <w:pPr>
        <w:widowControl w:val="0"/>
        <w:autoSpaceDE w:val="0"/>
        <w:autoSpaceDN w:val="0"/>
        <w:adjustRightInd w:val="0"/>
        <w:ind w:right="283"/>
        <w:jc w:val="center"/>
        <w:rPr>
          <w:rFonts w:cs="Times New Roman"/>
          <w:b/>
          <w:noProof/>
        </w:rPr>
      </w:pPr>
      <w:r w:rsidRPr="00733A67">
        <w:rPr>
          <w:rFonts w:cs="Times New Roman"/>
          <w:b/>
          <w:noProof/>
        </w:rPr>
        <w:t xml:space="preserve">Z A K L J U Č A K </w:t>
      </w:r>
    </w:p>
    <w:p w14:paraId="60A56EED" w14:textId="77777777" w:rsidR="00917197" w:rsidRPr="00733A67" w:rsidRDefault="00917197" w:rsidP="00B3774C">
      <w:pPr>
        <w:pStyle w:val="Bezproreda"/>
        <w:jc w:val="center"/>
        <w:rPr>
          <w:rFonts w:cs="Times New Roman"/>
          <w:b/>
          <w:noProof/>
        </w:rPr>
      </w:pPr>
      <w:r w:rsidRPr="00733A67">
        <w:rPr>
          <w:rFonts w:cs="Times New Roman"/>
          <w:b/>
          <w:noProof/>
        </w:rPr>
        <w:t>I.</w:t>
      </w:r>
    </w:p>
    <w:p w14:paraId="459D5D74" w14:textId="5DCC7E0C" w:rsidR="00917197" w:rsidRPr="00733A67" w:rsidRDefault="00917197" w:rsidP="00B3774C">
      <w:pPr>
        <w:pStyle w:val="Bezproreda"/>
        <w:rPr>
          <w:rFonts w:cs="Times New Roman"/>
          <w:noProof/>
        </w:rPr>
      </w:pPr>
      <w:r w:rsidRPr="00733A67">
        <w:rPr>
          <w:rFonts w:cs="Times New Roman"/>
          <w:noProof/>
        </w:rPr>
        <w:t>Donosi se Godišnji plan razvoja sustava civilne zaštite na</w:t>
      </w:r>
      <w:r w:rsidR="00122B5A" w:rsidRPr="00733A67">
        <w:rPr>
          <w:rFonts w:cs="Times New Roman"/>
          <w:noProof/>
        </w:rPr>
        <w:t xml:space="preserve"> području Općine </w:t>
      </w:r>
      <w:r w:rsidR="0065324B" w:rsidRPr="00733A67">
        <w:rPr>
          <w:rFonts w:cs="Times New Roman"/>
          <w:noProof/>
        </w:rPr>
        <w:t xml:space="preserve">Hum na Sutli </w:t>
      </w:r>
      <w:r w:rsidR="00574607" w:rsidRPr="00733A67">
        <w:rPr>
          <w:rFonts w:cs="Times New Roman"/>
          <w:noProof/>
        </w:rPr>
        <w:t>u 202</w:t>
      </w:r>
      <w:r w:rsidR="0065746C" w:rsidRPr="00733A67">
        <w:rPr>
          <w:rFonts w:cs="Times New Roman"/>
          <w:noProof/>
        </w:rPr>
        <w:t>2</w:t>
      </w:r>
      <w:r w:rsidRPr="00733A67">
        <w:rPr>
          <w:rFonts w:cs="Times New Roman"/>
          <w:noProof/>
        </w:rPr>
        <w:t>. godini sa financijskim učincima za trogodišnje razdoblje.</w:t>
      </w:r>
    </w:p>
    <w:p w14:paraId="22C9FF59" w14:textId="77777777" w:rsidR="00B3774C" w:rsidRPr="00733A67" w:rsidRDefault="00B3774C" w:rsidP="00B3774C">
      <w:pPr>
        <w:pStyle w:val="Bezproreda"/>
        <w:rPr>
          <w:rFonts w:cs="Times New Roman"/>
          <w:noProof/>
        </w:rPr>
      </w:pPr>
    </w:p>
    <w:p w14:paraId="4116FF6F" w14:textId="77777777" w:rsidR="00917197" w:rsidRPr="00733A67" w:rsidRDefault="00917197" w:rsidP="00B3774C">
      <w:pPr>
        <w:pStyle w:val="Bezproreda"/>
        <w:jc w:val="center"/>
        <w:rPr>
          <w:rFonts w:cs="Times New Roman"/>
          <w:b/>
          <w:noProof/>
        </w:rPr>
      </w:pPr>
      <w:r w:rsidRPr="00733A67">
        <w:rPr>
          <w:rFonts w:cs="Times New Roman"/>
          <w:b/>
          <w:noProof/>
        </w:rPr>
        <w:t>II.</w:t>
      </w:r>
    </w:p>
    <w:p w14:paraId="2A522C6D" w14:textId="404BA7E9" w:rsidR="00917197" w:rsidRPr="00733A67" w:rsidRDefault="00917197" w:rsidP="00B3774C">
      <w:pPr>
        <w:pStyle w:val="Bezproreda"/>
        <w:rPr>
          <w:rFonts w:cs="Times New Roman"/>
          <w:noProof/>
        </w:rPr>
      </w:pPr>
      <w:r w:rsidRPr="00733A67">
        <w:rPr>
          <w:rFonts w:cs="Times New Roman"/>
          <w:noProof/>
        </w:rPr>
        <w:t>Godišnji plan razvoja sustava civilne zaštite na</w:t>
      </w:r>
      <w:r w:rsidR="00122B5A" w:rsidRPr="00733A67">
        <w:rPr>
          <w:rFonts w:cs="Times New Roman"/>
          <w:noProof/>
        </w:rPr>
        <w:t xml:space="preserve"> području Općine </w:t>
      </w:r>
      <w:r w:rsidR="0065324B" w:rsidRPr="00733A67">
        <w:rPr>
          <w:rFonts w:cs="Times New Roman"/>
          <w:noProof/>
        </w:rPr>
        <w:t xml:space="preserve">Hum na Sutli </w:t>
      </w:r>
      <w:r w:rsidR="00574607" w:rsidRPr="00733A67">
        <w:rPr>
          <w:rFonts w:cs="Times New Roman"/>
          <w:noProof/>
        </w:rPr>
        <w:t>u 202</w:t>
      </w:r>
      <w:r w:rsidR="0065746C" w:rsidRPr="00733A67">
        <w:rPr>
          <w:rFonts w:cs="Times New Roman"/>
          <w:noProof/>
        </w:rPr>
        <w:t>2</w:t>
      </w:r>
      <w:r w:rsidRPr="00733A67">
        <w:rPr>
          <w:rFonts w:cs="Times New Roman"/>
          <w:noProof/>
        </w:rPr>
        <w:t xml:space="preserve">. godini sastavni je dio ovog Zaključka. </w:t>
      </w:r>
    </w:p>
    <w:p w14:paraId="08DDF8CF" w14:textId="77777777" w:rsidR="00B3774C" w:rsidRPr="00733A67" w:rsidRDefault="00B3774C" w:rsidP="00B3774C">
      <w:pPr>
        <w:pStyle w:val="Bezproreda"/>
        <w:rPr>
          <w:rFonts w:cs="Times New Roman"/>
          <w:noProof/>
        </w:rPr>
      </w:pPr>
    </w:p>
    <w:p w14:paraId="2D7F290A" w14:textId="77777777" w:rsidR="00917197" w:rsidRPr="00733A67" w:rsidRDefault="00917197" w:rsidP="00B3774C">
      <w:pPr>
        <w:pStyle w:val="Bezproreda"/>
        <w:jc w:val="center"/>
        <w:rPr>
          <w:rFonts w:cs="Times New Roman"/>
          <w:b/>
          <w:noProof/>
        </w:rPr>
      </w:pPr>
      <w:r w:rsidRPr="00733A67">
        <w:rPr>
          <w:rFonts w:cs="Times New Roman"/>
          <w:b/>
          <w:noProof/>
        </w:rPr>
        <w:t>III.</w:t>
      </w:r>
    </w:p>
    <w:p w14:paraId="02563D80" w14:textId="469EC74F" w:rsidR="00917197" w:rsidRPr="00733A67" w:rsidRDefault="00917197" w:rsidP="00733A67">
      <w:pPr>
        <w:pStyle w:val="Bezproreda"/>
        <w:jc w:val="both"/>
        <w:rPr>
          <w:rFonts w:cs="Times New Roman"/>
          <w:noProof/>
        </w:rPr>
      </w:pPr>
      <w:r w:rsidRPr="00733A67">
        <w:rPr>
          <w:rFonts w:cs="Times New Roman"/>
          <w:noProof/>
        </w:rPr>
        <w:tab/>
        <w:t>Ovaj Zaključak stupa na snagu osmi dan od dana objave u „Službenom glasniku Krapinsko- zagorske županije“.</w:t>
      </w:r>
    </w:p>
    <w:p w14:paraId="5450FEAF" w14:textId="42476960" w:rsidR="00B3774C" w:rsidRPr="00733A67" w:rsidRDefault="00B3774C" w:rsidP="00B3774C">
      <w:pPr>
        <w:pStyle w:val="Bezproreda"/>
        <w:rPr>
          <w:rFonts w:cs="Times New Roman"/>
          <w:noProof/>
        </w:rPr>
      </w:pPr>
    </w:p>
    <w:p w14:paraId="48A24DA2" w14:textId="77777777" w:rsidR="00B3774C" w:rsidRPr="00733A67" w:rsidRDefault="00B3774C" w:rsidP="00B3774C">
      <w:pPr>
        <w:pStyle w:val="Bezproreda"/>
        <w:rPr>
          <w:rFonts w:cs="Times New Roman"/>
          <w:noProof/>
        </w:rPr>
      </w:pPr>
    </w:p>
    <w:p w14:paraId="41821B4F" w14:textId="1C5BC578" w:rsidR="00917197" w:rsidRPr="00733A67" w:rsidRDefault="00917197" w:rsidP="00B3774C">
      <w:pPr>
        <w:pStyle w:val="Bezproreda"/>
        <w:rPr>
          <w:rFonts w:cs="Times New Roman"/>
          <w:b/>
          <w:noProof/>
        </w:rPr>
      </w:pPr>
      <w:r w:rsidRPr="00733A67">
        <w:rPr>
          <w:rFonts w:cs="Times New Roman"/>
          <w:noProof/>
        </w:rPr>
        <w:t xml:space="preserve">    </w:t>
      </w:r>
      <w:r w:rsidRPr="00733A67">
        <w:rPr>
          <w:rFonts w:cs="Times New Roman"/>
          <w:b/>
          <w:noProof/>
        </w:rPr>
        <w:tab/>
        <w:t xml:space="preserve">                                                                                         </w:t>
      </w:r>
      <w:r w:rsidR="00733A67" w:rsidRPr="00733A67">
        <w:rPr>
          <w:rFonts w:cs="Times New Roman"/>
          <w:b/>
        </w:rPr>
        <w:t>PREDSJEDNIK OPĆINSKOG VIJEĆA</w:t>
      </w:r>
    </w:p>
    <w:p w14:paraId="375E8E4D" w14:textId="42B365F3" w:rsidR="00917197" w:rsidRDefault="00917197" w:rsidP="00B3774C">
      <w:pPr>
        <w:pStyle w:val="Bezproreda"/>
        <w:rPr>
          <w:rFonts w:cs="Times New Roman"/>
          <w:b/>
        </w:rPr>
      </w:pPr>
      <w:r w:rsidRPr="00733A67">
        <w:rPr>
          <w:rFonts w:cs="Times New Roman"/>
          <w:b/>
        </w:rPr>
        <w:t xml:space="preserve">                                                                                                         </w:t>
      </w:r>
      <w:r w:rsidR="00733A67" w:rsidRPr="00733A67">
        <w:rPr>
          <w:rFonts w:cs="Times New Roman"/>
          <w:b/>
        </w:rPr>
        <w:t xml:space="preserve">         Mario Antonić</w:t>
      </w:r>
    </w:p>
    <w:p w14:paraId="35371AF7" w14:textId="77777777" w:rsidR="00733A67" w:rsidRPr="00733A67" w:rsidRDefault="00733A67" w:rsidP="00B3774C">
      <w:pPr>
        <w:pStyle w:val="Bezproreda"/>
        <w:rPr>
          <w:rFonts w:cs="Times New Roman"/>
          <w:b/>
        </w:rPr>
      </w:pPr>
    </w:p>
    <w:p w14:paraId="1C16E40A" w14:textId="77777777" w:rsidR="00733A67" w:rsidRDefault="00733A67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5D8D25A0" w14:textId="77777777" w:rsidR="00475A5F" w:rsidRDefault="00475A5F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0AE94EA2" w14:textId="77777777" w:rsidR="00475A5F" w:rsidRDefault="00475A5F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337A58B8" w14:textId="77777777" w:rsidR="00475A5F" w:rsidRDefault="00475A5F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77AA69B3" w14:textId="77777777" w:rsidR="00475A5F" w:rsidRDefault="00475A5F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5FA5F694" w14:textId="77777777" w:rsidR="00475A5F" w:rsidRDefault="00475A5F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7CF18406" w14:textId="77777777" w:rsidR="00475A5F" w:rsidRDefault="00475A5F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5862C879" w14:textId="77777777" w:rsidR="00475A5F" w:rsidRDefault="00475A5F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60B1B22E" w14:textId="77777777" w:rsidR="00475A5F" w:rsidRPr="00733A67" w:rsidRDefault="00475A5F" w:rsidP="00733A67">
      <w:pPr>
        <w:spacing w:after="0" w:line="240" w:lineRule="auto"/>
        <w:jc w:val="both"/>
        <w:rPr>
          <w:rFonts w:cs="Times New Roman"/>
          <w:sz w:val="18"/>
          <w:szCs w:val="18"/>
        </w:rPr>
      </w:pPr>
      <w:bookmarkStart w:id="1" w:name="_GoBack"/>
      <w:bookmarkEnd w:id="1"/>
    </w:p>
    <w:p w14:paraId="7C952F29" w14:textId="77777777" w:rsidR="00733A67" w:rsidRPr="00733A67" w:rsidRDefault="00733A67" w:rsidP="00733A67">
      <w:pPr>
        <w:tabs>
          <w:tab w:val="left" w:pos="2360"/>
        </w:tabs>
        <w:ind w:left="142"/>
        <w:contextualSpacing/>
        <w:rPr>
          <w:rFonts w:cstheme="minorHAnsi"/>
        </w:rPr>
      </w:pPr>
      <w:r w:rsidRPr="00733A67">
        <w:rPr>
          <w:rFonts w:cstheme="minorHAnsi"/>
        </w:rPr>
        <w:lastRenderedPageBreak/>
        <w:t xml:space="preserve">         </w:t>
      </w:r>
      <w:r w:rsidRPr="00733A67">
        <w:rPr>
          <w:rFonts w:cstheme="minorHAnsi"/>
          <w:noProof/>
          <w:color w:val="0000FF"/>
        </w:rPr>
        <w:drawing>
          <wp:inline distT="0" distB="0" distL="0" distR="0" wp14:anchorId="01AC9606" wp14:editId="55041EEC">
            <wp:extent cx="571500" cy="828675"/>
            <wp:effectExtent l="0" t="0" r="0" b="9525"/>
            <wp:docPr id="5" name="Slika 5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A67">
        <w:rPr>
          <w:rFonts w:cstheme="minorHAnsi"/>
        </w:rPr>
        <w:tab/>
      </w:r>
    </w:p>
    <w:p w14:paraId="023F436A" w14:textId="77777777" w:rsidR="00733A67" w:rsidRPr="00733A67" w:rsidRDefault="00733A67" w:rsidP="00733A67">
      <w:pPr>
        <w:ind w:left="426" w:hanging="850"/>
        <w:contextualSpacing/>
        <w:rPr>
          <w:rFonts w:cstheme="minorHAnsi"/>
        </w:rPr>
      </w:pPr>
      <w:r w:rsidRPr="00733A67">
        <w:rPr>
          <w:rFonts w:cstheme="minorHAnsi"/>
        </w:rPr>
        <w:t xml:space="preserve">           </w:t>
      </w:r>
      <w:r w:rsidRPr="00733A67">
        <w:rPr>
          <w:rFonts w:cstheme="minorHAnsi"/>
          <w:b/>
        </w:rPr>
        <w:t xml:space="preserve">REPUBLIKA HRVATSKA </w:t>
      </w:r>
    </w:p>
    <w:p w14:paraId="5009F560" w14:textId="77777777" w:rsidR="00733A67" w:rsidRPr="00733A67" w:rsidRDefault="00733A67" w:rsidP="00733A67">
      <w:pPr>
        <w:ind w:left="426" w:hanging="850"/>
        <w:contextualSpacing/>
        <w:rPr>
          <w:rFonts w:cstheme="minorHAnsi"/>
        </w:rPr>
      </w:pPr>
      <w:r w:rsidRPr="00733A67">
        <w:rPr>
          <w:rFonts w:cstheme="minorHAnsi"/>
          <w:b/>
        </w:rPr>
        <w:t>KRAPINSKO – ZAGORSKA ŽUPANIJA</w:t>
      </w:r>
    </w:p>
    <w:p w14:paraId="291742BD" w14:textId="77777777" w:rsidR="00733A67" w:rsidRPr="00733A67" w:rsidRDefault="00733A67" w:rsidP="00733A67">
      <w:pPr>
        <w:ind w:left="-709"/>
        <w:contextualSpacing/>
        <w:rPr>
          <w:rFonts w:cstheme="minorHAnsi"/>
        </w:rPr>
      </w:pPr>
      <w:r w:rsidRPr="00733A67">
        <w:rPr>
          <w:rFonts w:cstheme="minorHAnsi"/>
          <w:b/>
        </w:rPr>
        <w:t xml:space="preserve">                 </w:t>
      </w:r>
      <w:r w:rsidRPr="00733A67">
        <w:rPr>
          <w:rFonts w:cstheme="minorHAnsi"/>
        </w:rPr>
        <w:t>OPĆINA HUM NA SUTLI</w:t>
      </w:r>
    </w:p>
    <w:p w14:paraId="7C68157D" w14:textId="77777777" w:rsidR="00733A67" w:rsidRPr="00733A67" w:rsidRDefault="00733A67" w:rsidP="00733A67">
      <w:pPr>
        <w:ind w:left="-709"/>
        <w:contextualSpacing/>
        <w:rPr>
          <w:rFonts w:cstheme="minorHAnsi"/>
        </w:rPr>
      </w:pPr>
      <w:r w:rsidRPr="00733A67">
        <w:rPr>
          <w:rFonts w:cstheme="minorHAnsi"/>
        </w:rPr>
        <w:t xml:space="preserve">                 OPĆINSKO VIJEĆE</w:t>
      </w:r>
    </w:p>
    <w:p w14:paraId="400D4B87" w14:textId="77777777" w:rsidR="00733A67" w:rsidRPr="00733A67" w:rsidRDefault="00733A67" w:rsidP="00733A67">
      <w:pPr>
        <w:ind w:left="-709"/>
        <w:contextualSpacing/>
        <w:rPr>
          <w:rFonts w:cstheme="minorHAnsi"/>
        </w:rPr>
      </w:pPr>
    </w:p>
    <w:p w14:paraId="59176244" w14:textId="77777777" w:rsidR="00733A67" w:rsidRPr="00733A67" w:rsidRDefault="00733A67" w:rsidP="00733A67">
      <w:pPr>
        <w:contextualSpacing/>
        <w:rPr>
          <w:rFonts w:cstheme="minorHAnsi"/>
        </w:rPr>
      </w:pPr>
      <w:r w:rsidRPr="00733A67">
        <w:rPr>
          <w:rFonts w:cstheme="minorHAnsi"/>
        </w:rPr>
        <w:t xml:space="preserve"> KLASA: 810-01/21-01/6</w:t>
      </w:r>
    </w:p>
    <w:p w14:paraId="7121BDF1" w14:textId="11B339F6" w:rsidR="00733A67" w:rsidRPr="00733A67" w:rsidRDefault="00733A67" w:rsidP="00733A67">
      <w:pPr>
        <w:contextualSpacing/>
        <w:rPr>
          <w:rFonts w:cstheme="minorHAnsi"/>
        </w:rPr>
      </w:pPr>
      <w:r w:rsidRPr="00733A67">
        <w:rPr>
          <w:rFonts w:cstheme="minorHAnsi"/>
        </w:rPr>
        <w:t xml:space="preserve"> URBROJ: 2214/02-01-21-</w:t>
      </w:r>
      <w:r w:rsidR="00F008D6">
        <w:rPr>
          <w:rFonts w:cstheme="minorHAnsi"/>
        </w:rPr>
        <w:t>9</w:t>
      </w:r>
    </w:p>
    <w:p w14:paraId="3680AE54" w14:textId="667B82F9" w:rsidR="00733A67" w:rsidRPr="00733A67" w:rsidRDefault="00733A67" w:rsidP="00733A67">
      <w:pPr>
        <w:contextualSpacing/>
        <w:rPr>
          <w:rFonts w:cstheme="minorHAnsi"/>
        </w:rPr>
      </w:pPr>
      <w:r w:rsidRPr="00733A67">
        <w:rPr>
          <w:rFonts w:cstheme="minorHAnsi"/>
        </w:rPr>
        <w:t xml:space="preserve"> Hum na Sutli, </w:t>
      </w:r>
      <w:r w:rsidR="00F008D6">
        <w:rPr>
          <w:rFonts w:cstheme="minorHAnsi"/>
        </w:rPr>
        <w:t xml:space="preserve">17. prosinac </w:t>
      </w:r>
      <w:r w:rsidRPr="00733A67">
        <w:rPr>
          <w:rFonts w:cstheme="minorHAnsi"/>
        </w:rPr>
        <w:t>2021.</w:t>
      </w:r>
    </w:p>
    <w:p w14:paraId="1A232D2A" w14:textId="77777777" w:rsidR="00733A67" w:rsidRPr="00733A67" w:rsidRDefault="00733A67" w:rsidP="00733A67">
      <w:pPr>
        <w:contextualSpacing/>
        <w:rPr>
          <w:rFonts w:cstheme="minorHAnsi"/>
        </w:rPr>
      </w:pPr>
    </w:p>
    <w:p w14:paraId="52885E2D" w14:textId="77777777" w:rsidR="00733A67" w:rsidRPr="00733A67" w:rsidRDefault="00733A67" w:rsidP="00733A67">
      <w:pPr>
        <w:contextualSpacing/>
        <w:rPr>
          <w:rFonts w:cstheme="minorHAnsi"/>
        </w:rPr>
      </w:pPr>
    </w:p>
    <w:p w14:paraId="4A720467" w14:textId="135D3B21" w:rsidR="00747D1D" w:rsidRPr="00733A67" w:rsidRDefault="00747D1D" w:rsidP="00747D1D">
      <w:pPr>
        <w:widowControl w:val="0"/>
        <w:autoSpaceDE w:val="0"/>
        <w:autoSpaceDN w:val="0"/>
        <w:adjustRightInd w:val="0"/>
        <w:ind w:right="283"/>
        <w:jc w:val="both"/>
        <w:rPr>
          <w:rFonts w:cstheme="minorHAnsi"/>
          <w:noProof/>
        </w:rPr>
      </w:pPr>
      <w:r w:rsidRPr="00733A67">
        <w:rPr>
          <w:rFonts w:cstheme="minorHAnsi"/>
          <w:noProof/>
        </w:rPr>
        <w:tab/>
        <w:t xml:space="preserve">Na temelju članka 17.  Zakona o sustavu civilne zaštite („Narodne novine“ broj </w:t>
      </w:r>
      <w:r w:rsidR="00B3774C" w:rsidRPr="00733A67">
        <w:rPr>
          <w:rFonts w:cstheme="minorHAnsi"/>
        </w:rPr>
        <w:t xml:space="preserve">NN </w:t>
      </w:r>
      <w:r w:rsidR="00B3774C" w:rsidRPr="00733A67">
        <w:rPr>
          <w:rFonts w:cstheme="minorHAnsi"/>
          <w:noProof/>
        </w:rPr>
        <w:t>82/15, 118/18, 31/20 i 20/21</w:t>
      </w:r>
      <w:r w:rsidRPr="00733A67">
        <w:rPr>
          <w:rFonts w:cstheme="minorHAnsi"/>
          <w:noProof/>
        </w:rPr>
        <w:t xml:space="preserve">) i </w:t>
      </w:r>
      <w:r w:rsidR="00AD43A8" w:rsidRPr="00733A67">
        <w:rPr>
          <w:rFonts w:cstheme="minorHAnsi"/>
          <w:noProof/>
          <w:color w:val="000000"/>
        </w:rPr>
        <w:t xml:space="preserve">članka  </w:t>
      </w:r>
      <w:r w:rsidR="00F008D6">
        <w:rPr>
          <w:rFonts w:cstheme="minorHAnsi"/>
          <w:noProof/>
          <w:color w:val="000000"/>
        </w:rPr>
        <w:t>30</w:t>
      </w:r>
      <w:r w:rsidRPr="00733A67">
        <w:rPr>
          <w:rFonts w:cstheme="minorHAnsi"/>
          <w:noProof/>
          <w:color w:val="000000"/>
        </w:rPr>
        <w:t>.</w:t>
      </w:r>
      <w:r w:rsidRPr="00733A67">
        <w:rPr>
          <w:rFonts w:cstheme="minorHAnsi"/>
          <w:noProof/>
        </w:rPr>
        <w:t xml:space="preserve"> Statuta Općine </w:t>
      </w:r>
      <w:r w:rsidR="00D90FE9" w:rsidRPr="00733A67">
        <w:rPr>
          <w:rFonts w:cstheme="minorHAnsi"/>
          <w:noProof/>
        </w:rPr>
        <w:t>Hum na Sutli</w:t>
      </w:r>
      <w:r w:rsidR="007415E2" w:rsidRPr="00733A67">
        <w:rPr>
          <w:rFonts w:cstheme="minorHAnsi"/>
          <w:noProof/>
        </w:rPr>
        <w:t xml:space="preserve"> </w:t>
      </w:r>
      <w:r w:rsidRPr="00733A67">
        <w:rPr>
          <w:rFonts w:cstheme="minorHAnsi"/>
          <w:noProof/>
        </w:rPr>
        <w:t xml:space="preserve">("Službeni glasnik Krapinsko zagorske županije" broj </w:t>
      </w:r>
      <w:r w:rsidR="00F008D6">
        <w:rPr>
          <w:rFonts w:cstheme="minorHAnsi"/>
          <w:noProof/>
        </w:rPr>
        <w:t>9/21), o</w:t>
      </w:r>
      <w:r w:rsidRPr="00733A67">
        <w:rPr>
          <w:rFonts w:cstheme="minorHAnsi"/>
          <w:noProof/>
        </w:rPr>
        <w:t xml:space="preserve">pćinsko vijeće Općine </w:t>
      </w:r>
      <w:r w:rsidR="00D90FE9" w:rsidRPr="00733A67">
        <w:rPr>
          <w:rFonts w:cstheme="minorHAnsi"/>
          <w:noProof/>
        </w:rPr>
        <w:t xml:space="preserve">Hum na Sutli </w:t>
      </w:r>
      <w:r w:rsidRPr="00733A67">
        <w:rPr>
          <w:rFonts w:cstheme="minorHAnsi"/>
          <w:noProof/>
        </w:rPr>
        <w:t xml:space="preserve">na sjednici održanoj </w:t>
      </w:r>
      <w:r w:rsidR="00F008D6">
        <w:rPr>
          <w:rFonts w:cstheme="minorHAnsi"/>
          <w:noProof/>
        </w:rPr>
        <w:t xml:space="preserve">16. prosinca </w:t>
      </w:r>
      <w:r w:rsidR="00574607" w:rsidRPr="00733A67">
        <w:rPr>
          <w:rFonts w:cstheme="minorHAnsi"/>
          <w:noProof/>
        </w:rPr>
        <w:t xml:space="preserve"> 202</w:t>
      </w:r>
      <w:r w:rsidR="00B3774C" w:rsidRPr="00733A67">
        <w:rPr>
          <w:rFonts w:cstheme="minorHAnsi"/>
          <w:noProof/>
        </w:rPr>
        <w:t>1</w:t>
      </w:r>
      <w:r w:rsidRPr="00733A67">
        <w:rPr>
          <w:rFonts w:cstheme="minorHAnsi"/>
          <w:noProof/>
        </w:rPr>
        <w:t>. godine, donijelo je</w:t>
      </w:r>
    </w:p>
    <w:p w14:paraId="43814097" w14:textId="77777777" w:rsidR="001F0C89" w:rsidRPr="00733A67" w:rsidRDefault="001F0C89" w:rsidP="00733A67">
      <w:pPr>
        <w:spacing w:line="240" w:lineRule="auto"/>
        <w:ind w:right="-357"/>
        <w:contextualSpacing/>
        <w:jc w:val="center"/>
        <w:rPr>
          <w:rFonts w:cstheme="minorHAnsi"/>
          <w:b/>
        </w:rPr>
      </w:pPr>
      <w:r w:rsidRPr="00733A67">
        <w:rPr>
          <w:rFonts w:cstheme="minorHAnsi"/>
          <w:b/>
        </w:rPr>
        <w:t>GODIŠNJI PLAN RAZVOJA SUSTAVA CZ</w:t>
      </w:r>
    </w:p>
    <w:p w14:paraId="31074F8B" w14:textId="77777777" w:rsidR="00733A67" w:rsidRDefault="001F0C89" w:rsidP="00733A67">
      <w:pPr>
        <w:spacing w:line="240" w:lineRule="auto"/>
        <w:ind w:right="-357"/>
        <w:contextualSpacing/>
        <w:jc w:val="center"/>
        <w:rPr>
          <w:rFonts w:cstheme="minorHAnsi"/>
          <w:b/>
        </w:rPr>
      </w:pPr>
      <w:r w:rsidRPr="00733A67">
        <w:rPr>
          <w:rFonts w:cstheme="minorHAnsi"/>
          <w:b/>
        </w:rPr>
        <w:t>NA</w:t>
      </w:r>
      <w:r w:rsidR="00122B5A" w:rsidRPr="00733A67">
        <w:rPr>
          <w:rFonts w:cstheme="minorHAnsi"/>
          <w:b/>
        </w:rPr>
        <w:t xml:space="preserve"> PODRUČJU OPĆINE </w:t>
      </w:r>
      <w:r w:rsidR="00D90FE9" w:rsidRPr="00733A67">
        <w:rPr>
          <w:rFonts w:cstheme="minorHAnsi"/>
          <w:b/>
        </w:rPr>
        <w:t>HUM NA SUTLI</w:t>
      </w:r>
      <w:r w:rsidR="00574607" w:rsidRPr="00733A67">
        <w:rPr>
          <w:rFonts w:cstheme="minorHAnsi"/>
          <w:b/>
        </w:rPr>
        <w:t xml:space="preserve"> U 202</w:t>
      </w:r>
      <w:r w:rsidR="00B3774C" w:rsidRPr="00733A67">
        <w:rPr>
          <w:rFonts w:cstheme="minorHAnsi"/>
          <w:b/>
        </w:rPr>
        <w:t>2</w:t>
      </w:r>
      <w:r w:rsidRPr="00733A67">
        <w:rPr>
          <w:rFonts w:cstheme="minorHAnsi"/>
          <w:b/>
        </w:rPr>
        <w:t xml:space="preserve">. GODINI </w:t>
      </w:r>
    </w:p>
    <w:p w14:paraId="5097AB55" w14:textId="00836203" w:rsidR="001F0C89" w:rsidRDefault="001F0C89" w:rsidP="00733A67">
      <w:pPr>
        <w:spacing w:line="240" w:lineRule="auto"/>
        <w:ind w:right="-357"/>
        <w:contextualSpacing/>
        <w:jc w:val="center"/>
        <w:rPr>
          <w:rFonts w:cstheme="minorHAnsi"/>
          <w:b/>
        </w:rPr>
      </w:pPr>
      <w:r w:rsidRPr="00733A67">
        <w:rPr>
          <w:rFonts w:cstheme="minorHAnsi"/>
          <w:b/>
        </w:rPr>
        <w:t>S FINANCIJSKIM UČINCIMA ZA TROGODIŠNJE RAZDOBLJE</w:t>
      </w:r>
    </w:p>
    <w:p w14:paraId="44D8176B" w14:textId="77777777" w:rsidR="00733A67" w:rsidRPr="00733A67" w:rsidRDefault="00733A67" w:rsidP="00733A67">
      <w:pPr>
        <w:spacing w:line="240" w:lineRule="auto"/>
        <w:ind w:right="-357"/>
        <w:contextualSpacing/>
        <w:jc w:val="center"/>
        <w:rPr>
          <w:rFonts w:cstheme="minorHAnsi"/>
          <w:b/>
        </w:rPr>
      </w:pPr>
    </w:p>
    <w:p w14:paraId="0263E3B6" w14:textId="77777777" w:rsidR="00B3774C" w:rsidRPr="00733A67" w:rsidRDefault="00B3774C" w:rsidP="00B3774C">
      <w:pPr>
        <w:ind w:right="-360"/>
        <w:jc w:val="both"/>
        <w:rPr>
          <w:rFonts w:eastAsia="Times New Roman" w:cstheme="minorHAnsi"/>
        </w:rPr>
      </w:pPr>
      <w:r w:rsidRPr="00733A67">
        <w:rPr>
          <w:rFonts w:eastAsia="Times New Roman" w:cstheme="minorHAnsi"/>
        </w:rPr>
        <w:t xml:space="preserve">Sukladno članku 17. Zakona o sustavu CZ ( NN </w:t>
      </w:r>
      <w:r w:rsidRPr="00733A67">
        <w:rPr>
          <w:rFonts w:eastAsia="Times New Roman" w:cstheme="minorHAnsi"/>
          <w:noProof/>
        </w:rPr>
        <w:t>82/15, 118/18, 31/20 i 20/21</w:t>
      </w:r>
      <w:r w:rsidRPr="00733A67">
        <w:rPr>
          <w:rFonts w:eastAsia="Times New Roman" w:cstheme="minorHAnsi"/>
        </w:rPr>
        <w:t xml:space="preserve">), kao i  mogućim ugrozama, razmjeru opasnosti, prijetnji i posljedica nesreća, većih nesreća i katastrofa utvrđenih Procjenom rizika, s ciljem zaštite i spašavanja ljudi, materijalnih dobara te okoliša kao i sukladno Smjernicama za razvoj sustava civilne zaštite u razdoblju 2021-2024. godine i ravnomjernog razvoja svih nositelja sustava civilne zaštite, donosi se Godišnji plan razvoja sustava civilne zaštite za 2022. godinu. </w:t>
      </w:r>
    </w:p>
    <w:p w14:paraId="4D235E03" w14:textId="77777777" w:rsidR="00B3774C" w:rsidRPr="00733A67" w:rsidRDefault="00B3774C" w:rsidP="00B3774C">
      <w:pPr>
        <w:ind w:right="-360"/>
        <w:jc w:val="both"/>
        <w:rPr>
          <w:rFonts w:eastAsia="Times New Roman" w:cstheme="minorHAnsi"/>
        </w:rPr>
      </w:pPr>
      <w:r w:rsidRPr="00733A67">
        <w:rPr>
          <w:rFonts w:eastAsia="Times New Roman" w:cstheme="minorHAnsi"/>
        </w:rPr>
        <w:t>Godišnji plan razvoja sustava CZ donosi se temeljem</w:t>
      </w:r>
      <w:r w:rsidRPr="00733A67">
        <w:rPr>
          <w:rFonts w:eastAsia="Times New Roman" w:cstheme="minorHAnsi"/>
          <w:noProof/>
        </w:rPr>
        <w:t xml:space="preserve"> te članka 52. i 53. Pravilnika o nositeljima, sadržaju i postupcima izrade planskih dokumenata u civilnoj zaštiti te načinu informiranja javnosti o postupku njihova donošenja (NN66/2021), a</w:t>
      </w:r>
      <w:r w:rsidRPr="00733A67">
        <w:rPr>
          <w:rFonts w:eastAsia="Times New Roman" w:cstheme="minorHAnsi"/>
        </w:rPr>
        <w:t xml:space="preserve"> odnosi se prije svega na stanje i razvoj svih operativnih snaga sustava CZ prema  članku 20. Zakona o sustavu CZ, a sastoje se od:</w:t>
      </w:r>
      <w:r w:rsidRPr="00733A67">
        <w:rPr>
          <w:rFonts w:eastAsia="Times New Roman" w:cstheme="minorHAnsi"/>
          <w:lang w:eastAsia="en-US"/>
        </w:rPr>
        <w:tab/>
      </w:r>
    </w:p>
    <w:p w14:paraId="60DA68F7" w14:textId="77777777" w:rsidR="00B3774C" w:rsidRPr="00733A67" w:rsidRDefault="00B3774C" w:rsidP="00B3774C">
      <w:pPr>
        <w:numPr>
          <w:ilvl w:val="0"/>
          <w:numId w:val="3"/>
        </w:numPr>
        <w:spacing w:after="0" w:line="240" w:lineRule="auto"/>
        <w:ind w:right="-360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stožera civilne zaštite,</w:t>
      </w:r>
    </w:p>
    <w:p w14:paraId="35F9AE56" w14:textId="77777777" w:rsidR="00B3774C" w:rsidRPr="00733A67" w:rsidRDefault="00B3774C" w:rsidP="00B3774C">
      <w:pPr>
        <w:numPr>
          <w:ilvl w:val="0"/>
          <w:numId w:val="3"/>
        </w:numPr>
        <w:spacing w:after="0" w:line="240" w:lineRule="auto"/>
        <w:ind w:right="-360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operativne snage vatrogastva,</w:t>
      </w:r>
    </w:p>
    <w:p w14:paraId="46A1F494" w14:textId="77777777" w:rsidR="00B3774C" w:rsidRPr="00733A67" w:rsidRDefault="00B3774C" w:rsidP="00B3774C">
      <w:pPr>
        <w:numPr>
          <w:ilvl w:val="0"/>
          <w:numId w:val="3"/>
        </w:numPr>
        <w:spacing w:after="0" w:line="240" w:lineRule="auto"/>
        <w:ind w:right="-360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postrojba CZ</w:t>
      </w:r>
    </w:p>
    <w:p w14:paraId="4E30BBB7" w14:textId="77777777" w:rsidR="00B3774C" w:rsidRPr="00733A67" w:rsidRDefault="00B3774C" w:rsidP="00B3774C">
      <w:pPr>
        <w:numPr>
          <w:ilvl w:val="0"/>
          <w:numId w:val="3"/>
        </w:numPr>
        <w:spacing w:after="0" w:line="240" w:lineRule="auto"/>
        <w:ind w:right="-360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povjerenici i zamjenici CZ</w:t>
      </w:r>
    </w:p>
    <w:p w14:paraId="3E9E2F2D" w14:textId="77777777" w:rsidR="00B3774C" w:rsidRPr="00733A67" w:rsidRDefault="00B3774C" w:rsidP="00B3774C">
      <w:pPr>
        <w:numPr>
          <w:ilvl w:val="0"/>
          <w:numId w:val="3"/>
        </w:numPr>
        <w:spacing w:after="0" w:line="240" w:lineRule="auto"/>
        <w:ind w:right="-360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udruge</w:t>
      </w:r>
    </w:p>
    <w:p w14:paraId="5584A711" w14:textId="77777777" w:rsidR="00B3774C" w:rsidRPr="00733A67" w:rsidRDefault="00B3774C" w:rsidP="00B3774C">
      <w:pPr>
        <w:numPr>
          <w:ilvl w:val="0"/>
          <w:numId w:val="3"/>
        </w:numPr>
        <w:spacing w:after="0" w:line="240" w:lineRule="auto"/>
        <w:ind w:right="-360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koordinatori na lokaciji</w:t>
      </w:r>
    </w:p>
    <w:p w14:paraId="5D0A0939" w14:textId="77777777" w:rsidR="00B3774C" w:rsidRPr="00733A67" w:rsidRDefault="00B3774C" w:rsidP="00B3774C">
      <w:pPr>
        <w:numPr>
          <w:ilvl w:val="0"/>
          <w:numId w:val="3"/>
        </w:numPr>
        <w:spacing w:after="0" w:line="240" w:lineRule="auto"/>
        <w:ind w:right="-360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snaga Hrvatske gorske službe spašavanja</w:t>
      </w:r>
    </w:p>
    <w:p w14:paraId="6510A593" w14:textId="77777777" w:rsidR="00B3774C" w:rsidRPr="00733A67" w:rsidRDefault="00B3774C" w:rsidP="00B3774C">
      <w:pPr>
        <w:numPr>
          <w:ilvl w:val="0"/>
          <w:numId w:val="3"/>
        </w:numPr>
        <w:spacing w:after="0" w:line="240" w:lineRule="auto"/>
        <w:ind w:right="-360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 xml:space="preserve">Pravne osobe od interesa za sustav CZ </w:t>
      </w:r>
    </w:p>
    <w:p w14:paraId="4AACD863" w14:textId="77777777" w:rsidR="00B3774C" w:rsidRPr="00733A67" w:rsidRDefault="00B3774C" w:rsidP="00B3774C">
      <w:pPr>
        <w:spacing w:after="0" w:line="240" w:lineRule="auto"/>
        <w:rPr>
          <w:rFonts w:eastAsia="Times New Roman" w:cstheme="minorHAnsi"/>
          <w:lang w:eastAsia="en-US"/>
        </w:rPr>
      </w:pPr>
    </w:p>
    <w:p w14:paraId="63F61B97" w14:textId="4EB41FD3" w:rsidR="00B3774C" w:rsidRPr="00733A67" w:rsidRDefault="00B3774C" w:rsidP="00B3774C">
      <w:pPr>
        <w:jc w:val="both"/>
        <w:rPr>
          <w:rFonts w:eastAsia="Times New Roman" w:cstheme="minorHAnsi"/>
        </w:rPr>
      </w:pPr>
      <w:r w:rsidRPr="00733A67">
        <w:rPr>
          <w:rFonts w:eastAsia="Times New Roman" w:cstheme="minorHAnsi"/>
        </w:rPr>
        <w:t>Operativne snage sustava civilne zaštite potrebno je planirati i koristiti isključivo u slučajevima velikih nesreća-događaja s neprihvatljivim posljedicama za zajednicu (npr. Potres, poplava, nesreće za slučaj proloma brana na akumulacijama, nesreće u područjima postrojenja s opasnim tvarima, nesreće na nuklearnim elektranama i sl.) kada njihovo operativno djelovanje koordinira stožer civilne zaštite JLP(R)S.</w:t>
      </w:r>
    </w:p>
    <w:p w14:paraId="738D5096" w14:textId="77777777" w:rsidR="00B3774C" w:rsidRPr="00733A67" w:rsidRDefault="00B3774C" w:rsidP="00B3774C">
      <w:pPr>
        <w:jc w:val="both"/>
        <w:rPr>
          <w:rFonts w:eastAsia="Times New Roman" w:cstheme="minorHAnsi"/>
        </w:rPr>
      </w:pPr>
      <w:r w:rsidRPr="00733A67">
        <w:rPr>
          <w:rFonts w:eastAsia="Times New Roman" w:cstheme="minorHAnsi"/>
        </w:rPr>
        <w:t>Za reagiranje u slučaju većine drugih izvanrednih događaja, izvan kategorije velike nesreće čije su posljedice prihvatljive za zajednicu, potrebno je planirati kapacitete redovnih žurnih službi i to na zadaćama zbog kojih su utemeljen.</w:t>
      </w:r>
    </w:p>
    <w:p w14:paraId="4AEF8709" w14:textId="77777777" w:rsidR="001F0C89" w:rsidRPr="00733A67" w:rsidRDefault="001F0C89" w:rsidP="001F0C89">
      <w:pPr>
        <w:pStyle w:val="Odlomakpopisa1"/>
        <w:numPr>
          <w:ilvl w:val="0"/>
          <w:numId w:val="1"/>
        </w:numPr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733A67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Stožer civilne zaštite</w:t>
      </w:r>
    </w:p>
    <w:p w14:paraId="621C526A" w14:textId="77777777" w:rsidR="001F0C89" w:rsidRPr="00733A67" w:rsidRDefault="001F0C89" w:rsidP="001F0C89">
      <w:pPr>
        <w:pStyle w:val="Odlomakpopisa1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</w:p>
    <w:p w14:paraId="73C4CA8B" w14:textId="77777777" w:rsidR="00B3774C" w:rsidRPr="00733A67" w:rsidRDefault="00B3774C" w:rsidP="00B3774C">
      <w:pPr>
        <w:spacing w:after="0" w:line="240" w:lineRule="auto"/>
        <w:ind w:left="708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 xml:space="preserve">Sukladno članku 24 . Zakona o sustavu CZ (NN </w:t>
      </w:r>
      <w:r w:rsidRPr="00733A67">
        <w:rPr>
          <w:rFonts w:eastAsia="Times New Roman" w:cstheme="minorHAnsi"/>
          <w:noProof/>
          <w:lang w:val="en-US" w:eastAsia="en-US"/>
        </w:rPr>
        <w:t>82/15, 118/18, 31/20 i 20/21</w:t>
      </w:r>
      <w:r w:rsidRPr="00733A67">
        <w:rPr>
          <w:rFonts w:eastAsia="Times New Roman" w:cstheme="minorHAnsi"/>
          <w:lang w:eastAsia="en-US"/>
        </w:rPr>
        <w:t xml:space="preserve">) članove stožera imenuju izvršna tijela jedinica lokalne i područne samouprave, uvažavajući prijedloge službi koje po dužnosti ulaze u sastav Stožera CZ sukladno čl. 24 stavak 3. </w:t>
      </w:r>
    </w:p>
    <w:p w14:paraId="5F9B22C4" w14:textId="77777777" w:rsidR="00B3774C" w:rsidRPr="00733A67" w:rsidRDefault="00B3774C" w:rsidP="00B3774C">
      <w:pPr>
        <w:spacing w:after="0" w:line="240" w:lineRule="auto"/>
        <w:jc w:val="both"/>
        <w:rPr>
          <w:rFonts w:eastAsia="Times New Roman" w:cstheme="minorHAnsi"/>
          <w:lang w:eastAsia="en-US"/>
        </w:rPr>
      </w:pPr>
    </w:p>
    <w:p w14:paraId="5D91A52C" w14:textId="77777777" w:rsidR="00B3774C" w:rsidRPr="00733A67" w:rsidRDefault="00B3774C" w:rsidP="00B3774C">
      <w:pPr>
        <w:spacing w:after="0" w:line="240" w:lineRule="auto"/>
        <w:ind w:left="708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Novi Stožer CZ se obavezno imenuje nakon provedenih lokalnih izbora a nakon toga se može vršiti njegovo mijenjanje ili dopunjavanje sukladno važećim zakonskim propisima.</w:t>
      </w:r>
    </w:p>
    <w:p w14:paraId="6666D892" w14:textId="77777777" w:rsidR="00574607" w:rsidRPr="00733A67" w:rsidRDefault="00574607" w:rsidP="001F0C89">
      <w:pPr>
        <w:pStyle w:val="Odlomakpopisa1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28F42D7" w14:textId="7175390C" w:rsidR="001F0C89" w:rsidRPr="00733A67" w:rsidRDefault="001F0C89" w:rsidP="001F0C89">
      <w:pPr>
        <w:pStyle w:val="Odlomakpopisa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733A67">
        <w:rPr>
          <w:rFonts w:asciiTheme="minorHAnsi" w:hAnsiTheme="minorHAnsi" w:cstheme="minorHAnsi"/>
          <w:sz w:val="22"/>
          <w:szCs w:val="22"/>
          <w:lang w:val="hr-HR"/>
        </w:rPr>
        <w:t>Za uspješan daljnji rad Stožera CZ na</w:t>
      </w:r>
      <w:r w:rsidR="00122B5A" w:rsidRPr="00733A67">
        <w:rPr>
          <w:rFonts w:asciiTheme="minorHAnsi" w:hAnsiTheme="minorHAnsi" w:cstheme="minorHAnsi"/>
          <w:sz w:val="22"/>
          <w:szCs w:val="22"/>
          <w:lang w:val="hr-HR"/>
        </w:rPr>
        <w:t xml:space="preserve"> području Općine </w:t>
      </w:r>
      <w:r w:rsidR="00D90FE9" w:rsidRPr="00733A67">
        <w:rPr>
          <w:rFonts w:asciiTheme="minorHAnsi" w:hAnsiTheme="minorHAnsi" w:cstheme="minorHAnsi"/>
          <w:noProof/>
          <w:sz w:val="22"/>
          <w:szCs w:val="22"/>
        </w:rPr>
        <w:t xml:space="preserve">Hum na Sutli </w:t>
      </w:r>
      <w:r w:rsidR="00574607" w:rsidRPr="00733A67">
        <w:rPr>
          <w:rFonts w:asciiTheme="minorHAnsi" w:hAnsiTheme="minorHAnsi" w:cstheme="minorHAnsi"/>
          <w:sz w:val="22"/>
          <w:szCs w:val="22"/>
          <w:lang w:val="hr-HR"/>
        </w:rPr>
        <w:t>u 202</w:t>
      </w:r>
      <w:r w:rsidR="00B3774C" w:rsidRPr="00733A67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733A67">
        <w:rPr>
          <w:rFonts w:asciiTheme="minorHAnsi" w:hAnsiTheme="minorHAnsi" w:cstheme="minorHAnsi"/>
          <w:sz w:val="22"/>
          <w:szCs w:val="22"/>
          <w:lang w:val="hr-HR"/>
        </w:rPr>
        <w:t>. godini Načelnik stožera  će:</w:t>
      </w:r>
    </w:p>
    <w:p w14:paraId="1C27AF25" w14:textId="77777777" w:rsidR="00B3774C" w:rsidRPr="00733A67" w:rsidRDefault="00B3774C" w:rsidP="00B3774C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 xml:space="preserve">U prvoj polovici 2022. godine sazvati sastanak novog Stožera CZ te ga upoznati sa predstojećim zadaćama i aktivnostima u 2022. godini </w:t>
      </w:r>
    </w:p>
    <w:p w14:paraId="3976ED91" w14:textId="77777777" w:rsidR="00B3774C" w:rsidRPr="00733A67" w:rsidRDefault="00B3774C" w:rsidP="00B3774C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 xml:space="preserve">Sudjelovanje u izradi nove Procjene rizika temeljem čl.8 stavak 2 Pravilnika o smjernicama za izradu Procjene rizika od katastrofa i velikih nesreća za područje RH i jedinica lokalne i područne (regionalne) samouprave NN 65/16 </w:t>
      </w:r>
    </w:p>
    <w:p w14:paraId="2284A653" w14:textId="77777777" w:rsidR="00B3774C" w:rsidRPr="00733A67" w:rsidRDefault="00B3774C" w:rsidP="00B3774C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 xml:space="preserve">Sudjelovanje u izradi novog Plana djelovanja sustava civilne zaštite koji donosi Načelnik općine a proizlazi iz usvojene Procjene rizika. </w:t>
      </w:r>
    </w:p>
    <w:p w14:paraId="55ED7F0A" w14:textId="77777777" w:rsidR="00B3774C" w:rsidRPr="00733A67" w:rsidRDefault="00B3774C" w:rsidP="00B3774C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Izvršiti pripremu za planirane  vježbe proizašle iz Plana vježbi CZ za 2022. godinu-druga polovica 2022.</w:t>
      </w:r>
    </w:p>
    <w:p w14:paraId="132F8804" w14:textId="77777777" w:rsidR="00B3774C" w:rsidRPr="00733A67" w:rsidRDefault="00B3774C" w:rsidP="00B3774C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Izvršiti analizu provedbe vježbi u roku od mjesec dana nakon održavanja iste (druga polovica 2022)</w:t>
      </w:r>
    </w:p>
    <w:p w14:paraId="2181ABB7" w14:textId="368D4D01" w:rsidR="00B3774C" w:rsidRPr="00733A67" w:rsidRDefault="00B3774C" w:rsidP="00B3774C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>Sazvati zajednički sastanak Stožera CZ i operativnih snaga određenih novom Odlukom o određivanju pravnih osoba od interesa za CZ na području Općine Hum na Sutli u cilju upoznavanja istih sa ugrozama na području Općine te njihovom ulogom u preventivi ili saniranju posljedica od navedenih ugroza- druga polovica 2022.</w:t>
      </w:r>
    </w:p>
    <w:p w14:paraId="06A5500B" w14:textId="6066E083" w:rsidR="00B3774C" w:rsidRPr="00733A67" w:rsidRDefault="00B3774C" w:rsidP="00B3774C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lang w:eastAsia="en-US"/>
        </w:rPr>
        <w:t xml:space="preserve">Stožer civilne zaštite Općine Hum na Sutli će se i nadalje striktno pridržavati svih navedenih odluka i uputa Stožera civilne zaštite Republike Hrvatske tijekom trajanja </w:t>
      </w:r>
      <w:proofErr w:type="spellStart"/>
      <w:r w:rsidRPr="00733A67">
        <w:rPr>
          <w:rFonts w:eastAsia="Times New Roman" w:cstheme="minorHAnsi"/>
          <w:lang w:eastAsia="en-US"/>
        </w:rPr>
        <w:t>pandemije</w:t>
      </w:r>
      <w:proofErr w:type="spellEnd"/>
      <w:r w:rsidRPr="00733A67">
        <w:rPr>
          <w:rFonts w:eastAsia="Times New Roman" w:cstheme="minorHAnsi"/>
          <w:lang w:eastAsia="en-US"/>
        </w:rPr>
        <w:t xml:space="preserve"> </w:t>
      </w:r>
      <w:proofErr w:type="spellStart"/>
      <w:r w:rsidRPr="00733A67">
        <w:rPr>
          <w:rFonts w:eastAsia="Times New Roman" w:cstheme="minorHAnsi"/>
          <w:lang w:eastAsia="en-US"/>
        </w:rPr>
        <w:t>koronavirusa</w:t>
      </w:r>
      <w:proofErr w:type="spellEnd"/>
      <w:r w:rsidRPr="00733A67">
        <w:rPr>
          <w:rFonts w:eastAsia="Times New Roman" w:cstheme="minorHAnsi"/>
          <w:lang w:eastAsia="en-US"/>
        </w:rPr>
        <w:t xml:space="preserve"> COVID-19. te će iste provoditi na terenu, ukoliko će takva situacija biti prisutna i tijekom 2022. godine.</w:t>
      </w:r>
    </w:p>
    <w:p w14:paraId="7DEDA97B" w14:textId="65BFFDBE" w:rsidR="001F0C89" w:rsidRPr="00733A67" w:rsidRDefault="001F0C89" w:rsidP="001F0C89">
      <w:pPr>
        <w:pStyle w:val="Odlomakpopisa1"/>
        <w:ind w:left="144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1766168" w14:textId="05837E2B" w:rsidR="00B3774C" w:rsidRPr="00733A67" w:rsidRDefault="00B3774C" w:rsidP="001F0C89">
      <w:pPr>
        <w:pStyle w:val="Odlomakpopisa1"/>
        <w:ind w:left="144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18BCEF1" w14:textId="77777777" w:rsidR="006D2CB1" w:rsidRPr="00733A67" w:rsidRDefault="001F0C89" w:rsidP="006D2CB1">
      <w:pPr>
        <w:pStyle w:val="Odlomakpopisa1"/>
        <w:numPr>
          <w:ilvl w:val="0"/>
          <w:numId w:val="1"/>
        </w:numPr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733A67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Operativne snage vatrogastva</w:t>
      </w:r>
    </w:p>
    <w:p w14:paraId="0B8EC5C0" w14:textId="77777777" w:rsidR="001F0C89" w:rsidRPr="00733A67" w:rsidRDefault="001F0C89" w:rsidP="006D2CB1">
      <w:pPr>
        <w:pStyle w:val="Odlomakpopisa1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733A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8BB0C" w14:textId="77777777" w:rsidR="001C22FF" w:rsidRPr="00733A67" w:rsidRDefault="00122B5A" w:rsidP="001C22FF">
      <w:pPr>
        <w:numPr>
          <w:ilvl w:val="0"/>
          <w:numId w:val="10"/>
        </w:numPr>
        <w:spacing w:after="0" w:line="240" w:lineRule="auto"/>
        <w:rPr>
          <w:rFonts w:eastAsiaTheme="minorHAnsi" w:cstheme="minorHAnsi"/>
        </w:rPr>
      </w:pPr>
      <w:r w:rsidRPr="00733A67">
        <w:rPr>
          <w:rFonts w:cstheme="minorHAnsi"/>
        </w:rPr>
        <w:t xml:space="preserve"> </w:t>
      </w:r>
      <w:r w:rsidR="001C22FF" w:rsidRPr="00733A67">
        <w:rPr>
          <w:rFonts w:cstheme="minorHAnsi"/>
        </w:rPr>
        <w:t>kontrolirati provođenje županijske odluke o spaljivanju korova i drugog otpadnog materijala biljnog porijekla na otvorenom prostoru</w:t>
      </w:r>
    </w:p>
    <w:p w14:paraId="793CA6E1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dežurstva kod spaljivanja korova.</w:t>
      </w:r>
    </w:p>
    <w:p w14:paraId="26DAF8AE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izrada preventivnih letaka i distribucija istih u mjesecu zaštite od požara</w:t>
      </w:r>
    </w:p>
    <w:p w14:paraId="3982F744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održati osposobljavanje kadra za zvanja u vatrogastvu</w:t>
      </w:r>
    </w:p>
    <w:p w14:paraId="7054AD30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uputiti članove na osposobljavanja za specijalnosti ( akcidenti, uređaji za komunikaciju, strojari, hidraulički alati ) u organizaciji VZ KZŽ vodeći računa o potrebama tih kadrova u vatrogastvu u našoj općini</w:t>
      </w:r>
    </w:p>
    <w:p w14:paraId="7B850132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 xml:space="preserve">posvetiti pozornost na provođenje </w:t>
      </w:r>
      <w:proofErr w:type="spellStart"/>
      <w:r w:rsidRPr="00733A67">
        <w:rPr>
          <w:rFonts w:cstheme="minorHAnsi"/>
        </w:rPr>
        <w:t>strojevih</w:t>
      </w:r>
      <w:proofErr w:type="spellEnd"/>
      <w:r w:rsidRPr="00733A67">
        <w:rPr>
          <w:rFonts w:cstheme="minorHAnsi"/>
        </w:rPr>
        <w:t xml:space="preserve"> radnji prilikom provođenja stručne nastave kao i na sve aktivnosti ( pogrebi, proslave, primopredaje, … ) propisane Pravilima vatrogasne službe</w:t>
      </w:r>
    </w:p>
    <w:p w14:paraId="388BD79F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dovršiti nabavku opreme za sva DVD-a u VZO Hum na Sutli prema Pravilniku o minimumu tehničke opremljenosti prema kategoriji DVD-a</w:t>
      </w:r>
    </w:p>
    <w:p w14:paraId="67DBBD5C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raditi na prikupljanju podataka o vatrogasnoj tehnici</w:t>
      </w:r>
    </w:p>
    <w:p w14:paraId="73FC6103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učestvovati na Kup natjecanju prema zainteresiranosti DVD-a i njihovim financijskim mogućnostima</w:t>
      </w:r>
    </w:p>
    <w:p w14:paraId="3422B431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 xml:space="preserve">sudjelovanje na Županijskom vatrogasnom natjecanju za djecu i mladež </w:t>
      </w:r>
    </w:p>
    <w:p w14:paraId="32677845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sudjelovati na tradicionalnom vatrogasnom takmičenju Dolinom Sutle</w:t>
      </w:r>
    </w:p>
    <w:p w14:paraId="467DB8F2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provesti nadzor DVD-a VZO Hum na Sutli od strane zapovjednika VZO</w:t>
      </w:r>
    </w:p>
    <w:p w14:paraId="602CF97F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 xml:space="preserve">svaki DVD obavezan je izvršiti jednu taktičku vježbu sa svim operativnim članovima prema kategoriji </w:t>
      </w:r>
    </w:p>
    <w:p w14:paraId="386C7852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provoditi kontrolu ispravnosti vatrogasne opreme i sredstava za gašenje požara te provesti kontrolne uzbune za provjeru spremnosti vatrogasnih postrojbi u suradnji sa Zapovjednikom VZ KZŽ</w:t>
      </w:r>
    </w:p>
    <w:p w14:paraId="3450ACF1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izvršiti nadzor stručne nastave u DVD-ima, kao provjera Dnevnika izvođenja nastave</w:t>
      </w:r>
    </w:p>
    <w:p w14:paraId="16077A83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raditi na angažiranju novih članova vatrogasne mladeži</w:t>
      </w:r>
    </w:p>
    <w:p w14:paraId="37F3A8B7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djecu i mladež uputiti na što više natjecanja</w:t>
      </w:r>
    </w:p>
    <w:p w14:paraId="199C4601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 xml:space="preserve">sudjelovati u obilježavanju Dana vatrogasaca Svetog </w:t>
      </w:r>
      <w:proofErr w:type="spellStart"/>
      <w:r w:rsidRPr="00733A67">
        <w:rPr>
          <w:rFonts w:cstheme="minorHAnsi"/>
        </w:rPr>
        <w:t>Florijana</w:t>
      </w:r>
      <w:proofErr w:type="spellEnd"/>
    </w:p>
    <w:p w14:paraId="1B365FD2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sudjelovati na hodočašću vatrogasaca RH u nacionalno svetište Marija Bistrica prema programu HVZ-a</w:t>
      </w:r>
    </w:p>
    <w:p w14:paraId="1006AB65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održati javnu pokaznu vježbu u mjesecu zaštite od požara na kojoj su dužni sudjelovati svi DVD-i s područja djelovanja VZO Hum na Sutli u suradnji s VZG Pregrada i VZO Zagorska sela</w:t>
      </w:r>
    </w:p>
    <w:p w14:paraId="6AEA0CB1" w14:textId="77777777" w:rsidR="001C22FF" w:rsidRPr="00733A67" w:rsidRDefault="001C22FF" w:rsidP="001C22F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u dogovoru sa zapovjednikom JVP Krapina svakom DVD-u VZO Hum na Sutli preporuča se održati barem jednu taktičku vježbu zajedno s JVP Krapina.</w:t>
      </w:r>
    </w:p>
    <w:p w14:paraId="1824738B" w14:textId="4DD3FAC8" w:rsidR="001B2715" w:rsidRPr="00733A67" w:rsidRDefault="001B2715" w:rsidP="001C22FF">
      <w:pPr>
        <w:ind w:firstLine="709"/>
        <w:rPr>
          <w:rFonts w:cstheme="minorHAnsi"/>
        </w:rPr>
      </w:pPr>
    </w:p>
    <w:p w14:paraId="497169F2" w14:textId="77777777" w:rsidR="001F0C89" w:rsidRPr="00733A67" w:rsidRDefault="001F0C89" w:rsidP="001B0375">
      <w:pPr>
        <w:pStyle w:val="Odlomakpopisa1"/>
        <w:numPr>
          <w:ilvl w:val="0"/>
          <w:numId w:val="1"/>
        </w:numPr>
        <w:ind w:left="720" w:right="-360"/>
        <w:contextualSpacing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733A67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Povjerenici  CZ</w:t>
      </w:r>
      <w:r w:rsidR="00566EA4" w:rsidRPr="00733A67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i koordinatori na lokaciji</w:t>
      </w:r>
    </w:p>
    <w:p w14:paraId="4618DED9" w14:textId="660E8400" w:rsidR="00296F1A" w:rsidRPr="00733A67" w:rsidRDefault="00296F1A" w:rsidP="00296F1A">
      <w:pPr>
        <w:numPr>
          <w:ilvl w:val="1"/>
          <w:numId w:val="1"/>
        </w:numPr>
        <w:tabs>
          <w:tab w:val="clear" w:pos="1440"/>
          <w:tab w:val="num" w:pos="928"/>
        </w:tabs>
        <w:spacing w:after="0" w:line="240" w:lineRule="auto"/>
        <w:ind w:left="928"/>
        <w:jc w:val="both"/>
        <w:rPr>
          <w:rFonts w:eastAsia="Times New Roman" w:cstheme="minorHAnsi"/>
          <w:color w:val="000000"/>
          <w:lang w:eastAsia="en-US"/>
        </w:rPr>
      </w:pPr>
      <w:r w:rsidRPr="00733A67">
        <w:rPr>
          <w:rFonts w:eastAsia="Times New Roman" w:cstheme="minorHAnsi"/>
          <w:color w:val="000000"/>
          <w:lang w:eastAsia="en-US"/>
        </w:rPr>
        <w:t xml:space="preserve">Nastaviti sa odabirom imenovanjem povjerenike sukladno pravilniku i održati sastanak povjerenika CZ i zamjenika povjerenika CZ, provesti njihovo osposobljavanje te ih upoznati sa dužnostima proizašlim iz Plana djelovanja civilne zaštite na području Općine </w:t>
      </w:r>
      <w:bookmarkStart w:id="2" w:name="_Hlk88828957"/>
      <w:r w:rsidRPr="00733A67">
        <w:rPr>
          <w:rFonts w:eastAsia="Lucida Sans Unicode" w:cstheme="minorHAnsi"/>
          <w:lang w:eastAsia="en-US"/>
        </w:rPr>
        <w:t xml:space="preserve">Hum na Sutli  </w:t>
      </w:r>
      <w:bookmarkEnd w:id="2"/>
      <w:r w:rsidRPr="00733A67">
        <w:rPr>
          <w:rFonts w:eastAsia="Times New Roman" w:cstheme="minorHAnsi"/>
          <w:color w:val="000000"/>
          <w:lang w:eastAsia="en-US"/>
        </w:rPr>
        <w:t>-druga polovica 2022.</w:t>
      </w:r>
    </w:p>
    <w:p w14:paraId="432A04F9" w14:textId="77777777" w:rsidR="00296F1A" w:rsidRPr="00733A67" w:rsidRDefault="00296F1A" w:rsidP="00296F1A">
      <w:pPr>
        <w:numPr>
          <w:ilvl w:val="1"/>
          <w:numId w:val="1"/>
        </w:numPr>
        <w:tabs>
          <w:tab w:val="clear" w:pos="1440"/>
          <w:tab w:val="num" w:pos="928"/>
        </w:tabs>
        <w:spacing w:after="0" w:line="240" w:lineRule="auto"/>
        <w:ind w:left="928"/>
        <w:jc w:val="both"/>
        <w:rPr>
          <w:rFonts w:eastAsia="Times New Roman" w:cstheme="minorHAnsi"/>
          <w:color w:val="000000"/>
          <w:lang w:eastAsia="en-US"/>
        </w:rPr>
      </w:pPr>
      <w:r w:rsidRPr="00733A67">
        <w:rPr>
          <w:rFonts w:eastAsia="Times New Roman" w:cstheme="minorHAnsi"/>
          <w:color w:val="000000"/>
          <w:lang w:eastAsia="en-US"/>
        </w:rPr>
        <w:t>Opremanje povjerenika CZ - do kraja 2022.</w:t>
      </w:r>
    </w:p>
    <w:p w14:paraId="3E0D8BA4" w14:textId="77777777" w:rsidR="00296F1A" w:rsidRPr="00733A67" w:rsidRDefault="00296F1A" w:rsidP="00296F1A">
      <w:pPr>
        <w:numPr>
          <w:ilvl w:val="1"/>
          <w:numId w:val="1"/>
        </w:numPr>
        <w:tabs>
          <w:tab w:val="clear" w:pos="1440"/>
          <w:tab w:val="num" w:pos="928"/>
        </w:tabs>
        <w:spacing w:after="0" w:line="240" w:lineRule="auto"/>
        <w:ind w:left="928"/>
        <w:jc w:val="both"/>
        <w:rPr>
          <w:rFonts w:eastAsia="Times New Roman" w:cstheme="minorHAnsi"/>
          <w:lang w:eastAsia="en-US"/>
        </w:rPr>
      </w:pPr>
      <w:r w:rsidRPr="00733A67">
        <w:rPr>
          <w:rFonts w:eastAsia="Times New Roman" w:cstheme="minorHAnsi"/>
          <w:color w:val="000000"/>
          <w:lang w:eastAsia="en-US"/>
        </w:rPr>
        <w:t xml:space="preserve">Odrediti koordinatore na lokaciji te održati sastanak sa koordinatorima i upoznati ih sa mogućim zadaćama i zaduženjima. </w:t>
      </w:r>
    </w:p>
    <w:p w14:paraId="28B2DB7C" w14:textId="77777777" w:rsidR="00296F1A" w:rsidRPr="00733A67" w:rsidRDefault="00296F1A" w:rsidP="00296F1A">
      <w:pPr>
        <w:spacing w:after="0" w:line="240" w:lineRule="auto"/>
        <w:jc w:val="both"/>
        <w:rPr>
          <w:rFonts w:eastAsia="Times New Roman" w:cstheme="minorHAnsi"/>
          <w:lang w:eastAsia="en-US"/>
        </w:rPr>
      </w:pPr>
    </w:p>
    <w:p w14:paraId="709AF3C5" w14:textId="77777777" w:rsidR="00296F1A" w:rsidRPr="00733A67" w:rsidRDefault="00296F1A" w:rsidP="00296F1A">
      <w:pPr>
        <w:spacing w:after="0" w:line="240" w:lineRule="auto"/>
        <w:ind w:left="709"/>
        <w:rPr>
          <w:rFonts w:eastAsia="Times New Roman" w:cstheme="minorHAnsi"/>
          <w:b/>
        </w:rPr>
      </w:pPr>
      <w:r w:rsidRPr="00733A67">
        <w:rPr>
          <w:rFonts w:eastAsia="Times New Roman" w:cstheme="minorHAnsi"/>
          <w:b/>
        </w:rPr>
        <w:t>Skloništa:</w:t>
      </w:r>
    </w:p>
    <w:p w14:paraId="0386B09A" w14:textId="77777777" w:rsidR="00296F1A" w:rsidRPr="00733A67" w:rsidRDefault="00296F1A" w:rsidP="00296F1A">
      <w:pPr>
        <w:spacing w:after="0" w:line="240" w:lineRule="auto"/>
        <w:ind w:left="709"/>
        <w:rPr>
          <w:rFonts w:eastAsia="Times New Roman" w:cstheme="minorHAnsi"/>
        </w:rPr>
      </w:pPr>
      <w:r w:rsidRPr="00733A67">
        <w:rPr>
          <w:rFonts w:eastAsia="Times New Roman" w:cstheme="minorHAnsi"/>
        </w:rPr>
        <w:t>Obaveza Općine u pogledu sklanjanja odnosno skloništa je da  na svom području osigura:</w:t>
      </w:r>
    </w:p>
    <w:p w14:paraId="6131A3F0" w14:textId="77777777" w:rsidR="00296F1A" w:rsidRPr="00733A67" w:rsidRDefault="00296F1A" w:rsidP="00296F1A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733A67">
        <w:rPr>
          <w:rFonts w:eastAsia="Times New Roman" w:cstheme="minorHAnsi"/>
        </w:rPr>
        <w:t>uvjete za premještanje, zbrinjavanje, sklanjanje i druge aktivnosti i mjere u zaštiti i spašavanju na način da se izvrši upoznavanje građana sa rješenjima iz Plana civilne zaštite</w:t>
      </w:r>
    </w:p>
    <w:p w14:paraId="486B1D88" w14:textId="77777777" w:rsidR="00296F1A" w:rsidRPr="00733A67" w:rsidRDefault="00296F1A" w:rsidP="00296F1A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733A67">
        <w:rPr>
          <w:rFonts w:eastAsia="Times New Roman" w:cstheme="minorHAnsi"/>
        </w:rPr>
        <w:t>prostore za javna skloništa,</w:t>
      </w:r>
    </w:p>
    <w:p w14:paraId="5058C119" w14:textId="77777777" w:rsidR="00296F1A" w:rsidRPr="00733A67" w:rsidRDefault="00296F1A" w:rsidP="00296F1A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733A67">
        <w:rPr>
          <w:rFonts w:eastAsia="Times New Roman" w:cstheme="minorHAnsi"/>
        </w:rPr>
        <w:t xml:space="preserve">održavanje postojećih javnih skloništa. </w:t>
      </w:r>
    </w:p>
    <w:p w14:paraId="77F4BBFD" w14:textId="77777777" w:rsidR="00296F1A" w:rsidRPr="00733A67" w:rsidRDefault="00296F1A" w:rsidP="00296F1A">
      <w:pPr>
        <w:spacing w:after="0" w:line="240" w:lineRule="auto"/>
        <w:ind w:left="709"/>
        <w:rPr>
          <w:rFonts w:eastAsia="Times New Roman" w:cstheme="minorHAnsi"/>
        </w:rPr>
      </w:pPr>
    </w:p>
    <w:p w14:paraId="02DCC5EF" w14:textId="77777777" w:rsidR="00296F1A" w:rsidRPr="00733A67" w:rsidRDefault="00296F1A" w:rsidP="00296F1A">
      <w:pPr>
        <w:spacing w:after="0" w:line="240" w:lineRule="auto"/>
        <w:ind w:left="709"/>
        <w:jc w:val="both"/>
        <w:rPr>
          <w:rFonts w:eastAsia="Times New Roman" w:cstheme="minorHAnsi"/>
        </w:rPr>
      </w:pPr>
      <w:r w:rsidRPr="00733A67">
        <w:rPr>
          <w:rFonts w:eastAsia="Times New Roman" w:cstheme="minorHAnsi"/>
        </w:rPr>
        <w:t>U cilju stvaranja uvjeta za sklanjanje, a obzirom da Općina nema javna skloništa, povjerenici CZ će izvršiti obilazak područja svoje nadležnosti te ostvariti uvid u moguća mjesta za sklanjanje, kapacitete istih te utvrditi eventualne radnje i postupke kojima bi se isti doveli u funkciju.</w:t>
      </w:r>
    </w:p>
    <w:p w14:paraId="6AA22063" w14:textId="77777777" w:rsidR="00296F1A" w:rsidRDefault="00296F1A" w:rsidP="00296F1A">
      <w:pPr>
        <w:spacing w:after="0" w:line="240" w:lineRule="auto"/>
        <w:ind w:firstLine="708"/>
        <w:jc w:val="both"/>
        <w:rPr>
          <w:rFonts w:eastAsia="Times New Roman" w:cstheme="minorHAnsi"/>
          <w:b/>
          <w:lang w:val="en-US" w:eastAsia="en-US"/>
        </w:rPr>
      </w:pPr>
    </w:p>
    <w:p w14:paraId="53E70244" w14:textId="77777777" w:rsidR="00733A67" w:rsidRDefault="00733A67" w:rsidP="00296F1A">
      <w:pPr>
        <w:spacing w:after="0" w:line="240" w:lineRule="auto"/>
        <w:ind w:firstLine="708"/>
        <w:jc w:val="both"/>
        <w:rPr>
          <w:rFonts w:eastAsia="Times New Roman" w:cstheme="minorHAnsi"/>
          <w:b/>
          <w:lang w:val="en-US" w:eastAsia="en-US"/>
        </w:rPr>
      </w:pPr>
    </w:p>
    <w:p w14:paraId="604ED420" w14:textId="77777777" w:rsidR="00733A67" w:rsidRPr="00733A67" w:rsidRDefault="00733A67" w:rsidP="00296F1A">
      <w:pPr>
        <w:spacing w:after="0" w:line="240" w:lineRule="auto"/>
        <w:ind w:firstLine="708"/>
        <w:jc w:val="both"/>
        <w:rPr>
          <w:rFonts w:eastAsia="Times New Roman" w:cstheme="minorHAnsi"/>
          <w:b/>
          <w:lang w:val="en-US" w:eastAsia="en-US"/>
        </w:rPr>
      </w:pPr>
    </w:p>
    <w:p w14:paraId="68C16981" w14:textId="77777777" w:rsidR="00296F1A" w:rsidRPr="00733A67" w:rsidRDefault="00296F1A" w:rsidP="00296F1A">
      <w:pPr>
        <w:spacing w:after="0" w:line="240" w:lineRule="auto"/>
        <w:ind w:left="709"/>
        <w:rPr>
          <w:rFonts w:eastAsia="Times New Roman" w:cstheme="minorHAnsi"/>
          <w:b/>
        </w:rPr>
      </w:pPr>
      <w:r w:rsidRPr="00733A67">
        <w:rPr>
          <w:rFonts w:eastAsia="Times New Roman" w:cstheme="minorHAnsi"/>
          <w:b/>
        </w:rPr>
        <w:t>Uzbunjivanje:</w:t>
      </w:r>
    </w:p>
    <w:p w14:paraId="5EF96E27" w14:textId="53341727" w:rsidR="00296F1A" w:rsidRPr="00733A67" w:rsidRDefault="00296F1A" w:rsidP="00296F1A">
      <w:pPr>
        <w:spacing w:after="0" w:line="240" w:lineRule="auto"/>
        <w:ind w:left="709"/>
        <w:rPr>
          <w:rFonts w:eastAsia="Times New Roman" w:cstheme="minorHAnsi"/>
        </w:rPr>
      </w:pPr>
      <w:r w:rsidRPr="00733A67">
        <w:rPr>
          <w:rFonts w:eastAsia="Times New Roman" w:cstheme="minorHAnsi"/>
        </w:rPr>
        <w:t xml:space="preserve">U organizaciji MUP-Ravnateljstvo CZ, područni ured Varaždin, Služba CZ Krapine, a u suradnji  sa Općinom </w:t>
      </w:r>
      <w:r w:rsidRPr="00733A67">
        <w:rPr>
          <w:rFonts w:eastAsia="Lucida Sans Unicode" w:cstheme="minorHAnsi"/>
          <w:lang w:val="en-US" w:eastAsia="en-US"/>
        </w:rPr>
        <w:t xml:space="preserve">Hum na Sutli  </w:t>
      </w:r>
      <w:r w:rsidRPr="00733A67">
        <w:rPr>
          <w:rFonts w:eastAsia="Times New Roman" w:cstheme="minorHAnsi"/>
        </w:rPr>
        <w:t xml:space="preserve">, kao i s VZO </w:t>
      </w:r>
      <w:r w:rsidRPr="00733A67">
        <w:rPr>
          <w:rFonts w:eastAsia="Lucida Sans Unicode" w:cstheme="minorHAnsi"/>
          <w:lang w:val="en-US" w:eastAsia="en-US"/>
        </w:rPr>
        <w:t>Hum na Sutli</w:t>
      </w:r>
      <w:r w:rsidRPr="00733A67">
        <w:rPr>
          <w:rFonts w:eastAsia="Times New Roman" w:cstheme="minorHAnsi"/>
        </w:rPr>
        <w:t xml:space="preserve">, utvrditi ispravnost sustava za  uzbunjivanje stanovništva u slučaju katastrofe ili velike nesreće te čujnost sirena na području Općine </w:t>
      </w:r>
      <w:r w:rsidR="00352945" w:rsidRPr="00733A67">
        <w:rPr>
          <w:rFonts w:eastAsia="Lucida Sans Unicode" w:cstheme="minorHAnsi"/>
          <w:lang w:val="en-US" w:eastAsia="en-US"/>
        </w:rPr>
        <w:t xml:space="preserve">Hum na Sutli  </w:t>
      </w:r>
      <w:r w:rsidRPr="00733A67">
        <w:rPr>
          <w:rFonts w:eastAsia="Times New Roman" w:cstheme="minorHAnsi"/>
        </w:rPr>
        <w:t>.</w:t>
      </w:r>
    </w:p>
    <w:p w14:paraId="57540B1F" w14:textId="77777777" w:rsidR="001F0C89" w:rsidRPr="00733A67" w:rsidRDefault="001F0C89" w:rsidP="001F0C89">
      <w:pPr>
        <w:jc w:val="both"/>
        <w:rPr>
          <w:rFonts w:cstheme="minorHAnsi"/>
        </w:rPr>
      </w:pPr>
    </w:p>
    <w:p w14:paraId="4E3B77E2" w14:textId="77777777" w:rsidR="001F0C89" w:rsidRPr="00733A67" w:rsidRDefault="001F0C89" w:rsidP="001F0C89">
      <w:pPr>
        <w:pStyle w:val="Odlomakpopisa1"/>
        <w:numPr>
          <w:ilvl w:val="0"/>
          <w:numId w:val="1"/>
        </w:numPr>
        <w:ind w:left="720" w:right="-360"/>
        <w:contextualSpacing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733A67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Hrvatska gorska služba spašavanja</w:t>
      </w:r>
    </w:p>
    <w:p w14:paraId="5A72E7DA" w14:textId="77777777" w:rsidR="001F0C89" w:rsidRPr="00733A67" w:rsidRDefault="001F0C89" w:rsidP="001F0C89">
      <w:pPr>
        <w:pStyle w:val="Odlomakpopisa1"/>
        <w:ind w:right="-360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</w:p>
    <w:p w14:paraId="05356C5E" w14:textId="77777777" w:rsidR="001F0C89" w:rsidRPr="00733A67" w:rsidRDefault="001F0C89" w:rsidP="001F0C89">
      <w:pPr>
        <w:ind w:right="-360" w:firstLine="360"/>
        <w:jc w:val="both"/>
        <w:rPr>
          <w:rFonts w:cstheme="minorHAnsi"/>
        </w:rPr>
      </w:pPr>
      <w:r w:rsidRPr="00733A67">
        <w:rPr>
          <w:rFonts w:cstheme="minorHAnsi"/>
        </w:rPr>
        <w:t>Hrvatska gorska služba spašavanja –Stanica Krapina uz redovne aktivnosti intenzivirati će aktivnosti na povećanju broja svojih članova te obučavanju većeg broja spasioca.</w:t>
      </w:r>
    </w:p>
    <w:p w14:paraId="2ACE4443" w14:textId="71D5D47D" w:rsidR="00352945" w:rsidRDefault="001F0C89" w:rsidP="001F0C89">
      <w:pPr>
        <w:ind w:right="-360" w:firstLine="360"/>
        <w:jc w:val="both"/>
        <w:rPr>
          <w:rFonts w:cstheme="minorHAnsi"/>
        </w:rPr>
      </w:pPr>
      <w:r w:rsidRPr="00733A67">
        <w:rPr>
          <w:rFonts w:cstheme="minorHAnsi"/>
        </w:rPr>
        <w:t xml:space="preserve">Općina </w:t>
      </w:r>
      <w:r w:rsidR="00D90FE9" w:rsidRPr="00733A67">
        <w:rPr>
          <w:rFonts w:cstheme="minorHAnsi"/>
          <w:noProof/>
        </w:rPr>
        <w:t xml:space="preserve">Hum na Sutli </w:t>
      </w:r>
      <w:r w:rsidRPr="00733A67">
        <w:rPr>
          <w:rFonts w:cstheme="minorHAnsi"/>
        </w:rPr>
        <w:t>je sa Hrvatskom gorskom službom spašavanja Stanica Krapina potpi</w:t>
      </w:r>
      <w:r w:rsidR="00566EA4" w:rsidRPr="00733A67">
        <w:rPr>
          <w:rFonts w:cstheme="minorHAnsi"/>
        </w:rPr>
        <w:t>sala</w:t>
      </w:r>
      <w:r w:rsidRPr="00733A67">
        <w:rPr>
          <w:rFonts w:cstheme="minorHAnsi"/>
        </w:rPr>
        <w:t xml:space="preserve">  Sporazum o zajedničkom interesu za djelovanje HGSS Stanice Krapina na prostoru koji pokriva Općinu </w:t>
      </w:r>
      <w:r w:rsidR="00D90FE9" w:rsidRPr="00733A67">
        <w:rPr>
          <w:rFonts w:cstheme="minorHAnsi"/>
          <w:noProof/>
        </w:rPr>
        <w:t>Hum na Sutli</w:t>
      </w:r>
      <w:r w:rsidRPr="00733A67">
        <w:rPr>
          <w:rFonts w:cstheme="minorHAnsi"/>
        </w:rPr>
        <w:t>, poglavito na nepristupačnim prostorima izvan naseljenih mjesta i javnih prometnica</w:t>
      </w:r>
      <w:r w:rsidR="00733A67">
        <w:rPr>
          <w:rFonts w:cstheme="minorHAnsi"/>
        </w:rPr>
        <w:t>.</w:t>
      </w:r>
    </w:p>
    <w:p w14:paraId="08BCE44D" w14:textId="77777777" w:rsidR="001F0C89" w:rsidRPr="00733A67" w:rsidRDefault="001F0C89" w:rsidP="001F0C89">
      <w:pPr>
        <w:numPr>
          <w:ilvl w:val="0"/>
          <w:numId w:val="1"/>
        </w:numPr>
        <w:spacing w:after="0" w:line="240" w:lineRule="auto"/>
        <w:ind w:left="720" w:right="-360"/>
        <w:jc w:val="both"/>
        <w:rPr>
          <w:rFonts w:cstheme="minorHAnsi"/>
          <w:b/>
          <w:u w:val="single"/>
        </w:rPr>
      </w:pPr>
      <w:r w:rsidRPr="00733A67">
        <w:rPr>
          <w:rFonts w:cstheme="minorHAnsi"/>
          <w:b/>
          <w:u w:val="single"/>
        </w:rPr>
        <w:t>Pravne osobe od interesa za sustav CZ</w:t>
      </w:r>
    </w:p>
    <w:p w14:paraId="518F19D7" w14:textId="77777777" w:rsidR="001F0C89" w:rsidRPr="00733A67" w:rsidRDefault="001F0C89" w:rsidP="001F0C89">
      <w:pPr>
        <w:rPr>
          <w:rFonts w:cstheme="minorHAnsi"/>
        </w:rPr>
      </w:pPr>
      <w:r w:rsidRPr="00733A67">
        <w:rPr>
          <w:rFonts w:cstheme="minorHAnsi"/>
        </w:rPr>
        <w:t xml:space="preserve">Temeljem </w:t>
      </w:r>
      <w:r w:rsidR="00122B5A" w:rsidRPr="00733A67">
        <w:rPr>
          <w:rFonts w:cstheme="minorHAnsi"/>
        </w:rPr>
        <w:t xml:space="preserve">nove </w:t>
      </w:r>
      <w:r w:rsidRPr="00733A67">
        <w:rPr>
          <w:rFonts w:cstheme="minorHAnsi"/>
        </w:rPr>
        <w:t xml:space="preserve">Odluke o pravim osobama od interesa za sustav CZ Općina </w:t>
      </w:r>
      <w:bookmarkStart w:id="3" w:name="_Hlk88829087"/>
      <w:r w:rsidR="00D90FE9" w:rsidRPr="00733A67">
        <w:rPr>
          <w:rFonts w:cstheme="minorHAnsi"/>
          <w:noProof/>
        </w:rPr>
        <w:t xml:space="preserve">Hum na Sutli </w:t>
      </w:r>
      <w:bookmarkEnd w:id="3"/>
      <w:r w:rsidRPr="00733A67">
        <w:rPr>
          <w:rFonts w:cstheme="minorHAnsi"/>
        </w:rPr>
        <w:t>će:</w:t>
      </w:r>
    </w:p>
    <w:p w14:paraId="79DF2BF6" w14:textId="77777777" w:rsidR="001F0C89" w:rsidRPr="00733A67" w:rsidRDefault="001F0C89" w:rsidP="001F0C89">
      <w:pPr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 xml:space="preserve">Od istih izvršiti prikupljanje podataka te </w:t>
      </w:r>
      <w:r w:rsidR="001B2715" w:rsidRPr="00733A67">
        <w:rPr>
          <w:rFonts w:cstheme="minorHAnsi"/>
        </w:rPr>
        <w:t xml:space="preserve"> ih unijeti u evidencijski karton E-PO</w:t>
      </w:r>
    </w:p>
    <w:p w14:paraId="01A67AED" w14:textId="43EB1EF3" w:rsidR="001F0C89" w:rsidRPr="00733A67" w:rsidRDefault="001F0C89" w:rsidP="001F0C89">
      <w:pPr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Održati sastanak sa pravnim osobama te ih upoznati sa njihovim zadaćama i obavezama proizašlim iz Zakona</w:t>
      </w:r>
      <w:r w:rsidR="006D2CB1" w:rsidRPr="00733A67">
        <w:rPr>
          <w:rFonts w:cstheme="minorHAnsi"/>
        </w:rPr>
        <w:t xml:space="preserve"> </w:t>
      </w:r>
      <w:r w:rsidR="00711A31" w:rsidRPr="00733A67">
        <w:rPr>
          <w:rFonts w:cstheme="minorHAnsi"/>
        </w:rPr>
        <w:t>o sustavu CZ-druga polovica 202</w:t>
      </w:r>
      <w:r w:rsidR="00352945" w:rsidRPr="00733A67">
        <w:rPr>
          <w:rFonts w:cstheme="minorHAnsi"/>
        </w:rPr>
        <w:t>2</w:t>
      </w:r>
      <w:r w:rsidRPr="00733A67">
        <w:rPr>
          <w:rFonts w:cstheme="minorHAnsi"/>
        </w:rPr>
        <w:t>.</w:t>
      </w:r>
    </w:p>
    <w:p w14:paraId="6AC681A1" w14:textId="77777777" w:rsidR="00122B5A" w:rsidRPr="00733A67" w:rsidRDefault="00122B5A" w:rsidP="001F0C89">
      <w:pPr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733A67">
        <w:rPr>
          <w:rFonts w:cstheme="minorHAnsi"/>
        </w:rPr>
        <w:t>Provjeriti izrađenost Operativnih planova za pravne osobe koje su to dužne napraviti</w:t>
      </w:r>
    </w:p>
    <w:p w14:paraId="5C67EBC8" w14:textId="77777777" w:rsidR="001F0C89" w:rsidRPr="00733A67" w:rsidRDefault="001F0C89" w:rsidP="001F0C89">
      <w:pPr>
        <w:rPr>
          <w:rFonts w:cstheme="minorHAnsi"/>
        </w:rPr>
      </w:pPr>
    </w:p>
    <w:p w14:paraId="19CD4B6C" w14:textId="18B83C96" w:rsidR="001B2715" w:rsidRPr="00733A67" w:rsidRDefault="001F0C89" w:rsidP="00566EA4">
      <w:pPr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u w:val="single"/>
        </w:rPr>
      </w:pPr>
      <w:r w:rsidRPr="00733A67">
        <w:rPr>
          <w:rFonts w:cstheme="minorHAnsi"/>
          <w:b/>
          <w:u w:val="single"/>
        </w:rPr>
        <w:t xml:space="preserve">Općina </w:t>
      </w:r>
      <w:r w:rsidR="00D90FE9" w:rsidRPr="00733A67">
        <w:rPr>
          <w:rFonts w:cstheme="minorHAnsi"/>
          <w:b/>
          <w:u w:val="single"/>
        </w:rPr>
        <w:t>Hum na Sutli</w:t>
      </w:r>
      <w:r w:rsidRPr="00733A67">
        <w:rPr>
          <w:rFonts w:cstheme="minorHAnsi"/>
          <w:b/>
          <w:u w:val="single"/>
        </w:rPr>
        <w:t xml:space="preserve"> će tijekom </w:t>
      </w:r>
      <w:r w:rsidR="001B0375" w:rsidRPr="00733A67">
        <w:rPr>
          <w:rFonts w:cstheme="minorHAnsi"/>
          <w:b/>
          <w:u w:val="single"/>
        </w:rPr>
        <w:t>202</w:t>
      </w:r>
      <w:r w:rsidR="00352945" w:rsidRPr="00733A67">
        <w:rPr>
          <w:rFonts w:cstheme="minorHAnsi"/>
          <w:b/>
          <w:u w:val="single"/>
        </w:rPr>
        <w:t>2</w:t>
      </w:r>
      <w:r w:rsidR="00566EA4" w:rsidRPr="00733A67">
        <w:rPr>
          <w:rFonts w:cstheme="minorHAnsi"/>
          <w:b/>
          <w:u w:val="single"/>
        </w:rPr>
        <w:t xml:space="preserve">. </w:t>
      </w:r>
      <w:r w:rsidRPr="00733A67">
        <w:rPr>
          <w:rFonts w:cstheme="minorHAnsi"/>
          <w:b/>
          <w:u w:val="single"/>
        </w:rPr>
        <w:t>godine , u suradnji sa ovlaštenom tvrtkom</w:t>
      </w:r>
      <w:r w:rsidR="001B2715" w:rsidRPr="00733A67">
        <w:rPr>
          <w:rFonts w:cstheme="minorHAnsi"/>
        </w:rPr>
        <w:t xml:space="preserve"> sa kojom ima sklopljen ugovor o konzultantskim uslugama iz područja planiranja civilne zaštite i u skladu sa Smjernicama za razvoj sustava </w:t>
      </w:r>
      <w:r w:rsidR="001B0375" w:rsidRPr="00733A67">
        <w:rPr>
          <w:rFonts w:cstheme="minorHAnsi"/>
        </w:rPr>
        <w:t>civilne zaštite u razdoblju 2021.-2024</w:t>
      </w:r>
      <w:r w:rsidR="001B2715" w:rsidRPr="00733A67">
        <w:rPr>
          <w:rFonts w:cstheme="minorHAnsi"/>
        </w:rPr>
        <w:t>. godine provoditi slijedeće aktivnosti:</w:t>
      </w:r>
    </w:p>
    <w:p w14:paraId="3B8DC653" w14:textId="77777777" w:rsidR="00352945" w:rsidRPr="00733A67" w:rsidRDefault="00352945" w:rsidP="00352945">
      <w:pPr>
        <w:pStyle w:val="Odlomakpopisa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33A67">
        <w:rPr>
          <w:rFonts w:asciiTheme="minorHAnsi" w:hAnsiTheme="minorHAnsi" w:cstheme="minorHAnsi"/>
        </w:rPr>
        <w:t>Izrada nove Procjene rizika temeljem čl.8 stavak 2 Pravilnika o smjernicama za izradu Procjene rizika od katastrofa i velikih nesreća za područje RH i jedinica lokalne i područne (regionalne) samouprave NN 65/16 - prvo polugodište 2022.</w:t>
      </w:r>
    </w:p>
    <w:p w14:paraId="48FE2974" w14:textId="7F8B2775" w:rsidR="00352945" w:rsidRPr="00733A67" w:rsidRDefault="00352945" w:rsidP="00352945">
      <w:pPr>
        <w:pStyle w:val="Odlomakpopisa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33A67">
        <w:rPr>
          <w:rFonts w:asciiTheme="minorHAnsi" w:hAnsiTheme="minorHAnsi" w:cstheme="minorHAnsi"/>
        </w:rPr>
        <w:t xml:space="preserve">Izrada novog Plana djelovanja sustava civilne zaštite temeljem nove Procjene rizika od velikih nesreća za područje općine </w:t>
      </w:r>
      <w:r w:rsidRPr="00733A67">
        <w:rPr>
          <w:rFonts w:asciiTheme="minorHAnsi" w:hAnsiTheme="minorHAnsi" w:cstheme="minorHAnsi"/>
          <w:noProof/>
        </w:rPr>
        <w:t>Hum na Sutli</w:t>
      </w:r>
    </w:p>
    <w:p w14:paraId="59893609" w14:textId="77777777" w:rsidR="00352945" w:rsidRPr="00733A67" w:rsidRDefault="00352945" w:rsidP="00352945">
      <w:pPr>
        <w:pStyle w:val="Odlomakpopisa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33A67">
        <w:rPr>
          <w:rFonts w:asciiTheme="minorHAnsi" w:hAnsiTheme="minorHAnsi" w:cstheme="minorHAnsi"/>
        </w:rPr>
        <w:t xml:space="preserve">Izrada nove Odluke o pravnim osobama od interesa za sustav CZ </w:t>
      </w:r>
    </w:p>
    <w:p w14:paraId="7FEACA83" w14:textId="77777777" w:rsidR="00352945" w:rsidRPr="00733A67" w:rsidRDefault="00352945" w:rsidP="00352945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cstheme="minorHAnsi"/>
          <w:color w:val="000000"/>
        </w:rPr>
      </w:pPr>
      <w:r w:rsidRPr="00733A67">
        <w:rPr>
          <w:rFonts w:cstheme="minorHAnsi"/>
        </w:rPr>
        <w:t xml:space="preserve">Temeljem Odluke o pravim osobama od interesa za sustav CZ od istih izvršiti prikupljanje podataka i ažurirati Plan djelovanja CZ </w:t>
      </w:r>
    </w:p>
    <w:p w14:paraId="6D67FC39" w14:textId="77777777" w:rsidR="00352945" w:rsidRPr="00733A67" w:rsidRDefault="00352945" w:rsidP="00352945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cstheme="minorHAnsi"/>
          <w:color w:val="000000"/>
        </w:rPr>
      </w:pPr>
      <w:r w:rsidRPr="00733A67">
        <w:rPr>
          <w:rFonts w:cstheme="minorHAnsi"/>
        </w:rPr>
        <w:t>Upoznavanje Operativnih snaga sustava CZ sa Procjenom rizika i Planom djelovanja CZ</w:t>
      </w:r>
    </w:p>
    <w:p w14:paraId="494401A1" w14:textId="77777777" w:rsidR="00352945" w:rsidRPr="00733A67" w:rsidRDefault="00352945" w:rsidP="00352945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cstheme="minorHAnsi"/>
          <w:color w:val="000000"/>
        </w:rPr>
      </w:pPr>
      <w:r w:rsidRPr="00733A67">
        <w:rPr>
          <w:rFonts w:cstheme="minorHAnsi"/>
        </w:rPr>
        <w:t>Izrada Plana vježbi za 2023. godinu</w:t>
      </w:r>
    </w:p>
    <w:p w14:paraId="50FF5F1E" w14:textId="77777777" w:rsidR="00352945" w:rsidRPr="00733A67" w:rsidRDefault="00352945" w:rsidP="00352945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cstheme="minorHAnsi"/>
          <w:color w:val="000000"/>
        </w:rPr>
      </w:pPr>
      <w:r w:rsidRPr="00733A67">
        <w:rPr>
          <w:rFonts w:cstheme="minorHAnsi"/>
        </w:rPr>
        <w:t>Održavanje vježbe Operativnih snaga CZ sukladno Planu vježbi za 2022. godinu</w:t>
      </w:r>
    </w:p>
    <w:p w14:paraId="6FF0F5BC" w14:textId="77777777" w:rsidR="00352945" w:rsidRPr="00733A67" w:rsidRDefault="00352945" w:rsidP="00352945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cstheme="minorHAnsi"/>
          <w:color w:val="000000"/>
        </w:rPr>
      </w:pPr>
      <w:r w:rsidRPr="00733A67">
        <w:rPr>
          <w:rFonts w:cstheme="minorHAnsi"/>
        </w:rPr>
        <w:t>Opremanje Operativnih snaga sukladno predviđenim financijskim sredstvima i Godišnjem planu razvoja sustava CZ kao i uočenim nedostacima prilikom održavanja vježbi</w:t>
      </w:r>
    </w:p>
    <w:p w14:paraId="0A102676" w14:textId="77777777" w:rsidR="00352945" w:rsidRPr="00733A67" w:rsidRDefault="00352945" w:rsidP="00352945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cstheme="minorHAnsi"/>
          <w:color w:val="000000"/>
        </w:rPr>
      </w:pPr>
      <w:r w:rsidRPr="00733A67">
        <w:rPr>
          <w:rFonts w:cstheme="minorHAnsi"/>
        </w:rPr>
        <w:t>Izrada  Analize stanja sustava CZ za 2022. i Godišnjeg plana razvoja sustava CZ za 2023. godinu</w:t>
      </w:r>
    </w:p>
    <w:p w14:paraId="28A02568" w14:textId="20C37934" w:rsidR="00352945" w:rsidRPr="00733A67" w:rsidRDefault="00352945" w:rsidP="00352945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cstheme="minorHAnsi"/>
          <w:color w:val="000000"/>
        </w:rPr>
      </w:pPr>
      <w:r w:rsidRPr="00733A67">
        <w:rPr>
          <w:rFonts w:cstheme="minorHAnsi"/>
          <w:color w:val="000000"/>
        </w:rPr>
        <w:t xml:space="preserve">Održati sastanak povjerenika CZ i zamjenika povjerenika CZ, te koordinatora na lokaciji i  provesti njihovo osposobljavanje te ih upoznati sa Planom djelovanja CZ na području Općine </w:t>
      </w:r>
      <w:r w:rsidRPr="00733A67">
        <w:rPr>
          <w:rFonts w:cstheme="minorHAnsi"/>
          <w:noProof/>
        </w:rPr>
        <w:t>Hum na Sutli</w:t>
      </w:r>
    </w:p>
    <w:p w14:paraId="22C7C486" w14:textId="77777777" w:rsidR="00352945" w:rsidRPr="00733A67" w:rsidRDefault="00352945" w:rsidP="00352945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cstheme="minorHAnsi"/>
          <w:color w:val="000000"/>
        </w:rPr>
      </w:pPr>
      <w:r w:rsidRPr="00733A67">
        <w:rPr>
          <w:rFonts w:cstheme="minorHAnsi"/>
          <w:color w:val="000000"/>
        </w:rPr>
        <w:t>Vršiti stalno praćenje Zakonskih okvira i sukladno njima postupiti u izvršavanju obveze</w:t>
      </w:r>
    </w:p>
    <w:p w14:paraId="5AAB4CBF" w14:textId="77777777" w:rsidR="001B0375" w:rsidRPr="00733A67" w:rsidRDefault="001B0375" w:rsidP="001B0375">
      <w:pPr>
        <w:jc w:val="both"/>
        <w:rPr>
          <w:rFonts w:cstheme="minorHAnsi"/>
          <w:color w:val="000000"/>
        </w:rPr>
      </w:pPr>
    </w:p>
    <w:p w14:paraId="78AC2C4D" w14:textId="77777777" w:rsidR="001B0375" w:rsidRPr="00733A67" w:rsidRDefault="001B0375" w:rsidP="001B0375">
      <w:pPr>
        <w:pStyle w:val="Odlomakpopisa"/>
        <w:ind w:left="644"/>
        <w:rPr>
          <w:rFonts w:asciiTheme="minorHAnsi" w:hAnsiTheme="minorHAnsi" w:cstheme="minorHAnsi"/>
          <w:b/>
        </w:rPr>
      </w:pPr>
      <w:r w:rsidRPr="00733A67">
        <w:rPr>
          <w:rFonts w:asciiTheme="minorHAnsi" w:hAnsiTheme="minorHAnsi" w:cstheme="minorHAnsi"/>
          <w:b/>
        </w:rPr>
        <w:t>Napomena</w:t>
      </w:r>
    </w:p>
    <w:p w14:paraId="002C7BEA" w14:textId="77777777" w:rsidR="001B0375" w:rsidRPr="00733A67" w:rsidRDefault="001B0375" w:rsidP="001B0375">
      <w:pPr>
        <w:pStyle w:val="Odlomakpopisa"/>
        <w:ind w:left="644"/>
        <w:jc w:val="both"/>
        <w:rPr>
          <w:rFonts w:asciiTheme="minorHAnsi" w:hAnsiTheme="minorHAnsi" w:cstheme="minorHAnsi"/>
        </w:rPr>
      </w:pPr>
      <w:r w:rsidRPr="00733A67">
        <w:rPr>
          <w:rFonts w:asciiTheme="minorHAnsi" w:hAnsiTheme="minorHAnsi" w:cstheme="minorHAnsi"/>
        </w:rPr>
        <w:t xml:space="preserve">Sve planirane radnje i postupci koji proizlaze iz ovog godišnjeg plana razvoja sustava CZ </w:t>
      </w:r>
      <w:proofErr w:type="spellStart"/>
      <w:r w:rsidRPr="00733A67">
        <w:rPr>
          <w:rFonts w:asciiTheme="minorHAnsi" w:hAnsiTheme="minorHAnsi" w:cstheme="minorHAnsi"/>
        </w:rPr>
        <w:t>uveliko</w:t>
      </w:r>
      <w:proofErr w:type="spellEnd"/>
      <w:r w:rsidRPr="00733A67">
        <w:rPr>
          <w:rFonts w:asciiTheme="minorHAnsi" w:hAnsiTheme="minorHAnsi" w:cstheme="minorHAnsi"/>
        </w:rPr>
        <w:t xml:space="preserve"> ovise o epidemiološkoj situaciji na području općine Hum na Sutli i prilagođavat će se trenutnoj epidemiološkoj situaciji koja će diktirati mogućnosti provođenja određenih planiranih radnji i postupaka.</w:t>
      </w:r>
    </w:p>
    <w:p w14:paraId="459A6FE3" w14:textId="2750D89F" w:rsidR="00911659" w:rsidRPr="00733A67" w:rsidRDefault="001B0375" w:rsidP="001B0375">
      <w:pPr>
        <w:pStyle w:val="Odlomakpopisa"/>
        <w:ind w:left="644"/>
        <w:jc w:val="both"/>
        <w:rPr>
          <w:rFonts w:asciiTheme="minorHAnsi" w:hAnsiTheme="minorHAnsi" w:cstheme="minorHAnsi"/>
        </w:rPr>
      </w:pPr>
      <w:r w:rsidRPr="00733A67">
        <w:rPr>
          <w:rFonts w:asciiTheme="minorHAnsi" w:hAnsiTheme="minorHAnsi" w:cstheme="minorHAnsi"/>
        </w:rPr>
        <w:t xml:space="preserve">Također, vršit će se i drugi neplanirani postupci i radnje koji će nastati kao produkt odgovora Općine </w:t>
      </w:r>
      <w:r w:rsidR="001D666D" w:rsidRPr="00733A67">
        <w:rPr>
          <w:rFonts w:asciiTheme="minorHAnsi" w:hAnsiTheme="minorHAnsi" w:cstheme="minorHAnsi"/>
        </w:rPr>
        <w:t>Hum na Sutli</w:t>
      </w:r>
      <w:r w:rsidRPr="00733A67">
        <w:rPr>
          <w:rFonts w:asciiTheme="minorHAnsi" w:hAnsiTheme="minorHAnsi" w:cstheme="minorHAnsi"/>
        </w:rPr>
        <w:t xml:space="preserve"> i njenih snaga na zahtjeve epidemiološke situacije tijekom 202</w:t>
      </w:r>
      <w:r w:rsidR="00352945" w:rsidRPr="00733A67">
        <w:rPr>
          <w:rFonts w:asciiTheme="minorHAnsi" w:hAnsiTheme="minorHAnsi" w:cstheme="minorHAnsi"/>
        </w:rPr>
        <w:t>2</w:t>
      </w:r>
      <w:r w:rsidRPr="00733A67">
        <w:rPr>
          <w:rFonts w:asciiTheme="minorHAnsi" w:hAnsiTheme="minorHAnsi" w:cstheme="minorHAnsi"/>
        </w:rPr>
        <w:t>. godine.</w:t>
      </w:r>
    </w:p>
    <w:p w14:paraId="50C333ED" w14:textId="63931FD4" w:rsidR="00917197" w:rsidRPr="00733A67" w:rsidRDefault="00917197" w:rsidP="008B2CFD">
      <w:pPr>
        <w:spacing w:after="0" w:line="240" w:lineRule="auto"/>
        <w:jc w:val="both"/>
        <w:rPr>
          <w:rFonts w:cstheme="minorHAnsi"/>
          <w:color w:val="000000"/>
        </w:rPr>
      </w:pPr>
    </w:p>
    <w:p w14:paraId="1E390094" w14:textId="77777777" w:rsidR="00352945" w:rsidRPr="00733A67" w:rsidRDefault="00352945" w:rsidP="008B2CFD">
      <w:pPr>
        <w:spacing w:after="0" w:line="240" w:lineRule="auto"/>
        <w:jc w:val="both"/>
        <w:rPr>
          <w:rFonts w:cstheme="minorHAnsi"/>
          <w:color w:val="000000"/>
        </w:rPr>
      </w:pPr>
    </w:p>
    <w:p w14:paraId="6BABF8DE" w14:textId="77777777" w:rsidR="001F0C89" w:rsidRPr="00733A67" w:rsidRDefault="001F0C89" w:rsidP="001F0C89">
      <w:pPr>
        <w:spacing w:after="120"/>
        <w:ind w:left="283"/>
        <w:rPr>
          <w:rFonts w:cstheme="minorHAnsi"/>
          <w:b/>
          <w:u w:val="single"/>
        </w:rPr>
      </w:pPr>
      <w:r w:rsidRPr="00733A67">
        <w:rPr>
          <w:rFonts w:cstheme="minorHAnsi"/>
          <w:b/>
          <w:u w:val="single"/>
        </w:rPr>
        <w:t>FINANCIJSKI POKAZATELJI RAZVOJA SUSTAVA CIVILNE ZAŠTITE</w:t>
      </w:r>
    </w:p>
    <w:p w14:paraId="3F773A76" w14:textId="77777777" w:rsidR="001F0C89" w:rsidRPr="00733A67" w:rsidRDefault="001F0C89" w:rsidP="001F0C89">
      <w:pPr>
        <w:rPr>
          <w:rFonts w:cstheme="minorHAnsi"/>
          <w:iCs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6"/>
        <w:gridCol w:w="3136"/>
        <w:gridCol w:w="1554"/>
        <w:gridCol w:w="1842"/>
        <w:gridCol w:w="1701"/>
        <w:gridCol w:w="1701"/>
      </w:tblGrid>
      <w:tr w:rsidR="001F0C89" w:rsidRPr="00733A67" w14:paraId="264705BC" w14:textId="77777777" w:rsidTr="007D793B">
        <w:tc>
          <w:tcPr>
            <w:tcW w:w="556" w:type="dxa"/>
            <w:shd w:val="clear" w:color="auto" w:fill="E7E6E6"/>
            <w:vAlign w:val="center"/>
          </w:tcPr>
          <w:p w14:paraId="5C0A843A" w14:textId="77777777" w:rsidR="001F0C89" w:rsidRPr="00733A67" w:rsidRDefault="001F0C89" w:rsidP="007D793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>RB</w:t>
            </w:r>
          </w:p>
        </w:tc>
        <w:tc>
          <w:tcPr>
            <w:tcW w:w="3136" w:type="dxa"/>
            <w:shd w:val="clear" w:color="auto" w:fill="E7E6E6"/>
            <w:vAlign w:val="center"/>
          </w:tcPr>
          <w:p w14:paraId="1A7F8A3A" w14:textId="77777777" w:rsidR="001F0C89" w:rsidRPr="00733A67" w:rsidRDefault="001F0C89" w:rsidP="007D793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>OPIS POZICIJE U PRORAČUNU</w:t>
            </w:r>
          </w:p>
        </w:tc>
        <w:tc>
          <w:tcPr>
            <w:tcW w:w="1554" w:type="dxa"/>
            <w:shd w:val="clear" w:color="auto" w:fill="E7E6E6"/>
          </w:tcPr>
          <w:p w14:paraId="29E68ECA" w14:textId="756727FE" w:rsidR="001F0C89" w:rsidRPr="00733A67" w:rsidRDefault="001D666D" w:rsidP="007D793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>Realizirano u 202</w:t>
            </w:r>
            <w:r w:rsidR="00352945" w:rsidRPr="00733A67">
              <w:rPr>
                <w:rFonts w:cstheme="minorHAnsi"/>
                <w:b/>
                <w:bCs/>
                <w:iCs/>
              </w:rPr>
              <w:t>1</w:t>
            </w:r>
            <w:r w:rsidR="001F0C89" w:rsidRPr="00733A67">
              <w:rPr>
                <w:rFonts w:cstheme="minorHAnsi"/>
                <w:b/>
                <w:bCs/>
                <w:iCs/>
              </w:rPr>
              <w:t>.  (kn)</w:t>
            </w:r>
          </w:p>
        </w:tc>
        <w:tc>
          <w:tcPr>
            <w:tcW w:w="1842" w:type="dxa"/>
            <w:shd w:val="clear" w:color="auto" w:fill="E7E6E6"/>
          </w:tcPr>
          <w:p w14:paraId="0D00AC4F" w14:textId="7E1CBCED" w:rsidR="001F0C89" w:rsidRPr="00733A67" w:rsidRDefault="001D666D" w:rsidP="007D793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>Planirano za 202</w:t>
            </w:r>
            <w:r w:rsidR="00352945" w:rsidRPr="00733A67">
              <w:rPr>
                <w:rFonts w:cstheme="minorHAnsi"/>
                <w:b/>
                <w:bCs/>
                <w:iCs/>
              </w:rPr>
              <w:t>2</w:t>
            </w:r>
            <w:r w:rsidR="001F0C89" w:rsidRPr="00733A67">
              <w:rPr>
                <w:rFonts w:cstheme="minorHAnsi"/>
                <w:b/>
                <w:bCs/>
                <w:iCs/>
              </w:rPr>
              <w:t>. god. (kn)</w:t>
            </w:r>
          </w:p>
        </w:tc>
        <w:tc>
          <w:tcPr>
            <w:tcW w:w="1701" w:type="dxa"/>
            <w:shd w:val="clear" w:color="auto" w:fill="E7E6E6"/>
          </w:tcPr>
          <w:p w14:paraId="6DDF0CC4" w14:textId="2D7299E4" w:rsidR="001F0C89" w:rsidRPr="00733A67" w:rsidRDefault="001D666D" w:rsidP="007D793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>Planirano za 202</w:t>
            </w:r>
            <w:r w:rsidR="00352945" w:rsidRPr="00733A67">
              <w:rPr>
                <w:rFonts w:cstheme="minorHAnsi"/>
                <w:b/>
                <w:bCs/>
                <w:iCs/>
              </w:rPr>
              <w:t>3</w:t>
            </w:r>
            <w:r w:rsidR="001F0C89" w:rsidRPr="00733A67">
              <w:rPr>
                <w:rFonts w:cstheme="minorHAnsi"/>
                <w:b/>
                <w:bCs/>
                <w:iCs/>
              </w:rPr>
              <w:t>. god. (kn)</w:t>
            </w:r>
          </w:p>
        </w:tc>
        <w:tc>
          <w:tcPr>
            <w:tcW w:w="1701" w:type="dxa"/>
            <w:shd w:val="clear" w:color="auto" w:fill="E7E6E6"/>
          </w:tcPr>
          <w:p w14:paraId="20F9B2A4" w14:textId="671B22C8" w:rsidR="001F0C89" w:rsidRPr="00733A67" w:rsidRDefault="001F0C89" w:rsidP="007D793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>Planirano za 20</w:t>
            </w:r>
            <w:r w:rsidR="001D666D" w:rsidRPr="00733A67">
              <w:rPr>
                <w:rFonts w:cstheme="minorHAnsi"/>
                <w:b/>
                <w:bCs/>
                <w:iCs/>
              </w:rPr>
              <w:t>2</w:t>
            </w:r>
            <w:r w:rsidR="00352945" w:rsidRPr="00733A67">
              <w:rPr>
                <w:rFonts w:cstheme="minorHAnsi"/>
                <w:b/>
                <w:bCs/>
                <w:iCs/>
              </w:rPr>
              <w:t>4</w:t>
            </w:r>
            <w:r w:rsidRPr="00733A67">
              <w:rPr>
                <w:rFonts w:cstheme="minorHAnsi"/>
                <w:b/>
                <w:bCs/>
                <w:iCs/>
              </w:rPr>
              <w:t>. god. (kn)</w:t>
            </w:r>
          </w:p>
        </w:tc>
      </w:tr>
      <w:tr w:rsidR="001F0C89" w:rsidRPr="00733A67" w14:paraId="3EDAEE46" w14:textId="77777777" w:rsidTr="007D793B">
        <w:tc>
          <w:tcPr>
            <w:tcW w:w="556" w:type="dxa"/>
            <w:shd w:val="clear" w:color="auto" w:fill="E7E6E6"/>
          </w:tcPr>
          <w:p w14:paraId="0DB3D411" w14:textId="77777777" w:rsidR="001F0C89" w:rsidRPr="00733A67" w:rsidRDefault="001F0C89" w:rsidP="007D793B">
            <w:pPr>
              <w:rPr>
                <w:rFonts w:cstheme="minorHAnsi"/>
                <w:b/>
                <w:iCs/>
              </w:rPr>
            </w:pPr>
            <w:r w:rsidRPr="00733A67">
              <w:rPr>
                <w:rFonts w:cstheme="minorHAnsi"/>
                <w:b/>
                <w:iCs/>
              </w:rPr>
              <w:t>1.</w:t>
            </w:r>
          </w:p>
        </w:tc>
        <w:tc>
          <w:tcPr>
            <w:tcW w:w="3136" w:type="dxa"/>
          </w:tcPr>
          <w:p w14:paraId="46DB50B0" w14:textId="77777777" w:rsidR="001F0C89" w:rsidRPr="00733A67" w:rsidRDefault="001F0C89" w:rsidP="007D793B">
            <w:pPr>
              <w:keepNext/>
              <w:outlineLvl w:val="0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>CIVILNA ZAŠTITA</w:t>
            </w:r>
          </w:p>
          <w:p w14:paraId="66B358D6" w14:textId="77777777" w:rsidR="001F0C89" w:rsidRPr="00733A67" w:rsidRDefault="001F0C89" w:rsidP="007D793B">
            <w:pPr>
              <w:rPr>
                <w:rFonts w:cstheme="minorHAnsi"/>
              </w:rPr>
            </w:pPr>
            <w:r w:rsidRPr="00733A67">
              <w:rPr>
                <w:rFonts w:cstheme="minorHAnsi"/>
              </w:rPr>
              <w:t xml:space="preserve">(opremanje, osposobljavanje, </w:t>
            </w:r>
            <w:proofErr w:type="spellStart"/>
            <w:r w:rsidRPr="00733A67">
              <w:rPr>
                <w:rFonts w:cstheme="minorHAnsi"/>
              </w:rPr>
              <w:t>smotriranje</w:t>
            </w:r>
            <w:proofErr w:type="spellEnd"/>
            <w:r w:rsidRPr="00733A67">
              <w:rPr>
                <w:rFonts w:cstheme="minorHAnsi"/>
              </w:rPr>
              <w:t>, angažiranje, osiguravanje uvjeta za evakuaciju, zbrinjavanje i druge aktivnosti i mjere u zaštiti i spašavanju)</w:t>
            </w:r>
          </w:p>
        </w:tc>
        <w:tc>
          <w:tcPr>
            <w:tcW w:w="1554" w:type="dxa"/>
            <w:vAlign w:val="center"/>
          </w:tcPr>
          <w:p w14:paraId="0963EEF9" w14:textId="69EF3D60" w:rsidR="001F0C89" w:rsidRPr="00FD5B02" w:rsidRDefault="00FD5B02" w:rsidP="007D793B">
            <w:pPr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34.534,63</w:t>
            </w:r>
          </w:p>
          <w:p w14:paraId="59D38924" w14:textId="77777777" w:rsidR="001F0C89" w:rsidRPr="00FD5B02" w:rsidRDefault="001F0C89" w:rsidP="007D793B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1842" w:type="dxa"/>
            <w:vAlign w:val="center"/>
          </w:tcPr>
          <w:p w14:paraId="23411D3F" w14:textId="1A127693" w:rsidR="001F0C89" w:rsidRPr="00FD5B02" w:rsidRDefault="00FD5B02" w:rsidP="007D793B">
            <w:pPr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30.000,00</w:t>
            </w:r>
          </w:p>
          <w:p w14:paraId="140BB455" w14:textId="77777777" w:rsidR="001F0C89" w:rsidRPr="00FD5B02" w:rsidRDefault="001F0C89" w:rsidP="007D793B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2011EE6F" w14:textId="515BB20E" w:rsidR="001F0C89" w:rsidRPr="00FD5B02" w:rsidRDefault="00FD5B02" w:rsidP="007D793B">
            <w:pPr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30.000,00</w:t>
            </w:r>
          </w:p>
          <w:p w14:paraId="6AF4CBB9" w14:textId="77777777" w:rsidR="001F0C89" w:rsidRPr="00FD5B02" w:rsidRDefault="001F0C89" w:rsidP="007D793B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4C386946" w14:textId="45CA95F5" w:rsidR="001F0C89" w:rsidRPr="00FD5B02" w:rsidRDefault="00FD5B02" w:rsidP="007D793B">
            <w:pPr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30.000,00</w:t>
            </w:r>
          </w:p>
          <w:p w14:paraId="2B2B8004" w14:textId="77777777" w:rsidR="001F0C89" w:rsidRPr="00FD5B02" w:rsidRDefault="001F0C89" w:rsidP="007D793B">
            <w:pPr>
              <w:jc w:val="center"/>
              <w:rPr>
                <w:rFonts w:cstheme="minorHAnsi"/>
                <w:iCs/>
              </w:rPr>
            </w:pPr>
          </w:p>
        </w:tc>
      </w:tr>
      <w:tr w:rsidR="001F0C89" w:rsidRPr="00733A67" w14:paraId="5AFDE7A9" w14:textId="77777777" w:rsidTr="007D793B">
        <w:tc>
          <w:tcPr>
            <w:tcW w:w="556" w:type="dxa"/>
            <w:shd w:val="clear" w:color="auto" w:fill="E7E6E6"/>
          </w:tcPr>
          <w:p w14:paraId="6FF3BE95" w14:textId="77777777" w:rsidR="001F0C89" w:rsidRPr="00733A67" w:rsidRDefault="001F0C89" w:rsidP="007D793B">
            <w:pPr>
              <w:rPr>
                <w:rFonts w:cstheme="minorHAnsi"/>
                <w:b/>
                <w:iCs/>
              </w:rPr>
            </w:pPr>
            <w:r w:rsidRPr="00733A67">
              <w:rPr>
                <w:rFonts w:cstheme="minorHAnsi"/>
                <w:b/>
                <w:iCs/>
              </w:rPr>
              <w:t>2.</w:t>
            </w:r>
          </w:p>
        </w:tc>
        <w:tc>
          <w:tcPr>
            <w:tcW w:w="3136" w:type="dxa"/>
          </w:tcPr>
          <w:p w14:paraId="74E33B15" w14:textId="77777777" w:rsidR="001F0C89" w:rsidRPr="00733A67" w:rsidRDefault="001F0C89" w:rsidP="00FD5B02">
            <w:pPr>
              <w:keepNext/>
              <w:spacing w:line="240" w:lineRule="auto"/>
              <w:contextualSpacing/>
              <w:outlineLvl w:val="0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>VATROGASTVO</w:t>
            </w:r>
          </w:p>
          <w:p w14:paraId="4C5E96A1" w14:textId="77777777" w:rsidR="001F0C89" w:rsidRDefault="001F0C89" w:rsidP="00FD5B02">
            <w:pPr>
              <w:spacing w:line="240" w:lineRule="auto"/>
              <w:contextualSpacing/>
              <w:rPr>
                <w:rFonts w:cstheme="minorHAnsi"/>
              </w:rPr>
            </w:pPr>
            <w:r w:rsidRPr="00733A67">
              <w:rPr>
                <w:rFonts w:cstheme="minorHAnsi"/>
              </w:rPr>
              <w:t>- opremanje, vježbe, takmičenja i dr.</w:t>
            </w:r>
          </w:p>
          <w:p w14:paraId="43E67E19" w14:textId="18071827" w:rsidR="00FD5B02" w:rsidRDefault="00FD5B02" w:rsidP="00FD5B02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Vatrogasna zajednica Općine Hum na Sutli</w:t>
            </w:r>
          </w:p>
          <w:p w14:paraId="7DD16ADF" w14:textId="7425A482" w:rsidR="00FD5B02" w:rsidRDefault="00FD5B02" w:rsidP="00FD5B02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DVD </w:t>
            </w:r>
            <w:proofErr w:type="spellStart"/>
            <w:r>
              <w:rPr>
                <w:rFonts w:cstheme="minorHAnsi"/>
              </w:rPr>
              <w:t>Klenovec</w:t>
            </w:r>
            <w:proofErr w:type="spellEnd"/>
          </w:p>
          <w:p w14:paraId="633640CB" w14:textId="76F3F724" w:rsidR="00FD5B02" w:rsidRDefault="00FD5B02" w:rsidP="00FD5B02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DVD </w:t>
            </w:r>
            <w:proofErr w:type="spellStart"/>
            <w:r>
              <w:rPr>
                <w:rFonts w:cstheme="minorHAnsi"/>
              </w:rPr>
              <w:t>Druškovec</w:t>
            </w:r>
            <w:proofErr w:type="spellEnd"/>
          </w:p>
          <w:p w14:paraId="63250B9B" w14:textId="1DFEA21D" w:rsidR="00FD5B02" w:rsidRDefault="00FD5B02" w:rsidP="00FD5B02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DVD </w:t>
            </w:r>
            <w:proofErr w:type="spellStart"/>
            <w:r>
              <w:rPr>
                <w:rFonts w:cstheme="minorHAnsi"/>
              </w:rPr>
              <w:t>Prišlin</w:t>
            </w:r>
            <w:proofErr w:type="spellEnd"/>
            <w:r>
              <w:rPr>
                <w:rFonts w:cstheme="minorHAnsi"/>
              </w:rPr>
              <w:t>-Hum</w:t>
            </w:r>
          </w:p>
          <w:p w14:paraId="63C57E05" w14:textId="2EDF83DB" w:rsidR="001F0C89" w:rsidRPr="00733A67" w:rsidRDefault="00FD5B02" w:rsidP="00FD5B02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JVP Grada Krapine</w:t>
            </w:r>
          </w:p>
        </w:tc>
        <w:tc>
          <w:tcPr>
            <w:tcW w:w="1554" w:type="dxa"/>
            <w:vAlign w:val="center"/>
          </w:tcPr>
          <w:p w14:paraId="4FD2300A" w14:textId="77777777" w:rsidR="001F0C89" w:rsidRPr="00FD5B02" w:rsidRDefault="001F0C89" w:rsidP="007D793B">
            <w:pPr>
              <w:jc w:val="center"/>
              <w:rPr>
                <w:rFonts w:cstheme="minorHAnsi"/>
                <w:iCs/>
              </w:rPr>
            </w:pPr>
          </w:p>
          <w:p w14:paraId="23DF793C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4F3AAEF7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4D89D469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460.000,00</w:t>
            </w:r>
          </w:p>
          <w:p w14:paraId="033175EB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20.000,00</w:t>
            </w:r>
          </w:p>
          <w:p w14:paraId="693C4D5B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15.000,00</w:t>
            </w:r>
          </w:p>
          <w:p w14:paraId="74385051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50.000,00</w:t>
            </w:r>
          </w:p>
          <w:p w14:paraId="2A80765C" w14:textId="316EFCDB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14.600,00</w:t>
            </w:r>
          </w:p>
        </w:tc>
        <w:tc>
          <w:tcPr>
            <w:tcW w:w="1842" w:type="dxa"/>
            <w:vAlign w:val="center"/>
          </w:tcPr>
          <w:p w14:paraId="0F62FE44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0ABC2320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6E9C442F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7BF0BCCD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26EEBD55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460.000,00</w:t>
            </w:r>
          </w:p>
          <w:p w14:paraId="5D87FCE2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44FD400B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11385B1F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1D497A85" w14:textId="2C568CC4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14.600,00</w:t>
            </w:r>
          </w:p>
        </w:tc>
        <w:tc>
          <w:tcPr>
            <w:tcW w:w="1701" w:type="dxa"/>
            <w:vAlign w:val="center"/>
          </w:tcPr>
          <w:p w14:paraId="40499C31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62F9D911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26095624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4F3A6B4F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0F339370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460.000,00</w:t>
            </w:r>
          </w:p>
          <w:p w14:paraId="48ABEC14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068CA48B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5C9123D6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26EE04A7" w14:textId="4718C38D" w:rsidR="001F0C89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14.600,00</w:t>
            </w:r>
          </w:p>
        </w:tc>
        <w:tc>
          <w:tcPr>
            <w:tcW w:w="1701" w:type="dxa"/>
            <w:vAlign w:val="center"/>
          </w:tcPr>
          <w:p w14:paraId="176534C2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20A5A9BB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0E6D27B4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0C98E3C9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60673CC1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460.000,00</w:t>
            </w:r>
          </w:p>
          <w:p w14:paraId="7392B4CB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5E2EB32D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409CA0AF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14354753" w14:textId="53CD4386" w:rsidR="001F0C89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14.600,00</w:t>
            </w:r>
          </w:p>
        </w:tc>
      </w:tr>
      <w:tr w:rsidR="001F0C89" w:rsidRPr="00733A67" w14:paraId="044F348F" w14:textId="77777777" w:rsidTr="007D793B">
        <w:tc>
          <w:tcPr>
            <w:tcW w:w="556" w:type="dxa"/>
            <w:shd w:val="clear" w:color="auto" w:fill="E7E6E6"/>
          </w:tcPr>
          <w:p w14:paraId="59AD1430" w14:textId="2F6E3188" w:rsidR="001F0C89" w:rsidRPr="00733A67" w:rsidRDefault="001F0C89" w:rsidP="007D793B">
            <w:pPr>
              <w:rPr>
                <w:rFonts w:cstheme="minorHAnsi"/>
                <w:b/>
                <w:iCs/>
              </w:rPr>
            </w:pPr>
            <w:r w:rsidRPr="00733A67">
              <w:rPr>
                <w:rFonts w:cstheme="minorHAnsi"/>
                <w:b/>
                <w:iCs/>
              </w:rPr>
              <w:t>4.</w:t>
            </w:r>
          </w:p>
        </w:tc>
        <w:tc>
          <w:tcPr>
            <w:tcW w:w="3136" w:type="dxa"/>
          </w:tcPr>
          <w:p w14:paraId="5FEC4E73" w14:textId="77777777" w:rsidR="001F0C89" w:rsidRPr="00733A67" w:rsidRDefault="001F0C89" w:rsidP="00FD5B02">
            <w:pPr>
              <w:keepNext/>
              <w:spacing w:line="240" w:lineRule="auto"/>
              <w:contextualSpacing/>
              <w:outlineLvl w:val="0"/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 xml:space="preserve">UDRUGE GRAĐANA </w:t>
            </w:r>
          </w:p>
          <w:p w14:paraId="7D896AD3" w14:textId="77777777" w:rsidR="001F0C89" w:rsidRDefault="001F0C89" w:rsidP="00FD5B02">
            <w:pPr>
              <w:spacing w:line="240" w:lineRule="auto"/>
              <w:contextualSpacing/>
              <w:rPr>
                <w:rFonts w:cstheme="minorHAnsi"/>
              </w:rPr>
            </w:pPr>
            <w:r w:rsidRPr="00733A67">
              <w:rPr>
                <w:rFonts w:cstheme="minorHAnsi"/>
              </w:rPr>
              <w:t>(Crveni križ, LD, HGSS i sl.)</w:t>
            </w:r>
          </w:p>
          <w:p w14:paraId="6C19E6E6" w14:textId="77777777" w:rsidR="00FD5B02" w:rsidRDefault="00FD5B02" w:rsidP="00FD5B02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Gradsko društvo Crvenog križa</w:t>
            </w:r>
          </w:p>
          <w:p w14:paraId="51B34F06" w14:textId="77777777" w:rsidR="00FD5B02" w:rsidRDefault="00FD5B02" w:rsidP="00FD5B02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Lovačka udruga</w:t>
            </w:r>
          </w:p>
          <w:p w14:paraId="078A89E4" w14:textId="74C1B4CB" w:rsidR="00FD5B02" w:rsidRPr="00733A67" w:rsidRDefault="00FD5B02" w:rsidP="00FD5B02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HGSS</w:t>
            </w:r>
          </w:p>
        </w:tc>
        <w:tc>
          <w:tcPr>
            <w:tcW w:w="1554" w:type="dxa"/>
            <w:vAlign w:val="center"/>
          </w:tcPr>
          <w:p w14:paraId="36C66E1D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757B157D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4641B69F" w14:textId="77777777" w:rsidR="001F0C89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70.000,00</w:t>
            </w:r>
          </w:p>
          <w:p w14:paraId="625F4A7E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25.000,00</w:t>
            </w:r>
          </w:p>
          <w:p w14:paraId="68D8A9D2" w14:textId="7989CE90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4.000,00</w:t>
            </w:r>
          </w:p>
        </w:tc>
        <w:tc>
          <w:tcPr>
            <w:tcW w:w="1842" w:type="dxa"/>
            <w:vAlign w:val="center"/>
          </w:tcPr>
          <w:p w14:paraId="42770AE1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6BE922CA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69E8A367" w14:textId="136F2225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60.000,00</w:t>
            </w:r>
          </w:p>
          <w:p w14:paraId="1CD1A8B9" w14:textId="4030C07E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10.000,00</w:t>
            </w:r>
          </w:p>
          <w:p w14:paraId="5AF7CDC1" w14:textId="32426FD0" w:rsidR="001F0C89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4.000,00</w:t>
            </w:r>
          </w:p>
        </w:tc>
        <w:tc>
          <w:tcPr>
            <w:tcW w:w="1701" w:type="dxa"/>
            <w:vAlign w:val="center"/>
          </w:tcPr>
          <w:p w14:paraId="39C857A7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55D77A62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467EDDD7" w14:textId="222163A2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60.000,00</w:t>
            </w:r>
          </w:p>
          <w:p w14:paraId="0C114B96" w14:textId="56F16C5F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10.000,00</w:t>
            </w:r>
          </w:p>
          <w:p w14:paraId="6F9D579A" w14:textId="0E8D821A" w:rsidR="001F0C89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4.000,00</w:t>
            </w:r>
          </w:p>
        </w:tc>
        <w:tc>
          <w:tcPr>
            <w:tcW w:w="1701" w:type="dxa"/>
            <w:vAlign w:val="center"/>
          </w:tcPr>
          <w:p w14:paraId="65C4D34B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4AEAD8C2" w14:textId="77777777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</w:p>
          <w:p w14:paraId="2E8A75A0" w14:textId="0F3CA453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60.000,00</w:t>
            </w:r>
          </w:p>
          <w:p w14:paraId="10CF4B3A" w14:textId="43E3265E" w:rsidR="00FD5B02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10.000,00</w:t>
            </w:r>
          </w:p>
          <w:p w14:paraId="02369DC5" w14:textId="7B85AA36" w:rsidR="001F0C89" w:rsidRPr="00FD5B02" w:rsidRDefault="00FD5B02" w:rsidP="00FD5B02">
            <w:pPr>
              <w:spacing w:line="240" w:lineRule="auto"/>
              <w:contextualSpacing/>
              <w:jc w:val="center"/>
              <w:rPr>
                <w:rFonts w:cstheme="minorHAnsi"/>
                <w:iCs/>
              </w:rPr>
            </w:pPr>
            <w:r w:rsidRPr="00FD5B02">
              <w:rPr>
                <w:rFonts w:cstheme="minorHAnsi"/>
                <w:iCs/>
              </w:rPr>
              <w:t>4.000,00</w:t>
            </w:r>
          </w:p>
        </w:tc>
      </w:tr>
      <w:tr w:rsidR="001F0C89" w:rsidRPr="00733A67" w14:paraId="05A17881" w14:textId="77777777" w:rsidTr="007D793B">
        <w:trPr>
          <w:cantSplit/>
        </w:trPr>
        <w:tc>
          <w:tcPr>
            <w:tcW w:w="3692" w:type="dxa"/>
            <w:gridSpan w:val="2"/>
            <w:shd w:val="clear" w:color="auto" w:fill="E7E6E6"/>
          </w:tcPr>
          <w:p w14:paraId="6DA008F2" w14:textId="7CB9A8B3" w:rsidR="001F0C89" w:rsidRPr="00733A67" w:rsidRDefault="001F0C89" w:rsidP="007D793B">
            <w:pPr>
              <w:rPr>
                <w:rFonts w:cstheme="minorHAnsi"/>
                <w:bCs/>
                <w:iCs/>
              </w:rPr>
            </w:pPr>
          </w:p>
          <w:p w14:paraId="2F842930" w14:textId="77777777" w:rsidR="001F0C89" w:rsidRPr="00733A67" w:rsidRDefault="001F0C89" w:rsidP="00B12F6D">
            <w:pPr>
              <w:rPr>
                <w:rFonts w:cstheme="minorHAnsi"/>
                <w:b/>
                <w:bCs/>
                <w:iCs/>
              </w:rPr>
            </w:pPr>
            <w:r w:rsidRPr="00733A67">
              <w:rPr>
                <w:rFonts w:cstheme="minorHAnsi"/>
                <w:b/>
                <w:bCs/>
                <w:iCs/>
              </w:rPr>
              <w:t xml:space="preserve">UKUPNO ZA SUSTAV </w:t>
            </w:r>
            <w:r w:rsidR="00B12F6D" w:rsidRPr="00733A67">
              <w:rPr>
                <w:rFonts w:cstheme="minorHAnsi"/>
                <w:b/>
                <w:bCs/>
                <w:iCs/>
              </w:rPr>
              <w:t>CIVILNE ZAŠTITE</w:t>
            </w:r>
          </w:p>
        </w:tc>
        <w:tc>
          <w:tcPr>
            <w:tcW w:w="1554" w:type="dxa"/>
            <w:shd w:val="clear" w:color="auto" w:fill="E7E6E6"/>
          </w:tcPr>
          <w:p w14:paraId="7C2CD5C0" w14:textId="77777777" w:rsidR="001F0C89" w:rsidRPr="00FD5B02" w:rsidRDefault="001F0C89" w:rsidP="007D793B">
            <w:pPr>
              <w:rPr>
                <w:rFonts w:cstheme="minorHAnsi"/>
                <w:b/>
                <w:iCs/>
                <w:color w:val="000000" w:themeColor="text1"/>
              </w:rPr>
            </w:pPr>
          </w:p>
          <w:p w14:paraId="7C43CCD2" w14:textId="658167DE" w:rsidR="00FD5B02" w:rsidRPr="00FD5B02" w:rsidRDefault="00FD5B02" w:rsidP="007D793B">
            <w:pPr>
              <w:rPr>
                <w:rFonts w:cstheme="minorHAnsi"/>
                <w:b/>
                <w:iCs/>
                <w:color w:val="000000" w:themeColor="text1"/>
              </w:rPr>
            </w:pPr>
            <w:r w:rsidRPr="00FD5B02">
              <w:rPr>
                <w:rFonts w:cstheme="minorHAnsi"/>
                <w:b/>
                <w:iCs/>
                <w:color w:val="000000" w:themeColor="text1"/>
              </w:rPr>
              <w:t>693.134,63</w:t>
            </w:r>
          </w:p>
          <w:p w14:paraId="5F11133F" w14:textId="77777777" w:rsidR="001F0C89" w:rsidRPr="00FD5B02" w:rsidRDefault="001F0C89" w:rsidP="007D793B">
            <w:pPr>
              <w:rPr>
                <w:rFonts w:cstheme="minorHAnsi"/>
                <w:b/>
                <w:iCs/>
                <w:color w:val="000000" w:themeColor="text1"/>
              </w:rPr>
            </w:pPr>
          </w:p>
        </w:tc>
        <w:tc>
          <w:tcPr>
            <w:tcW w:w="1842" w:type="dxa"/>
            <w:shd w:val="clear" w:color="auto" w:fill="E7E6E6"/>
          </w:tcPr>
          <w:p w14:paraId="2D1C3254" w14:textId="77777777" w:rsidR="001F0C89" w:rsidRPr="00FD5B02" w:rsidRDefault="001F0C89" w:rsidP="007D793B">
            <w:pPr>
              <w:rPr>
                <w:rFonts w:cstheme="minorHAnsi"/>
                <w:b/>
                <w:iCs/>
                <w:color w:val="000000" w:themeColor="text1"/>
              </w:rPr>
            </w:pPr>
          </w:p>
          <w:p w14:paraId="2DC37D35" w14:textId="307AA1B1" w:rsidR="001F0C89" w:rsidRPr="00FD5B02" w:rsidRDefault="00FD5B02" w:rsidP="007D793B">
            <w:pPr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FD5B02">
              <w:rPr>
                <w:rFonts w:cstheme="minorHAnsi"/>
                <w:b/>
                <w:iCs/>
                <w:color w:val="000000" w:themeColor="text1"/>
              </w:rPr>
              <w:t>578.600,00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3FA7390A" w14:textId="6B99C84F" w:rsidR="001F0C89" w:rsidRPr="00FD5B02" w:rsidRDefault="00FD5B02" w:rsidP="007D793B">
            <w:pPr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FD5B02">
              <w:rPr>
                <w:rFonts w:cstheme="minorHAnsi"/>
                <w:b/>
                <w:iCs/>
                <w:color w:val="000000" w:themeColor="text1"/>
              </w:rPr>
              <w:t>578.600,00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0D4405DC" w14:textId="05A663B5" w:rsidR="001F0C89" w:rsidRPr="00FD5B02" w:rsidRDefault="00FD5B02" w:rsidP="007D793B">
            <w:pPr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FD5B02">
              <w:rPr>
                <w:rFonts w:cstheme="minorHAnsi"/>
                <w:b/>
                <w:iCs/>
                <w:color w:val="000000" w:themeColor="text1"/>
              </w:rPr>
              <w:t>578.000,00</w:t>
            </w:r>
          </w:p>
        </w:tc>
      </w:tr>
    </w:tbl>
    <w:p w14:paraId="1E98AD74" w14:textId="77777777" w:rsidR="006264F3" w:rsidRDefault="006264F3">
      <w:pPr>
        <w:rPr>
          <w:rFonts w:cstheme="minorHAnsi"/>
        </w:rPr>
      </w:pPr>
    </w:p>
    <w:p w14:paraId="3FAAAD30" w14:textId="173C4DFB" w:rsidR="00733A67" w:rsidRPr="00733A67" w:rsidRDefault="00733A67" w:rsidP="00733A67">
      <w:pPr>
        <w:pStyle w:val="Bezproreda"/>
        <w:rPr>
          <w:rFonts w:cs="Times New Roman"/>
          <w:b/>
          <w:noProof/>
        </w:rPr>
      </w:pPr>
      <w:r w:rsidRPr="00733A67">
        <w:rPr>
          <w:rFonts w:cs="Times New Roman"/>
          <w:noProof/>
        </w:rPr>
        <w:t xml:space="preserve">   </w:t>
      </w:r>
      <w:r w:rsidRPr="00733A67">
        <w:rPr>
          <w:rFonts w:cs="Times New Roman"/>
          <w:b/>
          <w:noProof/>
        </w:rPr>
        <w:tab/>
        <w:t xml:space="preserve">                                                                                         </w:t>
      </w:r>
      <w:r w:rsidRPr="00733A67">
        <w:rPr>
          <w:rFonts w:cs="Times New Roman"/>
          <w:b/>
        </w:rPr>
        <w:t>PREDSJEDNIK OPĆINSKOG VIJEĆA</w:t>
      </w:r>
    </w:p>
    <w:p w14:paraId="11C2D645" w14:textId="77777777" w:rsidR="00733A67" w:rsidRDefault="00733A67" w:rsidP="00733A67">
      <w:pPr>
        <w:pStyle w:val="Bezproreda"/>
        <w:rPr>
          <w:rFonts w:cs="Times New Roman"/>
          <w:b/>
        </w:rPr>
      </w:pPr>
      <w:r w:rsidRPr="00733A67">
        <w:rPr>
          <w:rFonts w:cs="Times New Roman"/>
          <w:b/>
        </w:rPr>
        <w:t xml:space="preserve">                                                                                                                  Mario Antonić</w:t>
      </w:r>
    </w:p>
    <w:p w14:paraId="57AD5708" w14:textId="77777777" w:rsidR="00733A67" w:rsidRPr="00733A67" w:rsidRDefault="00733A67">
      <w:pPr>
        <w:rPr>
          <w:rFonts w:cstheme="minorHAnsi"/>
        </w:rPr>
      </w:pPr>
    </w:p>
    <w:sectPr w:rsidR="00733A67" w:rsidRPr="00733A67" w:rsidSect="0091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5D3"/>
    <w:multiLevelType w:val="hybridMultilevel"/>
    <w:tmpl w:val="528C5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B00C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7738F"/>
    <w:multiLevelType w:val="hybridMultilevel"/>
    <w:tmpl w:val="D1F0714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CE07C5"/>
    <w:multiLevelType w:val="hybridMultilevel"/>
    <w:tmpl w:val="F8C8A5EE"/>
    <w:lvl w:ilvl="0" w:tplc="121877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E6E50"/>
    <w:multiLevelType w:val="hybridMultilevel"/>
    <w:tmpl w:val="6818ECD2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E7C3A"/>
    <w:multiLevelType w:val="hybridMultilevel"/>
    <w:tmpl w:val="45F66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647F1"/>
    <w:multiLevelType w:val="multilevel"/>
    <w:tmpl w:val="4F1647F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145DD"/>
    <w:multiLevelType w:val="hybridMultilevel"/>
    <w:tmpl w:val="C1905800"/>
    <w:lvl w:ilvl="0" w:tplc="014AF162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564CE"/>
    <w:multiLevelType w:val="hybridMultilevel"/>
    <w:tmpl w:val="E700806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89"/>
    <w:rsid w:val="000A099F"/>
    <w:rsid w:val="000F4E6A"/>
    <w:rsid w:val="00105A2D"/>
    <w:rsid w:val="00122B5A"/>
    <w:rsid w:val="001B0375"/>
    <w:rsid w:val="001B2715"/>
    <w:rsid w:val="001C22FF"/>
    <w:rsid w:val="001D666D"/>
    <w:rsid w:val="001F0C89"/>
    <w:rsid w:val="00251F31"/>
    <w:rsid w:val="00296F1A"/>
    <w:rsid w:val="00352945"/>
    <w:rsid w:val="00394895"/>
    <w:rsid w:val="00475A5F"/>
    <w:rsid w:val="00566EA4"/>
    <w:rsid w:val="00574607"/>
    <w:rsid w:val="006264F3"/>
    <w:rsid w:val="0065324B"/>
    <w:rsid w:val="0065746C"/>
    <w:rsid w:val="006D2CB1"/>
    <w:rsid w:val="00711A31"/>
    <w:rsid w:val="00733A67"/>
    <w:rsid w:val="007415E2"/>
    <w:rsid w:val="00747D1D"/>
    <w:rsid w:val="008821EA"/>
    <w:rsid w:val="008853C6"/>
    <w:rsid w:val="008B2CFD"/>
    <w:rsid w:val="00911659"/>
    <w:rsid w:val="00917197"/>
    <w:rsid w:val="00AD43A8"/>
    <w:rsid w:val="00AE465D"/>
    <w:rsid w:val="00B12F6D"/>
    <w:rsid w:val="00B3774C"/>
    <w:rsid w:val="00B7218B"/>
    <w:rsid w:val="00C9728A"/>
    <w:rsid w:val="00D90FE9"/>
    <w:rsid w:val="00F008D6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BBC5"/>
  <w15:chartTrackingRefBased/>
  <w15:docId w15:val="{AA9CB1DD-2985-45DE-805D-6CB0549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8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1F0C8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F0C89"/>
    <w:rPr>
      <w:rFonts w:eastAsiaTheme="minorEastAsia"/>
      <w:lang w:eastAsia="hr-HR"/>
    </w:rPr>
  </w:style>
  <w:style w:type="paragraph" w:customStyle="1" w:styleId="Odlomakpopisa1">
    <w:name w:val="Odlomak popisa1"/>
    <w:basedOn w:val="Normal"/>
    <w:qFormat/>
    <w:rsid w:val="001F0C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D1D"/>
    <w:rPr>
      <w:rFonts w:ascii="Segoe UI" w:eastAsiaTheme="minorEastAsia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B0375"/>
    <w:pPr>
      <w:ind w:left="720"/>
      <w:contextualSpacing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B3774C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Microsoftov račun</cp:lastModifiedBy>
  <cp:revision>4</cp:revision>
  <cp:lastPrinted>2017-12-09T11:51:00Z</cp:lastPrinted>
  <dcterms:created xsi:type="dcterms:W3CDTF">2022-01-11T11:06:00Z</dcterms:created>
  <dcterms:modified xsi:type="dcterms:W3CDTF">2022-01-11T11:07:00Z</dcterms:modified>
</cp:coreProperties>
</file>