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97C3B" w14:textId="77777777" w:rsidR="00780F21" w:rsidRDefault="00780F21" w:rsidP="007A6B8C">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00470274" w14:textId="77777777" w:rsidR="00780F21" w:rsidRDefault="00780F21" w:rsidP="007A6B8C">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0C094D7E" w14:textId="77777777" w:rsidR="00780F21" w:rsidRDefault="00780F21" w:rsidP="007A6B8C">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6A9D35DE" w14:textId="77777777" w:rsidR="00780F21" w:rsidRDefault="00780F21" w:rsidP="007A6B8C">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2695F10C" w14:textId="77777777" w:rsidR="00780F21" w:rsidRDefault="00780F21" w:rsidP="007A6B8C">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6522F1B4" w14:textId="77777777" w:rsidR="00780F21" w:rsidRDefault="00780F21" w:rsidP="007A6B8C">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63904481" w14:textId="554A3F91" w:rsidR="007A6B8C" w:rsidRPr="007A6B8C" w:rsidRDefault="007A6B8C" w:rsidP="007A6B8C">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r w:rsidRPr="007A6B8C">
        <w:rPr>
          <w:rFonts w:asciiTheme="majorHAnsi" w:eastAsiaTheme="majorEastAsia" w:hAnsiTheme="majorHAnsi" w:cstheme="majorBidi"/>
          <w:color w:val="044458" w:themeColor="accent6" w:themeShade="80"/>
          <w:spacing w:val="-7"/>
          <w:sz w:val="76"/>
          <w:szCs w:val="80"/>
        </w:rPr>
        <w:t>Provedbeni program Općine Hum na Sutli za razdoblje 202</w:t>
      </w:r>
      <w:r w:rsidR="00667A58">
        <w:rPr>
          <w:rFonts w:asciiTheme="majorHAnsi" w:eastAsiaTheme="majorEastAsia" w:hAnsiTheme="majorHAnsi" w:cstheme="majorBidi"/>
          <w:color w:val="044458" w:themeColor="accent6" w:themeShade="80"/>
          <w:spacing w:val="-7"/>
          <w:sz w:val="76"/>
          <w:szCs w:val="80"/>
        </w:rPr>
        <w:t>2</w:t>
      </w:r>
      <w:r w:rsidRPr="007A6B8C">
        <w:rPr>
          <w:rFonts w:asciiTheme="majorHAnsi" w:eastAsiaTheme="majorEastAsia" w:hAnsiTheme="majorHAnsi" w:cstheme="majorBidi"/>
          <w:color w:val="044458" w:themeColor="accent6" w:themeShade="80"/>
          <w:spacing w:val="-7"/>
          <w:sz w:val="76"/>
          <w:szCs w:val="80"/>
        </w:rPr>
        <w:t>.-2025. godine</w:t>
      </w:r>
    </w:p>
    <w:p w14:paraId="1375405A" w14:textId="1464CF81" w:rsidR="00EF3CDF" w:rsidRDefault="00EF3CDF"/>
    <w:p w14:paraId="7A794AD9" w14:textId="1A394F82" w:rsidR="007A6B8C" w:rsidRDefault="007A6B8C"/>
    <w:p w14:paraId="23ABFEA0" w14:textId="18541625" w:rsidR="007A6B8C" w:rsidRDefault="007A6B8C"/>
    <w:p w14:paraId="6CE250FF" w14:textId="414A3262" w:rsidR="007A6B8C" w:rsidRDefault="007A6B8C"/>
    <w:p w14:paraId="567BBB3B" w14:textId="63CABA45" w:rsidR="007A6B8C" w:rsidRDefault="007A6B8C"/>
    <w:p w14:paraId="7358E239" w14:textId="33EB99E5" w:rsidR="007A6B8C" w:rsidRDefault="007A6B8C"/>
    <w:p w14:paraId="707BC353" w14:textId="57013EE3" w:rsidR="007A6B8C" w:rsidRDefault="007A6B8C"/>
    <w:p w14:paraId="65D66E7E" w14:textId="6E59C46B" w:rsidR="007A6B8C" w:rsidRDefault="007A6B8C"/>
    <w:p w14:paraId="04D12540" w14:textId="668EBCC6" w:rsidR="007A6B8C" w:rsidRDefault="007A6B8C"/>
    <w:p w14:paraId="10E9B335" w14:textId="77777777" w:rsidR="00780F21" w:rsidRDefault="00780F21"/>
    <w:p w14:paraId="18755060" w14:textId="64BF1085" w:rsidR="00EF3CDF" w:rsidRPr="00A54E2B" w:rsidRDefault="00A54E2B">
      <w:pPr>
        <w:rPr>
          <w:b/>
          <w:bCs/>
        </w:rPr>
      </w:pPr>
      <w:proofErr w:type="spellStart"/>
      <w:r w:rsidRPr="00A54E2B">
        <w:rPr>
          <w:b/>
          <w:bCs/>
        </w:rPr>
        <w:lastRenderedPageBreak/>
        <w:t>Impressum</w:t>
      </w:r>
      <w:proofErr w:type="spellEnd"/>
    </w:p>
    <w:p w14:paraId="12FF0E1D" w14:textId="61B5DECF" w:rsidR="00EF3CDF" w:rsidRDefault="00A54E2B">
      <w:r>
        <w:t xml:space="preserve">Provedbeni program </w:t>
      </w:r>
      <w:r w:rsidR="004A52DA">
        <w:t>Općine Hum na Sutli</w:t>
      </w:r>
      <w:r>
        <w:t xml:space="preserve"> za razdoblje 202</w:t>
      </w:r>
      <w:r w:rsidR="00780F21">
        <w:t>2</w:t>
      </w:r>
      <w:r>
        <w:t>. – 202</w:t>
      </w:r>
      <w:r w:rsidR="004A52DA">
        <w:t>5</w:t>
      </w:r>
      <w:r>
        <w:t>.</w:t>
      </w:r>
    </w:p>
    <w:p w14:paraId="66DBE9A1" w14:textId="2789EE15" w:rsidR="00A54E2B" w:rsidRDefault="00A54E2B" w:rsidP="26519AC2">
      <w:pPr>
        <w:rPr>
          <w:b/>
          <w:bCs/>
        </w:rPr>
      </w:pPr>
      <w:r w:rsidRPr="26519AC2">
        <w:rPr>
          <w:b/>
          <w:bCs/>
        </w:rPr>
        <w:t>Uredništvo:</w:t>
      </w:r>
    </w:p>
    <w:p w14:paraId="2E387526" w14:textId="70FA75A6" w:rsidR="00A54E2B" w:rsidRDefault="004A52DA" w:rsidP="26519AC2">
      <w:pPr>
        <w:rPr>
          <w:b/>
          <w:bCs/>
        </w:rPr>
      </w:pPr>
      <w:r>
        <w:t>Općina Hum na Sutli</w:t>
      </w:r>
    </w:p>
    <w:p w14:paraId="7E03D0C3" w14:textId="6F04A497" w:rsidR="00CE49D6" w:rsidRDefault="00CE49D6">
      <w:r>
        <w:t xml:space="preserve">Sadržaj ove publikacije isključiva je odgovornost </w:t>
      </w:r>
      <w:r w:rsidR="004A52DA">
        <w:t>Općine Hum na Sutli</w:t>
      </w:r>
      <w:r>
        <w:t xml:space="preserve">. </w:t>
      </w:r>
    </w:p>
    <w:p w14:paraId="4414D69E" w14:textId="3731A297" w:rsidR="00CE49D6" w:rsidRDefault="00CE49D6">
      <w:r>
        <w:t>Izrazi s rodnim značenjem koji se koriste u ovoj publikaciji neutralni su i odnose se jednako na muški i ženski spol.</w:t>
      </w:r>
    </w:p>
    <w:p w14:paraId="6C1478E7" w14:textId="449B6D12" w:rsidR="167576F4" w:rsidRDefault="167576F4" w:rsidP="26519AC2">
      <w:r>
        <w:t>Savjetodavnu podršku u izradi ovog dokumenta pružila je Zagorska razvojna agencija, u sklopu projekta „Znanjem za europsko zajedništvo – ZEZ II“, financiranog iz Europskog fonda za regionalni razvoj, Prioritetna os 10 – Tehnička pomoć Operativnog programa Konkurentnost i kohezija 2014. – 2020.</w:t>
      </w:r>
    </w:p>
    <w:p w14:paraId="54A0CC6E" w14:textId="0650531B" w:rsidR="167576F4" w:rsidRDefault="167576F4" w:rsidP="26519AC2">
      <w:r>
        <w:t>Zagorska razvojna agencija, kao regionalni koordinator, u sklopu projekta „Znanjem za europsko zajedništvo – ZEZ II“ pruža besplatnu savjetodavnu podršku javnopravnim tijelima s područja Krapinsko-zagorske županije, s ciljem povećanja financijske apsorpcije dostupnih sredstava iz europskih fondova.</w:t>
      </w:r>
    </w:p>
    <w:p w14:paraId="22DB3AC9" w14:textId="77777777" w:rsidR="006B7349" w:rsidRDefault="006B7349"/>
    <w:p w14:paraId="28F126F4" w14:textId="0F020044" w:rsidR="00EF3CDF" w:rsidRDefault="00A54E2B">
      <w:pPr>
        <w:rPr>
          <w:noProof/>
        </w:rPr>
      </w:pPr>
      <w:r>
        <w:t xml:space="preserve">U </w:t>
      </w:r>
      <w:r w:rsidR="004A52DA">
        <w:t>Humu na Sutli</w:t>
      </w:r>
      <w:r>
        <w:t xml:space="preserve">, </w:t>
      </w:r>
      <w:r w:rsidR="00780F21">
        <w:t>prosinac</w:t>
      </w:r>
      <w:r w:rsidR="00EF3CDF">
        <w:t xml:space="preserve"> 2021.</w:t>
      </w:r>
      <w:r w:rsidR="00982CB0" w:rsidRPr="00982CB0">
        <w:rPr>
          <w:noProof/>
        </w:rPr>
        <w:t xml:space="preserve"> </w:t>
      </w:r>
    </w:p>
    <w:p w14:paraId="0D3DFFC0" w14:textId="1B3C0627" w:rsidR="00DE1CE2" w:rsidRDefault="00A46349" w:rsidP="006B7349">
      <w:pPr>
        <w:jc w:val="center"/>
        <w:rPr>
          <w:noProof/>
        </w:rPr>
      </w:pPr>
      <w:r>
        <w:rPr>
          <w:noProof/>
          <w:lang w:eastAsia="hr-HR"/>
        </w:rPr>
        <w:drawing>
          <wp:inline distT="0" distB="0" distL="0" distR="0" wp14:anchorId="5BFBBA71" wp14:editId="41FC52D8">
            <wp:extent cx="1901825" cy="707390"/>
            <wp:effectExtent l="0" t="0" r="317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825" cy="707390"/>
                    </a:xfrm>
                    <a:prstGeom prst="rect">
                      <a:avLst/>
                    </a:prstGeom>
                    <a:noFill/>
                  </pic:spPr>
                </pic:pic>
              </a:graphicData>
            </a:graphic>
          </wp:inline>
        </w:drawing>
      </w:r>
    </w:p>
    <w:p w14:paraId="68C4BB5D" w14:textId="6656DC65" w:rsidR="00A46349" w:rsidRDefault="00A46349" w:rsidP="006B7349">
      <w:pPr>
        <w:jc w:val="center"/>
        <w:rPr>
          <w:noProof/>
        </w:rPr>
      </w:pPr>
      <w:r>
        <w:rPr>
          <w:noProof/>
          <w:lang w:eastAsia="hr-HR"/>
        </w:rPr>
        <w:drawing>
          <wp:inline distT="0" distB="0" distL="0" distR="0" wp14:anchorId="6829E17A" wp14:editId="341A60EF">
            <wp:extent cx="1371600" cy="71310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713105"/>
                    </a:xfrm>
                    <a:prstGeom prst="rect">
                      <a:avLst/>
                    </a:prstGeom>
                    <a:noFill/>
                  </pic:spPr>
                </pic:pic>
              </a:graphicData>
            </a:graphic>
          </wp:inline>
        </w:drawing>
      </w:r>
    </w:p>
    <w:p w14:paraId="2D51FFC2" w14:textId="4C12F5C4" w:rsidR="00A46349" w:rsidRDefault="00A46349" w:rsidP="006B7349">
      <w:pPr>
        <w:jc w:val="center"/>
        <w:rPr>
          <w:noProof/>
        </w:rPr>
      </w:pPr>
      <w:r>
        <w:rPr>
          <w:noProof/>
          <w:lang w:eastAsia="hr-HR"/>
        </w:rPr>
        <w:drawing>
          <wp:inline distT="0" distB="0" distL="0" distR="0" wp14:anchorId="5F89ED68" wp14:editId="4752BC69">
            <wp:extent cx="1566545" cy="109156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6545" cy="1091565"/>
                    </a:xfrm>
                    <a:prstGeom prst="rect">
                      <a:avLst/>
                    </a:prstGeom>
                    <a:noFill/>
                  </pic:spPr>
                </pic:pic>
              </a:graphicData>
            </a:graphic>
          </wp:inline>
        </w:drawing>
      </w:r>
    </w:p>
    <w:p w14:paraId="1EB9780B" w14:textId="63C94896" w:rsidR="00EF3CDF" w:rsidRDefault="00A46349" w:rsidP="00A46349">
      <w:pPr>
        <w:jc w:val="center"/>
      </w:pPr>
      <w:r>
        <w:rPr>
          <w:noProof/>
          <w:lang w:eastAsia="hr-HR"/>
        </w:rPr>
        <w:drawing>
          <wp:inline distT="0" distB="0" distL="0" distR="0" wp14:anchorId="2D63CEC7" wp14:editId="2C3F5C28">
            <wp:extent cx="1737360" cy="6159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615950"/>
                    </a:xfrm>
                    <a:prstGeom prst="rect">
                      <a:avLst/>
                    </a:prstGeom>
                    <a:noFill/>
                  </pic:spPr>
                </pic:pic>
              </a:graphicData>
            </a:graphic>
          </wp:inline>
        </w:drawing>
      </w:r>
    </w:p>
    <w:sdt>
      <w:sdtPr>
        <w:rPr>
          <w:rFonts w:asciiTheme="minorHAnsi" w:eastAsiaTheme="minorEastAsia" w:hAnsiTheme="minorHAnsi" w:cstheme="minorBidi"/>
          <w:color w:val="auto"/>
          <w:sz w:val="22"/>
          <w:szCs w:val="22"/>
        </w:rPr>
        <w:id w:val="-748801432"/>
        <w:docPartObj>
          <w:docPartGallery w:val="Table of Contents"/>
          <w:docPartUnique/>
        </w:docPartObj>
      </w:sdtPr>
      <w:sdtEndPr>
        <w:rPr>
          <w:b/>
          <w:bCs/>
        </w:rPr>
      </w:sdtEndPr>
      <w:sdtContent>
        <w:p w14:paraId="55C606D3" w14:textId="33C5A3B8" w:rsidR="00457677" w:rsidRDefault="00457677" w:rsidP="00B938CC">
          <w:pPr>
            <w:pStyle w:val="TOCNaslov"/>
            <w:numPr>
              <w:ilvl w:val="0"/>
              <w:numId w:val="0"/>
            </w:numPr>
            <w:ind w:left="360" w:hanging="360"/>
          </w:pPr>
          <w:r>
            <w:t>Sadržaj</w:t>
          </w:r>
        </w:p>
        <w:p w14:paraId="45150300" w14:textId="615EA52D" w:rsidR="002C3BCC" w:rsidRDefault="00457677">
          <w:pPr>
            <w:pStyle w:val="Sadraj1"/>
            <w:tabs>
              <w:tab w:val="right" w:leader="dot" w:pos="9396"/>
            </w:tabs>
            <w:rPr>
              <w:noProof/>
              <w:sz w:val="22"/>
              <w:lang w:eastAsia="hr-HR"/>
            </w:rPr>
          </w:pPr>
          <w:r>
            <w:fldChar w:fldCharType="begin"/>
          </w:r>
          <w:r>
            <w:instrText xml:space="preserve"> TOC \o "1-3" \h \z \u </w:instrText>
          </w:r>
          <w:r>
            <w:fldChar w:fldCharType="separate"/>
          </w:r>
          <w:hyperlink w:anchor="_Toc87426995" w:history="1">
            <w:r w:rsidR="002C3BCC" w:rsidRPr="00DD0418">
              <w:rPr>
                <w:rStyle w:val="Hiperveza"/>
                <w:noProof/>
              </w:rPr>
              <w:t>Predgovor</w:t>
            </w:r>
            <w:r w:rsidR="002C3BCC">
              <w:rPr>
                <w:noProof/>
                <w:webHidden/>
              </w:rPr>
              <w:tab/>
            </w:r>
            <w:r w:rsidR="002C3BCC">
              <w:rPr>
                <w:noProof/>
                <w:webHidden/>
              </w:rPr>
              <w:fldChar w:fldCharType="begin"/>
            </w:r>
            <w:r w:rsidR="002C3BCC">
              <w:rPr>
                <w:noProof/>
                <w:webHidden/>
              </w:rPr>
              <w:instrText xml:space="preserve"> PAGEREF _Toc87426995 \h </w:instrText>
            </w:r>
            <w:r w:rsidR="002C3BCC">
              <w:rPr>
                <w:noProof/>
                <w:webHidden/>
              </w:rPr>
            </w:r>
            <w:r w:rsidR="002C3BCC">
              <w:rPr>
                <w:noProof/>
                <w:webHidden/>
              </w:rPr>
              <w:fldChar w:fldCharType="separate"/>
            </w:r>
            <w:r w:rsidR="00D96FDD">
              <w:rPr>
                <w:noProof/>
                <w:webHidden/>
              </w:rPr>
              <w:t>1</w:t>
            </w:r>
            <w:r w:rsidR="002C3BCC">
              <w:rPr>
                <w:noProof/>
                <w:webHidden/>
              </w:rPr>
              <w:fldChar w:fldCharType="end"/>
            </w:r>
          </w:hyperlink>
        </w:p>
        <w:p w14:paraId="52210093" w14:textId="1695C740" w:rsidR="002C3BCC" w:rsidRDefault="00471562">
          <w:pPr>
            <w:pStyle w:val="Sadraj1"/>
            <w:tabs>
              <w:tab w:val="left" w:pos="440"/>
              <w:tab w:val="right" w:leader="dot" w:pos="9396"/>
            </w:tabs>
            <w:rPr>
              <w:noProof/>
              <w:sz w:val="22"/>
              <w:lang w:eastAsia="hr-HR"/>
            </w:rPr>
          </w:pPr>
          <w:hyperlink w:anchor="_Toc87426996" w:history="1">
            <w:r w:rsidR="002C3BCC" w:rsidRPr="00DD0418">
              <w:rPr>
                <w:rStyle w:val="Hiperveza"/>
                <w:noProof/>
              </w:rPr>
              <w:t>1.</w:t>
            </w:r>
            <w:r w:rsidR="002C3BCC">
              <w:rPr>
                <w:noProof/>
                <w:sz w:val="22"/>
                <w:lang w:eastAsia="hr-HR"/>
              </w:rPr>
              <w:tab/>
            </w:r>
            <w:r w:rsidR="002C3BCC" w:rsidRPr="00DD0418">
              <w:rPr>
                <w:rStyle w:val="Hiperveza"/>
                <w:noProof/>
              </w:rPr>
              <w:t>Uvod (djelokrug, vizija i misija)</w:t>
            </w:r>
            <w:r w:rsidR="002C3BCC">
              <w:rPr>
                <w:noProof/>
                <w:webHidden/>
              </w:rPr>
              <w:tab/>
            </w:r>
            <w:r w:rsidR="002C3BCC">
              <w:rPr>
                <w:noProof/>
                <w:webHidden/>
              </w:rPr>
              <w:fldChar w:fldCharType="begin"/>
            </w:r>
            <w:r w:rsidR="002C3BCC">
              <w:rPr>
                <w:noProof/>
                <w:webHidden/>
              </w:rPr>
              <w:instrText xml:space="preserve"> PAGEREF _Toc87426996 \h </w:instrText>
            </w:r>
            <w:r w:rsidR="002C3BCC">
              <w:rPr>
                <w:noProof/>
                <w:webHidden/>
              </w:rPr>
            </w:r>
            <w:r w:rsidR="002C3BCC">
              <w:rPr>
                <w:noProof/>
                <w:webHidden/>
              </w:rPr>
              <w:fldChar w:fldCharType="separate"/>
            </w:r>
            <w:r w:rsidR="00D96FDD">
              <w:rPr>
                <w:noProof/>
                <w:webHidden/>
              </w:rPr>
              <w:t>2</w:t>
            </w:r>
            <w:r w:rsidR="002C3BCC">
              <w:rPr>
                <w:noProof/>
                <w:webHidden/>
              </w:rPr>
              <w:fldChar w:fldCharType="end"/>
            </w:r>
          </w:hyperlink>
        </w:p>
        <w:p w14:paraId="571FDE9E" w14:textId="06C85B3D" w:rsidR="002C3BCC" w:rsidRDefault="00471562">
          <w:pPr>
            <w:pStyle w:val="Sadraj2"/>
            <w:tabs>
              <w:tab w:val="left" w:pos="880"/>
              <w:tab w:val="right" w:leader="dot" w:pos="9396"/>
            </w:tabs>
            <w:rPr>
              <w:noProof/>
              <w:lang w:eastAsia="hr-HR"/>
            </w:rPr>
          </w:pPr>
          <w:hyperlink w:anchor="_Toc87426997" w:history="1">
            <w:r w:rsidR="002C3BCC" w:rsidRPr="00DD0418">
              <w:rPr>
                <w:rStyle w:val="Hiperveza"/>
                <w:rFonts w:cstheme="majorHAnsi"/>
                <w:b/>
                <w:bCs/>
                <w:noProof/>
              </w:rPr>
              <w:t>1.1.</w:t>
            </w:r>
            <w:r w:rsidR="002C3BCC">
              <w:rPr>
                <w:noProof/>
                <w:lang w:eastAsia="hr-HR"/>
              </w:rPr>
              <w:tab/>
            </w:r>
            <w:r w:rsidR="002C3BCC" w:rsidRPr="00DD0418">
              <w:rPr>
                <w:rStyle w:val="Hiperveza"/>
                <w:noProof/>
              </w:rPr>
              <w:t>Djelokrug</w:t>
            </w:r>
            <w:r w:rsidR="002C3BCC">
              <w:rPr>
                <w:noProof/>
                <w:webHidden/>
              </w:rPr>
              <w:tab/>
            </w:r>
            <w:r w:rsidR="002C3BCC">
              <w:rPr>
                <w:noProof/>
                <w:webHidden/>
              </w:rPr>
              <w:fldChar w:fldCharType="begin"/>
            </w:r>
            <w:r w:rsidR="002C3BCC">
              <w:rPr>
                <w:noProof/>
                <w:webHidden/>
              </w:rPr>
              <w:instrText xml:space="preserve"> PAGEREF _Toc87426997 \h </w:instrText>
            </w:r>
            <w:r w:rsidR="002C3BCC">
              <w:rPr>
                <w:noProof/>
                <w:webHidden/>
              </w:rPr>
            </w:r>
            <w:r w:rsidR="002C3BCC">
              <w:rPr>
                <w:noProof/>
                <w:webHidden/>
              </w:rPr>
              <w:fldChar w:fldCharType="separate"/>
            </w:r>
            <w:r w:rsidR="00D96FDD">
              <w:rPr>
                <w:noProof/>
                <w:webHidden/>
              </w:rPr>
              <w:t>4</w:t>
            </w:r>
            <w:r w:rsidR="002C3BCC">
              <w:rPr>
                <w:noProof/>
                <w:webHidden/>
              </w:rPr>
              <w:fldChar w:fldCharType="end"/>
            </w:r>
          </w:hyperlink>
        </w:p>
        <w:p w14:paraId="7CAC3DB8" w14:textId="1F13EF60" w:rsidR="002C3BCC" w:rsidRDefault="00471562">
          <w:pPr>
            <w:pStyle w:val="Sadraj2"/>
            <w:tabs>
              <w:tab w:val="left" w:pos="880"/>
              <w:tab w:val="right" w:leader="dot" w:pos="9396"/>
            </w:tabs>
            <w:rPr>
              <w:noProof/>
              <w:lang w:eastAsia="hr-HR"/>
            </w:rPr>
          </w:pPr>
          <w:hyperlink w:anchor="_Toc87426998" w:history="1">
            <w:r w:rsidR="002C3BCC" w:rsidRPr="00DD0418">
              <w:rPr>
                <w:rStyle w:val="Hiperveza"/>
                <w:rFonts w:cstheme="majorHAnsi"/>
                <w:b/>
                <w:bCs/>
                <w:noProof/>
              </w:rPr>
              <w:t>1.2.</w:t>
            </w:r>
            <w:r w:rsidR="002C3BCC">
              <w:rPr>
                <w:noProof/>
                <w:lang w:eastAsia="hr-HR"/>
              </w:rPr>
              <w:tab/>
            </w:r>
            <w:r w:rsidR="002C3BCC" w:rsidRPr="00DD0418">
              <w:rPr>
                <w:rStyle w:val="Hiperveza"/>
                <w:noProof/>
              </w:rPr>
              <w:t>Vizija i misija</w:t>
            </w:r>
            <w:r w:rsidR="002C3BCC">
              <w:rPr>
                <w:noProof/>
                <w:webHidden/>
              </w:rPr>
              <w:tab/>
            </w:r>
            <w:r w:rsidR="002C3BCC">
              <w:rPr>
                <w:noProof/>
                <w:webHidden/>
              </w:rPr>
              <w:fldChar w:fldCharType="begin"/>
            </w:r>
            <w:r w:rsidR="002C3BCC">
              <w:rPr>
                <w:noProof/>
                <w:webHidden/>
              </w:rPr>
              <w:instrText xml:space="preserve"> PAGEREF _Toc87426998 \h </w:instrText>
            </w:r>
            <w:r w:rsidR="002C3BCC">
              <w:rPr>
                <w:noProof/>
                <w:webHidden/>
              </w:rPr>
            </w:r>
            <w:r w:rsidR="002C3BCC">
              <w:rPr>
                <w:noProof/>
                <w:webHidden/>
              </w:rPr>
              <w:fldChar w:fldCharType="separate"/>
            </w:r>
            <w:r w:rsidR="00D96FDD">
              <w:rPr>
                <w:noProof/>
                <w:webHidden/>
              </w:rPr>
              <w:t>5</w:t>
            </w:r>
            <w:r w:rsidR="002C3BCC">
              <w:rPr>
                <w:noProof/>
                <w:webHidden/>
              </w:rPr>
              <w:fldChar w:fldCharType="end"/>
            </w:r>
          </w:hyperlink>
        </w:p>
        <w:p w14:paraId="76C8B261" w14:textId="419BE512" w:rsidR="002C3BCC" w:rsidRDefault="00471562">
          <w:pPr>
            <w:pStyle w:val="Sadraj1"/>
            <w:tabs>
              <w:tab w:val="left" w:pos="440"/>
              <w:tab w:val="right" w:leader="dot" w:pos="9396"/>
            </w:tabs>
            <w:rPr>
              <w:noProof/>
              <w:sz w:val="22"/>
              <w:lang w:eastAsia="hr-HR"/>
            </w:rPr>
          </w:pPr>
          <w:hyperlink w:anchor="_Toc87426999" w:history="1">
            <w:r w:rsidR="002C3BCC" w:rsidRPr="00DD0418">
              <w:rPr>
                <w:rStyle w:val="Hiperveza"/>
                <w:noProof/>
              </w:rPr>
              <w:t>2.</w:t>
            </w:r>
            <w:r w:rsidR="002C3BCC">
              <w:rPr>
                <w:noProof/>
                <w:sz w:val="22"/>
                <w:lang w:eastAsia="hr-HR"/>
              </w:rPr>
              <w:tab/>
            </w:r>
            <w:r w:rsidR="002C3BCC" w:rsidRPr="00DD0418">
              <w:rPr>
                <w:rStyle w:val="Hiperveza"/>
                <w:noProof/>
              </w:rPr>
              <w:t>Opis izazova i razvojnih potreba</w:t>
            </w:r>
            <w:r w:rsidR="002C3BCC">
              <w:rPr>
                <w:noProof/>
                <w:webHidden/>
              </w:rPr>
              <w:tab/>
            </w:r>
            <w:r w:rsidR="002C3BCC">
              <w:rPr>
                <w:noProof/>
                <w:webHidden/>
              </w:rPr>
              <w:fldChar w:fldCharType="begin"/>
            </w:r>
            <w:r w:rsidR="002C3BCC">
              <w:rPr>
                <w:noProof/>
                <w:webHidden/>
              </w:rPr>
              <w:instrText xml:space="preserve"> PAGEREF _Toc87426999 \h </w:instrText>
            </w:r>
            <w:r w:rsidR="002C3BCC">
              <w:rPr>
                <w:noProof/>
                <w:webHidden/>
              </w:rPr>
            </w:r>
            <w:r w:rsidR="002C3BCC">
              <w:rPr>
                <w:noProof/>
                <w:webHidden/>
              </w:rPr>
              <w:fldChar w:fldCharType="separate"/>
            </w:r>
            <w:r w:rsidR="00D96FDD">
              <w:rPr>
                <w:noProof/>
                <w:webHidden/>
              </w:rPr>
              <w:t>7</w:t>
            </w:r>
            <w:r w:rsidR="002C3BCC">
              <w:rPr>
                <w:noProof/>
                <w:webHidden/>
              </w:rPr>
              <w:fldChar w:fldCharType="end"/>
            </w:r>
          </w:hyperlink>
        </w:p>
        <w:p w14:paraId="0C701ADE" w14:textId="6F2126A5" w:rsidR="002C3BCC" w:rsidRDefault="00471562">
          <w:pPr>
            <w:pStyle w:val="Sadraj2"/>
            <w:tabs>
              <w:tab w:val="left" w:pos="880"/>
              <w:tab w:val="right" w:leader="dot" w:pos="9396"/>
            </w:tabs>
            <w:rPr>
              <w:noProof/>
              <w:lang w:eastAsia="hr-HR"/>
            </w:rPr>
          </w:pPr>
          <w:hyperlink w:anchor="_Toc87427000" w:history="1">
            <w:r w:rsidR="002C3BCC" w:rsidRPr="00DD0418">
              <w:rPr>
                <w:rStyle w:val="Hiperveza"/>
                <w:rFonts w:cstheme="majorHAnsi"/>
                <w:b/>
                <w:bCs/>
                <w:noProof/>
              </w:rPr>
              <w:t>2.1.</w:t>
            </w:r>
            <w:r w:rsidR="002C3BCC">
              <w:rPr>
                <w:noProof/>
                <w:lang w:eastAsia="hr-HR"/>
              </w:rPr>
              <w:tab/>
            </w:r>
            <w:r w:rsidR="002C3BCC" w:rsidRPr="00DD0418">
              <w:rPr>
                <w:rStyle w:val="Hiperveza"/>
                <w:noProof/>
              </w:rPr>
              <w:t>Geografska obilježja</w:t>
            </w:r>
            <w:r w:rsidR="002C3BCC">
              <w:rPr>
                <w:noProof/>
                <w:webHidden/>
              </w:rPr>
              <w:tab/>
            </w:r>
            <w:r w:rsidR="002C3BCC">
              <w:rPr>
                <w:noProof/>
                <w:webHidden/>
              </w:rPr>
              <w:fldChar w:fldCharType="begin"/>
            </w:r>
            <w:r w:rsidR="002C3BCC">
              <w:rPr>
                <w:noProof/>
                <w:webHidden/>
              </w:rPr>
              <w:instrText xml:space="preserve"> PAGEREF _Toc87427000 \h </w:instrText>
            </w:r>
            <w:r w:rsidR="002C3BCC">
              <w:rPr>
                <w:noProof/>
                <w:webHidden/>
              </w:rPr>
            </w:r>
            <w:r w:rsidR="002C3BCC">
              <w:rPr>
                <w:noProof/>
                <w:webHidden/>
              </w:rPr>
              <w:fldChar w:fldCharType="separate"/>
            </w:r>
            <w:r w:rsidR="00D96FDD">
              <w:rPr>
                <w:noProof/>
                <w:webHidden/>
              </w:rPr>
              <w:t>7</w:t>
            </w:r>
            <w:r w:rsidR="002C3BCC">
              <w:rPr>
                <w:noProof/>
                <w:webHidden/>
              </w:rPr>
              <w:fldChar w:fldCharType="end"/>
            </w:r>
          </w:hyperlink>
        </w:p>
        <w:p w14:paraId="43C37237" w14:textId="4A0537CA" w:rsidR="002C3BCC" w:rsidRDefault="00471562">
          <w:pPr>
            <w:pStyle w:val="Sadraj2"/>
            <w:tabs>
              <w:tab w:val="left" w:pos="880"/>
              <w:tab w:val="right" w:leader="dot" w:pos="9396"/>
            </w:tabs>
            <w:rPr>
              <w:noProof/>
              <w:lang w:eastAsia="hr-HR"/>
            </w:rPr>
          </w:pPr>
          <w:hyperlink w:anchor="_Toc87427001" w:history="1">
            <w:r w:rsidR="002C3BCC" w:rsidRPr="00DD0418">
              <w:rPr>
                <w:rStyle w:val="Hiperveza"/>
                <w:rFonts w:cstheme="majorHAnsi"/>
                <w:b/>
                <w:bCs/>
                <w:noProof/>
              </w:rPr>
              <w:t>2.2.</w:t>
            </w:r>
            <w:r w:rsidR="002C3BCC">
              <w:rPr>
                <w:noProof/>
                <w:lang w:eastAsia="hr-HR"/>
              </w:rPr>
              <w:tab/>
            </w:r>
            <w:r w:rsidR="002C3BCC" w:rsidRPr="00DD0418">
              <w:rPr>
                <w:rStyle w:val="Hiperveza"/>
                <w:noProof/>
              </w:rPr>
              <w:t>Demografska obilježja</w:t>
            </w:r>
            <w:r w:rsidR="002C3BCC">
              <w:rPr>
                <w:noProof/>
                <w:webHidden/>
              </w:rPr>
              <w:tab/>
            </w:r>
            <w:r w:rsidR="002C3BCC">
              <w:rPr>
                <w:noProof/>
                <w:webHidden/>
              </w:rPr>
              <w:fldChar w:fldCharType="begin"/>
            </w:r>
            <w:r w:rsidR="002C3BCC">
              <w:rPr>
                <w:noProof/>
                <w:webHidden/>
              </w:rPr>
              <w:instrText xml:space="preserve"> PAGEREF _Toc87427001 \h </w:instrText>
            </w:r>
            <w:r w:rsidR="002C3BCC">
              <w:rPr>
                <w:noProof/>
                <w:webHidden/>
              </w:rPr>
            </w:r>
            <w:r w:rsidR="002C3BCC">
              <w:rPr>
                <w:noProof/>
                <w:webHidden/>
              </w:rPr>
              <w:fldChar w:fldCharType="separate"/>
            </w:r>
            <w:r w:rsidR="00D96FDD">
              <w:rPr>
                <w:noProof/>
                <w:webHidden/>
              </w:rPr>
              <w:t>8</w:t>
            </w:r>
            <w:r w:rsidR="002C3BCC">
              <w:rPr>
                <w:noProof/>
                <w:webHidden/>
              </w:rPr>
              <w:fldChar w:fldCharType="end"/>
            </w:r>
          </w:hyperlink>
        </w:p>
        <w:p w14:paraId="3C019155" w14:textId="5F2DD497" w:rsidR="002C3BCC" w:rsidRDefault="00471562">
          <w:pPr>
            <w:pStyle w:val="Sadraj2"/>
            <w:tabs>
              <w:tab w:val="left" w:pos="880"/>
              <w:tab w:val="right" w:leader="dot" w:pos="9396"/>
            </w:tabs>
            <w:rPr>
              <w:noProof/>
              <w:lang w:eastAsia="hr-HR"/>
            </w:rPr>
          </w:pPr>
          <w:hyperlink w:anchor="_Toc87427002" w:history="1">
            <w:r w:rsidR="002C3BCC" w:rsidRPr="00DD0418">
              <w:rPr>
                <w:rStyle w:val="Hiperveza"/>
                <w:rFonts w:cstheme="majorHAnsi"/>
                <w:b/>
                <w:bCs/>
                <w:noProof/>
              </w:rPr>
              <w:t>2.3.</w:t>
            </w:r>
            <w:r w:rsidR="002C3BCC">
              <w:rPr>
                <w:noProof/>
                <w:lang w:eastAsia="hr-HR"/>
              </w:rPr>
              <w:tab/>
            </w:r>
            <w:r w:rsidR="002C3BCC" w:rsidRPr="00DD0418">
              <w:rPr>
                <w:rStyle w:val="Hiperveza"/>
                <w:noProof/>
              </w:rPr>
              <w:t>Društvene djelatnosti</w:t>
            </w:r>
            <w:r w:rsidR="002C3BCC">
              <w:rPr>
                <w:noProof/>
                <w:webHidden/>
              </w:rPr>
              <w:tab/>
            </w:r>
            <w:r w:rsidR="002C3BCC">
              <w:rPr>
                <w:noProof/>
                <w:webHidden/>
              </w:rPr>
              <w:fldChar w:fldCharType="begin"/>
            </w:r>
            <w:r w:rsidR="002C3BCC">
              <w:rPr>
                <w:noProof/>
                <w:webHidden/>
              </w:rPr>
              <w:instrText xml:space="preserve"> PAGEREF _Toc87427002 \h </w:instrText>
            </w:r>
            <w:r w:rsidR="002C3BCC">
              <w:rPr>
                <w:noProof/>
                <w:webHidden/>
              </w:rPr>
            </w:r>
            <w:r w:rsidR="002C3BCC">
              <w:rPr>
                <w:noProof/>
                <w:webHidden/>
              </w:rPr>
              <w:fldChar w:fldCharType="separate"/>
            </w:r>
            <w:r w:rsidR="00D96FDD">
              <w:rPr>
                <w:noProof/>
                <w:webHidden/>
              </w:rPr>
              <w:t>11</w:t>
            </w:r>
            <w:r w:rsidR="002C3BCC">
              <w:rPr>
                <w:noProof/>
                <w:webHidden/>
              </w:rPr>
              <w:fldChar w:fldCharType="end"/>
            </w:r>
          </w:hyperlink>
        </w:p>
        <w:p w14:paraId="23312C31" w14:textId="20D3EF83" w:rsidR="002C3BCC" w:rsidRDefault="00471562">
          <w:pPr>
            <w:pStyle w:val="Sadraj3"/>
            <w:tabs>
              <w:tab w:val="left" w:pos="1320"/>
              <w:tab w:val="right" w:leader="dot" w:pos="9396"/>
            </w:tabs>
            <w:rPr>
              <w:noProof/>
              <w:lang w:eastAsia="hr-HR"/>
            </w:rPr>
          </w:pPr>
          <w:hyperlink w:anchor="_Toc87427003" w:history="1">
            <w:r w:rsidR="002C3BCC" w:rsidRPr="00DD0418">
              <w:rPr>
                <w:rStyle w:val="Hiperveza"/>
                <w:noProof/>
              </w:rPr>
              <w:t>2.3.1.</w:t>
            </w:r>
            <w:r w:rsidR="002C3BCC">
              <w:rPr>
                <w:noProof/>
                <w:lang w:eastAsia="hr-HR"/>
              </w:rPr>
              <w:tab/>
            </w:r>
            <w:r w:rsidR="002C3BCC" w:rsidRPr="00DD0418">
              <w:rPr>
                <w:rStyle w:val="Hiperveza"/>
                <w:noProof/>
              </w:rPr>
              <w:t>Odgoj i obrazovanje</w:t>
            </w:r>
            <w:r w:rsidR="002C3BCC">
              <w:rPr>
                <w:noProof/>
                <w:webHidden/>
              </w:rPr>
              <w:tab/>
            </w:r>
            <w:r w:rsidR="002C3BCC">
              <w:rPr>
                <w:noProof/>
                <w:webHidden/>
              </w:rPr>
              <w:fldChar w:fldCharType="begin"/>
            </w:r>
            <w:r w:rsidR="002C3BCC">
              <w:rPr>
                <w:noProof/>
                <w:webHidden/>
              </w:rPr>
              <w:instrText xml:space="preserve"> PAGEREF _Toc87427003 \h </w:instrText>
            </w:r>
            <w:r w:rsidR="002C3BCC">
              <w:rPr>
                <w:noProof/>
                <w:webHidden/>
              </w:rPr>
            </w:r>
            <w:r w:rsidR="002C3BCC">
              <w:rPr>
                <w:noProof/>
                <w:webHidden/>
              </w:rPr>
              <w:fldChar w:fldCharType="separate"/>
            </w:r>
            <w:r w:rsidR="00D96FDD">
              <w:rPr>
                <w:noProof/>
                <w:webHidden/>
              </w:rPr>
              <w:t>11</w:t>
            </w:r>
            <w:r w:rsidR="002C3BCC">
              <w:rPr>
                <w:noProof/>
                <w:webHidden/>
              </w:rPr>
              <w:fldChar w:fldCharType="end"/>
            </w:r>
          </w:hyperlink>
        </w:p>
        <w:p w14:paraId="30792420" w14:textId="0F1E05E3" w:rsidR="002C3BCC" w:rsidRDefault="00471562">
          <w:pPr>
            <w:pStyle w:val="Sadraj3"/>
            <w:tabs>
              <w:tab w:val="left" w:pos="1320"/>
              <w:tab w:val="right" w:leader="dot" w:pos="9396"/>
            </w:tabs>
            <w:rPr>
              <w:noProof/>
              <w:lang w:eastAsia="hr-HR"/>
            </w:rPr>
          </w:pPr>
          <w:hyperlink w:anchor="_Toc87427004" w:history="1">
            <w:r w:rsidR="002C3BCC" w:rsidRPr="00DD0418">
              <w:rPr>
                <w:rStyle w:val="Hiperveza"/>
                <w:noProof/>
              </w:rPr>
              <w:t>2.3.2.</w:t>
            </w:r>
            <w:r w:rsidR="002C3BCC">
              <w:rPr>
                <w:noProof/>
                <w:lang w:eastAsia="hr-HR"/>
              </w:rPr>
              <w:tab/>
            </w:r>
            <w:r w:rsidR="002C3BCC" w:rsidRPr="00DD0418">
              <w:rPr>
                <w:rStyle w:val="Hiperveza"/>
                <w:noProof/>
              </w:rPr>
              <w:t>Zdravstvo i socijalna skrb</w:t>
            </w:r>
            <w:r w:rsidR="002C3BCC">
              <w:rPr>
                <w:noProof/>
                <w:webHidden/>
              </w:rPr>
              <w:tab/>
            </w:r>
            <w:r w:rsidR="002C3BCC">
              <w:rPr>
                <w:noProof/>
                <w:webHidden/>
              </w:rPr>
              <w:fldChar w:fldCharType="begin"/>
            </w:r>
            <w:r w:rsidR="002C3BCC">
              <w:rPr>
                <w:noProof/>
                <w:webHidden/>
              </w:rPr>
              <w:instrText xml:space="preserve"> PAGEREF _Toc87427004 \h </w:instrText>
            </w:r>
            <w:r w:rsidR="002C3BCC">
              <w:rPr>
                <w:noProof/>
                <w:webHidden/>
              </w:rPr>
            </w:r>
            <w:r w:rsidR="002C3BCC">
              <w:rPr>
                <w:noProof/>
                <w:webHidden/>
              </w:rPr>
              <w:fldChar w:fldCharType="separate"/>
            </w:r>
            <w:r w:rsidR="00D96FDD">
              <w:rPr>
                <w:noProof/>
                <w:webHidden/>
              </w:rPr>
              <w:t>14</w:t>
            </w:r>
            <w:r w:rsidR="002C3BCC">
              <w:rPr>
                <w:noProof/>
                <w:webHidden/>
              </w:rPr>
              <w:fldChar w:fldCharType="end"/>
            </w:r>
          </w:hyperlink>
        </w:p>
        <w:p w14:paraId="326BAEAD" w14:textId="6DEF6B54" w:rsidR="002C3BCC" w:rsidRDefault="00471562">
          <w:pPr>
            <w:pStyle w:val="Sadraj3"/>
            <w:tabs>
              <w:tab w:val="left" w:pos="1320"/>
              <w:tab w:val="right" w:leader="dot" w:pos="9396"/>
            </w:tabs>
            <w:rPr>
              <w:noProof/>
              <w:lang w:eastAsia="hr-HR"/>
            </w:rPr>
          </w:pPr>
          <w:hyperlink w:anchor="_Toc87427005" w:history="1">
            <w:r w:rsidR="002C3BCC" w:rsidRPr="00DD0418">
              <w:rPr>
                <w:rStyle w:val="Hiperveza"/>
                <w:noProof/>
              </w:rPr>
              <w:t>2.3.3.</w:t>
            </w:r>
            <w:r w:rsidR="002C3BCC">
              <w:rPr>
                <w:noProof/>
                <w:lang w:eastAsia="hr-HR"/>
              </w:rPr>
              <w:tab/>
            </w:r>
            <w:r w:rsidR="002C3BCC" w:rsidRPr="00DD0418">
              <w:rPr>
                <w:rStyle w:val="Hiperveza"/>
                <w:noProof/>
              </w:rPr>
              <w:t>Kultura, sport i civilno društvo</w:t>
            </w:r>
            <w:r w:rsidR="002C3BCC">
              <w:rPr>
                <w:noProof/>
                <w:webHidden/>
              </w:rPr>
              <w:tab/>
            </w:r>
            <w:r w:rsidR="002C3BCC">
              <w:rPr>
                <w:noProof/>
                <w:webHidden/>
              </w:rPr>
              <w:fldChar w:fldCharType="begin"/>
            </w:r>
            <w:r w:rsidR="002C3BCC">
              <w:rPr>
                <w:noProof/>
                <w:webHidden/>
              </w:rPr>
              <w:instrText xml:space="preserve"> PAGEREF _Toc87427005 \h </w:instrText>
            </w:r>
            <w:r w:rsidR="002C3BCC">
              <w:rPr>
                <w:noProof/>
                <w:webHidden/>
              </w:rPr>
            </w:r>
            <w:r w:rsidR="002C3BCC">
              <w:rPr>
                <w:noProof/>
                <w:webHidden/>
              </w:rPr>
              <w:fldChar w:fldCharType="separate"/>
            </w:r>
            <w:r w:rsidR="00D96FDD">
              <w:rPr>
                <w:noProof/>
                <w:webHidden/>
              </w:rPr>
              <w:t>15</w:t>
            </w:r>
            <w:r w:rsidR="002C3BCC">
              <w:rPr>
                <w:noProof/>
                <w:webHidden/>
              </w:rPr>
              <w:fldChar w:fldCharType="end"/>
            </w:r>
          </w:hyperlink>
        </w:p>
        <w:p w14:paraId="6818EE86" w14:textId="65BBB252" w:rsidR="002C3BCC" w:rsidRDefault="00471562">
          <w:pPr>
            <w:pStyle w:val="Sadraj2"/>
            <w:tabs>
              <w:tab w:val="left" w:pos="880"/>
              <w:tab w:val="right" w:leader="dot" w:pos="9396"/>
            </w:tabs>
            <w:rPr>
              <w:noProof/>
              <w:lang w:eastAsia="hr-HR"/>
            </w:rPr>
          </w:pPr>
          <w:hyperlink w:anchor="_Toc87427006" w:history="1">
            <w:r w:rsidR="002C3BCC" w:rsidRPr="00DD0418">
              <w:rPr>
                <w:rStyle w:val="Hiperveza"/>
                <w:rFonts w:cstheme="majorHAnsi"/>
                <w:b/>
                <w:bCs/>
                <w:noProof/>
              </w:rPr>
              <w:t>2.4.</w:t>
            </w:r>
            <w:r w:rsidR="002C3BCC">
              <w:rPr>
                <w:noProof/>
                <w:lang w:eastAsia="hr-HR"/>
              </w:rPr>
              <w:tab/>
            </w:r>
            <w:r w:rsidR="002C3BCC" w:rsidRPr="00DD0418">
              <w:rPr>
                <w:rStyle w:val="Hiperveza"/>
                <w:noProof/>
              </w:rPr>
              <w:t>Gospodarstvo</w:t>
            </w:r>
            <w:r w:rsidR="002C3BCC">
              <w:rPr>
                <w:noProof/>
                <w:webHidden/>
              </w:rPr>
              <w:tab/>
            </w:r>
            <w:r w:rsidR="002C3BCC">
              <w:rPr>
                <w:noProof/>
                <w:webHidden/>
              </w:rPr>
              <w:fldChar w:fldCharType="begin"/>
            </w:r>
            <w:r w:rsidR="002C3BCC">
              <w:rPr>
                <w:noProof/>
                <w:webHidden/>
              </w:rPr>
              <w:instrText xml:space="preserve"> PAGEREF _Toc87427006 \h </w:instrText>
            </w:r>
            <w:r w:rsidR="002C3BCC">
              <w:rPr>
                <w:noProof/>
                <w:webHidden/>
              </w:rPr>
            </w:r>
            <w:r w:rsidR="002C3BCC">
              <w:rPr>
                <w:noProof/>
                <w:webHidden/>
              </w:rPr>
              <w:fldChar w:fldCharType="separate"/>
            </w:r>
            <w:r w:rsidR="00D96FDD">
              <w:rPr>
                <w:noProof/>
                <w:webHidden/>
              </w:rPr>
              <w:t>16</w:t>
            </w:r>
            <w:r w:rsidR="002C3BCC">
              <w:rPr>
                <w:noProof/>
                <w:webHidden/>
              </w:rPr>
              <w:fldChar w:fldCharType="end"/>
            </w:r>
          </w:hyperlink>
        </w:p>
        <w:p w14:paraId="1F83760E" w14:textId="58FAE8E2" w:rsidR="002C3BCC" w:rsidRDefault="00471562">
          <w:pPr>
            <w:pStyle w:val="Sadraj3"/>
            <w:tabs>
              <w:tab w:val="left" w:pos="1320"/>
              <w:tab w:val="right" w:leader="dot" w:pos="9396"/>
            </w:tabs>
            <w:rPr>
              <w:noProof/>
              <w:lang w:eastAsia="hr-HR"/>
            </w:rPr>
          </w:pPr>
          <w:hyperlink w:anchor="_Toc87427007" w:history="1">
            <w:r w:rsidR="002C3BCC" w:rsidRPr="00DD0418">
              <w:rPr>
                <w:rStyle w:val="Hiperveza"/>
                <w:noProof/>
              </w:rPr>
              <w:t>2.4.1.</w:t>
            </w:r>
            <w:r w:rsidR="002C3BCC">
              <w:rPr>
                <w:noProof/>
                <w:lang w:eastAsia="hr-HR"/>
              </w:rPr>
              <w:tab/>
            </w:r>
            <w:r w:rsidR="002C3BCC" w:rsidRPr="00DD0418">
              <w:rPr>
                <w:rStyle w:val="Hiperveza"/>
                <w:noProof/>
              </w:rPr>
              <w:t>Indeks razvijenosti</w:t>
            </w:r>
            <w:r w:rsidR="002C3BCC">
              <w:rPr>
                <w:noProof/>
                <w:webHidden/>
              </w:rPr>
              <w:tab/>
            </w:r>
            <w:r w:rsidR="002C3BCC">
              <w:rPr>
                <w:noProof/>
                <w:webHidden/>
              </w:rPr>
              <w:fldChar w:fldCharType="begin"/>
            </w:r>
            <w:r w:rsidR="002C3BCC">
              <w:rPr>
                <w:noProof/>
                <w:webHidden/>
              </w:rPr>
              <w:instrText xml:space="preserve"> PAGEREF _Toc87427007 \h </w:instrText>
            </w:r>
            <w:r w:rsidR="002C3BCC">
              <w:rPr>
                <w:noProof/>
                <w:webHidden/>
              </w:rPr>
            </w:r>
            <w:r w:rsidR="002C3BCC">
              <w:rPr>
                <w:noProof/>
                <w:webHidden/>
              </w:rPr>
              <w:fldChar w:fldCharType="separate"/>
            </w:r>
            <w:r w:rsidR="00D96FDD">
              <w:rPr>
                <w:noProof/>
                <w:webHidden/>
              </w:rPr>
              <w:t>16</w:t>
            </w:r>
            <w:r w:rsidR="002C3BCC">
              <w:rPr>
                <w:noProof/>
                <w:webHidden/>
              </w:rPr>
              <w:fldChar w:fldCharType="end"/>
            </w:r>
          </w:hyperlink>
        </w:p>
        <w:p w14:paraId="1154B5BB" w14:textId="46602CEA" w:rsidR="002C3BCC" w:rsidRDefault="00471562">
          <w:pPr>
            <w:pStyle w:val="Sadraj3"/>
            <w:tabs>
              <w:tab w:val="left" w:pos="1320"/>
              <w:tab w:val="right" w:leader="dot" w:pos="9396"/>
            </w:tabs>
            <w:rPr>
              <w:noProof/>
              <w:lang w:eastAsia="hr-HR"/>
            </w:rPr>
          </w:pPr>
          <w:hyperlink w:anchor="_Toc87427008" w:history="1">
            <w:r w:rsidR="002C3BCC" w:rsidRPr="00DD0418">
              <w:rPr>
                <w:rStyle w:val="Hiperveza"/>
                <w:noProof/>
              </w:rPr>
              <w:t>2.4.2.</w:t>
            </w:r>
            <w:r w:rsidR="002C3BCC">
              <w:rPr>
                <w:noProof/>
                <w:lang w:eastAsia="hr-HR"/>
              </w:rPr>
              <w:tab/>
            </w:r>
            <w:r w:rsidR="002C3BCC" w:rsidRPr="00DD0418">
              <w:rPr>
                <w:rStyle w:val="Hiperveza"/>
                <w:noProof/>
              </w:rPr>
              <w:t>Tržište rada</w:t>
            </w:r>
            <w:r w:rsidR="002C3BCC">
              <w:rPr>
                <w:noProof/>
                <w:webHidden/>
              </w:rPr>
              <w:tab/>
            </w:r>
            <w:r w:rsidR="002C3BCC">
              <w:rPr>
                <w:noProof/>
                <w:webHidden/>
              </w:rPr>
              <w:fldChar w:fldCharType="begin"/>
            </w:r>
            <w:r w:rsidR="002C3BCC">
              <w:rPr>
                <w:noProof/>
                <w:webHidden/>
              </w:rPr>
              <w:instrText xml:space="preserve"> PAGEREF _Toc87427008 \h </w:instrText>
            </w:r>
            <w:r w:rsidR="002C3BCC">
              <w:rPr>
                <w:noProof/>
                <w:webHidden/>
              </w:rPr>
            </w:r>
            <w:r w:rsidR="002C3BCC">
              <w:rPr>
                <w:noProof/>
                <w:webHidden/>
              </w:rPr>
              <w:fldChar w:fldCharType="separate"/>
            </w:r>
            <w:r w:rsidR="00D96FDD">
              <w:rPr>
                <w:noProof/>
                <w:webHidden/>
              </w:rPr>
              <w:t>17</w:t>
            </w:r>
            <w:r w:rsidR="002C3BCC">
              <w:rPr>
                <w:noProof/>
                <w:webHidden/>
              </w:rPr>
              <w:fldChar w:fldCharType="end"/>
            </w:r>
          </w:hyperlink>
        </w:p>
        <w:p w14:paraId="79CC74B6" w14:textId="640DD755" w:rsidR="002C3BCC" w:rsidRDefault="00471562">
          <w:pPr>
            <w:pStyle w:val="Sadraj3"/>
            <w:tabs>
              <w:tab w:val="left" w:pos="1320"/>
              <w:tab w:val="right" w:leader="dot" w:pos="9396"/>
            </w:tabs>
            <w:rPr>
              <w:noProof/>
              <w:lang w:eastAsia="hr-HR"/>
            </w:rPr>
          </w:pPr>
          <w:hyperlink w:anchor="_Toc87427009" w:history="1">
            <w:r w:rsidR="002C3BCC" w:rsidRPr="00DD0418">
              <w:rPr>
                <w:rStyle w:val="Hiperveza"/>
                <w:noProof/>
              </w:rPr>
              <w:t>2.4.3.</w:t>
            </w:r>
            <w:r w:rsidR="002C3BCC">
              <w:rPr>
                <w:noProof/>
                <w:lang w:eastAsia="hr-HR"/>
              </w:rPr>
              <w:tab/>
            </w:r>
            <w:r w:rsidR="002C3BCC" w:rsidRPr="00DD0418">
              <w:rPr>
                <w:rStyle w:val="Hiperveza"/>
                <w:noProof/>
              </w:rPr>
              <w:t>Poduzetnička infrastruktura</w:t>
            </w:r>
            <w:r w:rsidR="002C3BCC">
              <w:rPr>
                <w:noProof/>
                <w:webHidden/>
              </w:rPr>
              <w:tab/>
            </w:r>
            <w:r w:rsidR="002C3BCC">
              <w:rPr>
                <w:noProof/>
                <w:webHidden/>
              </w:rPr>
              <w:fldChar w:fldCharType="begin"/>
            </w:r>
            <w:r w:rsidR="002C3BCC">
              <w:rPr>
                <w:noProof/>
                <w:webHidden/>
              </w:rPr>
              <w:instrText xml:space="preserve"> PAGEREF _Toc87427009 \h </w:instrText>
            </w:r>
            <w:r w:rsidR="002C3BCC">
              <w:rPr>
                <w:noProof/>
                <w:webHidden/>
              </w:rPr>
            </w:r>
            <w:r w:rsidR="002C3BCC">
              <w:rPr>
                <w:noProof/>
                <w:webHidden/>
              </w:rPr>
              <w:fldChar w:fldCharType="separate"/>
            </w:r>
            <w:r w:rsidR="00D96FDD">
              <w:rPr>
                <w:noProof/>
                <w:webHidden/>
              </w:rPr>
              <w:t>19</w:t>
            </w:r>
            <w:r w:rsidR="002C3BCC">
              <w:rPr>
                <w:noProof/>
                <w:webHidden/>
              </w:rPr>
              <w:fldChar w:fldCharType="end"/>
            </w:r>
          </w:hyperlink>
        </w:p>
        <w:p w14:paraId="33A669A5" w14:textId="7973CA36" w:rsidR="002C3BCC" w:rsidRDefault="00471562">
          <w:pPr>
            <w:pStyle w:val="Sadraj3"/>
            <w:tabs>
              <w:tab w:val="left" w:pos="1320"/>
              <w:tab w:val="right" w:leader="dot" w:pos="9396"/>
            </w:tabs>
            <w:rPr>
              <w:noProof/>
              <w:lang w:eastAsia="hr-HR"/>
            </w:rPr>
          </w:pPr>
          <w:hyperlink w:anchor="_Toc87427010" w:history="1">
            <w:r w:rsidR="002C3BCC" w:rsidRPr="00DD0418">
              <w:rPr>
                <w:rStyle w:val="Hiperveza"/>
                <w:noProof/>
              </w:rPr>
              <w:t>2.4.4.</w:t>
            </w:r>
            <w:r w:rsidR="002C3BCC">
              <w:rPr>
                <w:noProof/>
                <w:lang w:eastAsia="hr-HR"/>
              </w:rPr>
              <w:tab/>
            </w:r>
            <w:r w:rsidR="002C3BCC" w:rsidRPr="00DD0418">
              <w:rPr>
                <w:rStyle w:val="Hiperveza"/>
                <w:noProof/>
              </w:rPr>
              <w:t>Turizam</w:t>
            </w:r>
            <w:r w:rsidR="002C3BCC">
              <w:rPr>
                <w:noProof/>
                <w:webHidden/>
              </w:rPr>
              <w:tab/>
            </w:r>
            <w:r w:rsidR="002C3BCC">
              <w:rPr>
                <w:noProof/>
                <w:webHidden/>
              </w:rPr>
              <w:fldChar w:fldCharType="begin"/>
            </w:r>
            <w:r w:rsidR="002C3BCC">
              <w:rPr>
                <w:noProof/>
                <w:webHidden/>
              </w:rPr>
              <w:instrText xml:space="preserve"> PAGEREF _Toc87427010 \h </w:instrText>
            </w:r>
            <w:r w:rsidR="002C3BCC">
              <w:rPr>
                <w:noProof/>
                <w:webHidden/>
              </w:rPr>
            </w:r>
            <w:r w:rsidR="002C3BCC">
              <w:rPr>
                <w:noProof/>
                <w:webHidden/>
              </w:rPr>
              <w:fldChar w:fldCharType="separate"/>
            </w:r>
            <w:r w:rsidR="00D96FDD">
              <w:rPr>
                <w:noProof/>
                <w:webHidden/>
              </w:rPr>
              <w:t>20</w:t>
            </w:r>
            <w:r w:rsidR="002C3BCC">
              <w:rPr>
                <w:noProof/>
                <w:webHidden/>
              </w:rPr>
              <w:fldChar w:fldCharType="end"/>
            </w:r>
          </w:hyperlink>
        </w:p>
        <w:p w14:paraId="122FBEC7" w14:textId="6308592E" w:rsidR="002C3BCC" w:rsidRDefault="00471562">
          <w:pPr>
            <w:pStyle w:val="Sadraj3"/>
            <w:tabs>
              <w:tab w:val="left" w:pos="1320"/>
              <w:tab w:val="right" w:leader="dot" w:pos="9396"/>
            </w:tabs>
            <w:rPr>
              <w:noProof/>
              <w:lang w:eastAsia="hr-HR"/>
            </w:rPr>
          </w:pPr>
          <w:hyperlink w:anchor="_Toc87427011" w:history="1">
            <w:r w:rsidR="002C3BCC" w:rsidRPr="00DD0418">
              <w:rPr>
                <w:rStyle w:val="Hiperveza"/>
                <w:noProof/>
              </w:rPr>
              <w:t>2.4.5.</w:t>
            </w:r>
            <w:r w:rsidR="002C3BCC">
              <w:rPr>
                <w:noProof/>
                <w:lang w:eastAsia="hr-HR"/>
              </w:rPr>
              <w:tab/>
            </w:r>
            <w:r w:rsidR="002C3BCC" w:rsidRPr="00DD0418">
              <w:rPr>
                <w:rStyle w:val="Hiperveza"/>
                <w:noProof/>
              </w:rPr>
              <w:t>Poljoprivreda</w:t>
            </w:r>
            <w:r w:rsidR="002C3BCC">
              <w:rPr>
                <w:noProof/>
                <w:webHidden/>
              </w:rPr>
              <w:tab/>
            </w:r>
            <w:r w:rsidR="002C3BCC">
              <w:rPr>
                <w:noProof/>
                <w:webHidden/>
              </w:rPr>
              <w:fldChar w:fldCharType="begin"/>
            </w:r>
            <w:r w:rsidR="002C3BCC">
              <w:rPr>
                <w:noProof/>
                <w:webHidden/>
              </w:rPr>
              <w:instrText xml:space="preserve"> PAGEREF _Toc87427011 \h </w:instrText>
            </w:r>
            <w:r w:rsidR="002C3BCC">
              <w:rPr>
                <w:noProof/>
                <w:webHidden/>
              </w:rPr>
            </w:r>
            <w:r w:rsidR="002C3BCC">
              <w:rPr>
                <w:noProof/>
                <w:webHidden/>
              </w:rPr>
              <w:fldChar w:fldCharType="separate"/>
            </w:r>
            <w:r w:rsidR="00D96FDD">
              <w:rPr>
                <w:noProof/>
                <w:webHidden/>
              </w:rPr>
              <w:t>22</w:t>
            </w:r>
            <w:r w:rsidR="002C3BCC">
              <w:rPr>
                <w:noProof/>
                <w:webHidden/>
              </w:rPr>
              <w:fldChar w:fldCharType="end"/>
            </w:r>
          </w:hyperlink>
        </w:p>
        <w:p w14:paraId="4CB697FB" w14:textId="2E13A961" w:rsidR="002C3BCC" w:rsidRDefault="00471562">
          <w:pPr>
            <w:pStyle w:val="Sadraj2"/>
            <w:tabs>
              <w:tab w:val="left" w:pos="880"/>
              <w:tab w:val="right" w:leader="dot" w:pos="9396"/>
            </w:tabs>
            <w:rPr>
              <w:noProof/>
              <w:lang w:eastAsia="hr-HR"/>
            </w:rPr>
          </w:pPr>
          <w:hyperlink w:anchor="_Toc87427012" w:history="1">
            <w:r w:rsidR="002C3BCC" w:rsidRPr="00DD0418">
              <w:rPr>
                <w:rStyle w:val="Hiperveza"/>
                <w:rFonts w:cstheme="majorHAnsi"/>
                <w:b/>
                <w:bCs/>
                <w:noProof/>
              </w:rPr>
              <w:t>2.5.</w:t>
            </w:r>
            <w:r w:rsidR="002C3BCC">
              <w:rPr>
                <w:noProof/>
                <w:lang w:eastAsia="hr-HR"/>
              </w:rPr>
              <w:tab/>
            </w:r>
            <w:r w:rsidR="002C3BCC" w:rsidRPr="00DD0418">
              <w:rPr>
                <w:rStyle w:val="Hiperveza"/>
                <w:noProof/>
              </w:rPr>
              <w:t>Infrastruktura</w:t>
            </w:r>
            <w:r w:rsidR="002C3BCC">
              <w:rPr>
                <w:noProof/>
                <w:webHidden/>
              </w:rPr>
              <w:tab/>
            </w:r>
            <w:r w:rsidR="002C3BCC">
              <w:rPr>
                <w:noProof/>
                <w:webHidden/>
              </w:rPr>
              <w:fldChar w:fldCharType="begin"/>
            </w:r>
            <w:r w:rsidR="002C3BCC">
              <w:rPr>
                <w:noProof/>
                <w:webHidden/>
              </w:rPr>
              <w:instrText xml:space="preserve"> PAGEREF _Toc87427012 \h </w:instrText>
            </w:r>
            <w:r w:rsidR="002C3BCC">
              <w:rPr>
                <w:noProof/>
                <w:webHidden/>
              </w:rPr>
            </w:r>
            <w:r w:rsidR="002C3BCC">
              <w:rPr>
                <w:noProof/>
                <w:webHidden/>
              </w:rPr>
              <w:fldChar w:fldCharType="separate"/>
            </w:r>
            <w:r w:rsidR="00D96FDD">
              <w:rPr>
                <w:noProof/>
                <w:webHidden/>
              </w:rPr>
              <w:t>23</w:t>
            </w:r>
            <w:r w:rsidR="002C3BCC">
              <w:rPr>
                <w:noProof/>
                <w:webHidden/>
              </w:rPr>
              <w:fldChar w:fldCharType="end"/>
            </w:r>
          </w:hyperlink>
        </w:p>
        <w:p w14:paraId="13F16129" w14:textId="1ABA7C6E" w:rsidR="002C3BCC" w:rsidRDefault="00471562">
          <w:pPr>
            <w:pStyle w:val="Sadraj3"/>
            <w:tabs>
              <w:tab w:val="left" w:pos="1320"/>
              <w:tab w:val="right" w:leader="dot" w:pos="9396"/>
            </w:tabs>
            <w:rPr>
              <w:noProof/>
              <w:lang w:eastAsia="hr-HR"/>
            </w:rPr>
          </w:pPr>
          <w:hyperlink w:anchor="_Toc87427013" w:history="1">
            <w:r w:rsidR="002C3BCC" w:rsidRPr="00DD0418">
              <w:rPr>
                <w:rStyle w:val="Hiperveza"/>
                <w:noProof/>
              </w:rPr>
              <w:t>2.5.1.</w:t>
            </w:r>
            <w:r w:rsidR="002C3BCC">
              <w:rPr>
                <w:noProof/>
                <w:lang w:eastAsia="hr-HR"/>
              </w:rPr>
              <w:tab/>
            </w:r>
            <w:r w:rsidR="002C3BCC" w:rsidRPr="00DD0418">
              <w:rPr>
                <w:rStyle w:val="Hiperveza"/>
                <w:noProof/>
              </w:rPr>
              <w:t>Prometna infrastruktura</w:t>
            </w:r>
            <w:r w:rsidR="002C3BCC">
              <w:rPr>
                <w:noProof/>
                <w:webHidden/>
              </w:rPr>
              <w:tab/>
            </w:r>
            <w:r w:rsidR="002C3BCC">
              <w:rPr>
                <w:noProof/>
                <w:webHidden/>
              </w:rPr>
              <w:fldChar w:fldCharType="begin"/>
            </w:r>
            <w:r w:rsidR="002C3BCC">
              <w:rPr>
                <w:noProof/>
                <w:webHidden/>
              </w:rPr>
              <w:instrText xml:space="preserve"> PAGEREF _Toc87427013 \h </w:instrText>
            </w:r>
            <w:r w:rsidR="002C3BCC">
              <w:rPr>
                <w:noProof/>
                <w:webHidden/>
              </w:rPr>
            </w:r>
            <w:r w:rsidR="002C3BCC">
              <w:rPr>
                <w:noProof/>
                <w:webHidden/>
              </w:rPr>
              <w:fldChar w:fldCharType="separate"/>
            </w:r>
            <w:r w:rsidR="00D96FDD">
              <w:rPr>
                <w:noProof/>
                <w:webHidden/>
              </w:rPr>
              <w:t>23</w:t>
            </w:r>
            <w:r w:rsidR="002C3BCC">
              <w:rPr>
                <w:noProof/>
                <w:webHidden/>
              </w:rPr>
              <w:fldChar w:fldCharType="end"/>
            </w:r>
          </w:hyperlink>
        </w:p>
        <w:p w14:paraId="2E2927BB" w14:textId="0F3F8637" w:rsidR="002C3BCC" w:rsidRDefault="00471562">
          <w:pPr>
            <w:pStyle w:val="Sadraj3"/>
            <w:tabs>
              <w:tab w:val="left" w:pos="1320"/>
              <w:tab w:val="right" w:leader="dot" w:pos="9396"/>
            </w:tabs>
            <w:rPr>
              <w:noProof/>
              <w:lang w:eastAsia="hr-HR"/>
            </w:rPr>
          </w:pPr>
          <w:hyperlink w:anchor="_Toc87427014" w:history="1">
            <w:r w:rsidR="002C3BCC" w:rsidRPr="00DD0418">
              <w:rPr>
                <w:rStyle w:val="Hiperveza"/>
                <w:noProof/>
              </w:rPr>
              <w:t>2.5.2.</w:t>
            </w:r>
            <w:r w:rsidR="002C3BCC">
              <w:rPr>
                <w:noProof/>
                <w:lang w:eastAsia="hr-HR"/>
              </w:rPr>
              <w:tab/>
            </w:r>
            <w:r w:rsidR="002C3BCC" w:rsidRPr="00DD0418">
              <w:rPr>
                <w:rStyle w:val="Hiperveza"/>
                <w:noProof/>
              </w:rPr>
              <w:t>Širokopojasna infrastruktura</w:t>
            </w:r>
            <w:r w:rsidR="002C3BCC">
              <w:rPr>
                <w:noProof/>
                <w:webHidden/>
              </w:rPr>
              <w:tab/>
            </w:r>
            <w:r w:rsidR="002C3BCC">
              <w:rPr>
                <w:noProof/>
                <w:webHidden/>
              </w:rPr>
              <w:fldChar w:fldCharType="begin"/>
            </w:r>
            <w:r w:rsidR="002C3BCC">
              <w:rPr>
                <w:noProof/>
                <w:webHidden/>
              </w:rPr>
              <w:instrText xml:space="preserve"> PAGEREF _Toc87427014 \h </w:instrText>
            </w:r>
            <w:r w:rsidR="002C3BCC">
              <w:rPr>
                <w:noProof/>
                <w:webHidden/>
              </w:rPr>
            </w:r>
            <w:r w:rsidR="002C3BCC">
              <w:rPr>
                <w:noProof/>
                <w:webHidden/>
              </w:rPr>
              <w:fldChar w:fldCharType="separate"/>
            </w:r>
            <w:r w:rsidR="00D96FDD">
              <w:rPr>
                <w:noProof/>
                <w:webHidden/>
              </w:rPr>
              <w:t>24</w:t>
            </w:r>
            <w:r w:rsidR="002C3BCC">
              <w:rPr>
                <w:noProof/>
                <w:webHidden/>
              </w:rPr>
              <w:fldChar w:fldCharType="end"/>
            </w:r>
          </w:hyperlink>
        </w:p>
        <w:p w14:paraId="7BE5EF7F" w14:textId="1C90747E" w:rsidR="002C3BCC" w:rsidRDefault="00471562">
          <w:pPr>
            <w:pStyle w:val="Sadraj3"/>
            <w:tabs>
              <w:tab w:val="left" w:pos="1320"/>
              <w:tab w:val="right" w:leader="dot" w:pos="9396"/>
            </w:tabs>
            <w:rPr>
              <w:noProof/>
              <w:lang w:eastAsia="hr-HR"/>
            </w:rPr>
          </w:pPr>
          <w:hyperlink w:anchor="_Toc87427015" w:history="1">
            <w:r w:rsidR="002C3BCC" w:rsidRPr="00DD0418">
              <w:rPr>
                <w:rStyle w:val="Hiperveza"/>
                <w:noProof/>
              </w:rPr>
              <w:t>2.5.3.</w:t>
            </w:r>
            <w:r w:rsidR="002C3BCC">
              <w:rPr>
                <w:noProof/>
                <w:lang w:eastAsia="hr-HR"/>
              </w:rPr>
              <w:tab/>
            </w:r>
            <w:r w:rsidR="002C3BCC" w:rsidRPr="00DD0418">
              <w:rPr>
                <w:rStyle w:val="Hiperveza"/>
                <w:noProof/>
              </w:rPr>
              <w:t>Sustav energetike, vodoopskrbe i odvodnje</w:t>
            </w:r>
            <w:r w:rsidR="002C3BCC">
              <w:rPr>
                <w:noProof/>
                <w:webHidden/>
              </w:rPr>
              <w:tab/>
            </w:r>
            <w:r w:rsidR="002C3BCC">
              <w:rPr>
                <w:noProof/>
                <w:webHidden/>
              </w:rPr>
              <w:fldChar w:fldCharType="begin"/>
            </w:r>
            <w:r w:rsidR="002C3BCC">
              <w:rPr>
                <w:noProof/>
                <w:webHidden/>
              </w:rPr>
              <w:instrText xml:space="preserve"> PAGEREF _Toc87427015 \h </w:instrText>
            </w:r>
            <w:r w:rsidR="002C3BCC">
              <w:rPr>
                <w:noProof/>
                <w:webHidden/>
              </w:rPr>
            </w:r>
            <w:r w:rsidR="002C3BCC">
              <w:rPr>
                <w:noProof/>
                <w:webHidden/>
              </w:rPr>
              <w:fldChar w:fldCharType="separate"/>
            </w:r>
            <w:r w:rsidR="00D96FDD">
              <w:rPr>
                <w:noProof/>
                <w:webHidden/>
              </w:rPr>
              <w:t>25</w:t>
            </w:r>
            <w:r w:rsidR="002C3BCC">
              <w:rPr>
                <w:noProof/>
                <w:webHidden/>
              </w:rPr>
              <w:fldChar w:fldCharType="end"/>
            </w:r>
          </w:hyperlink>
        </w:p>
        <w:p w14:paraId="3F21CEAD" w14:textId="0868C5EC" w:rsidR="002C3BCC" w:rsidRDefault="00471562">
          <w:pPr>
            <w:pStyle w:val="Sadraj3"/>
            <w:tabs>
              <w:tab w:val="left" w:pos="1320"/>
              <w:tab w:val="right" w:leader="dot" w:pos="9396"/>
            </w:tabs>
            <w:rPr>
              <w:noProof/>
              <w:lang w:eastAsia="hr-HR"/>
            </w:rPr>
          </w:pPr>
          <w:hyperlink w:anchor="_Toc87427016" w:history="1">
            <w:r w:rsidR="002C3BCC" w:rsidRPr="00DD0418">
              <w:rPr>
                <w:rStyle w:val="Hiperveza"/>
                <w:noProof/>
              </w:rPr>
              <w:t>2.5.4.</w:t>
            </w:r>
            <w:r w:rsidR="002C3BCC">
              <w:rPr>
                <w:noProof/>
                <w:lang w:eastAsia="hr-HR"/>
              </w:rPr>
              <w:tab/>
            </w:r>
            <w:r w:rsidR="002C3BCC" w:rsidRPr="00DD0418">
              <w:rPr>
                <w:rStyle w:val="Hiperveza"/>
                <w:noProof/>
              </w:rPr>
              <w:t>Gospodarenje otpadom</w:t>
            </w:r>
            <w:r w:rsidR="002C3BCC">
              <w:rPr>
                <w:noProof/>
                <w:webHidden/>
              </w:rPr>
              <w:tab/>
            </w:r>
            <w:r w:rsidR="002C3BCC">
              <w:rPr>
                <w:noProof/>
                <w:webHidden/>
              </w:rPr>
              <w:fldChar w:fldCharType="begin"/>
            </w:r>
            <w:r w:rsidR="002C3BCC">
              <w:rPr>
                <w:noProof/>
                <w:webHidden/>
              </w:rPr>
              <w:instrText xml:space="preserve"> PAGEREF _Toc87427016 \h </w:instrText>
            </w:r>
            <w:r w:rsidR="002C3BCC">
              <w:rPr>
                <w:noProof/>
                <w:webHidden/>
              </w:rPr>
            </w:r>
            <w:r w:rsidR="002C3BCC">
              <w:rPr>
                <w:noProof/>
                <w:webHidden/>
              </w:rPr>
              <w:fldChar w:fldCharType="separate"/>
            </w:r>
            <w:r w:rsidR="00D96FDD">
              <w:rPr>
                <w:noProof/>
                <w:webHidden/>
              </w:rPr>
              <w:t>25</w:t>
            </w:r>
            <w:r w:rsidR="002C3BCC">
              <w:rPr>
                <w:noProof/>
                <w:webHidden/>
              </w:rPr>
              <w:fldChar w:fldCharType="end"/>
            </w:r>
          </w:hyperlink>
        </w:p>
        <w:p w14:paraId="0F02A049" w14:textId="56239E91" w:rsidR="002C3BCC" w:rsidRDefault="00471562">
          <w:pPr>
            <w:pStyle w:val="Sadraj2"/>
            <w:tabs>
              <w:tab w:val="left" w:pos="880"/>
              <w:tab w:val="right" w:leader="dot" w:pos="9396"/>
            </w:tabs>
            <w:rPr>
              <w:noProof/>
              <w:lang w:eastAsia="hr-HR"/>
            </w:rPr>
          </w:pPr>
          <w:hyperlink w:anchor="_Toc87427017" w:history="1">
            <w:r w:rsidR="002C3BCC" w:rsidRPr="00DD0418">
              <w:rPr>
                <w:rStyle w:val="Hiperveza"/>
                <w:rFonts w:cstheme="majorHAnsi"/>
                <w:b/>
                <w:bCs/>
                <w:noProof/>
              </w:rPr>
              <w:t>2.6.</w:t>
            </w:r>
            <w:r w:rsidR="002C3BCC">
              <w:rPr>
                <w:noProof/>
                <w:lang w:eastAsia="hr-HR"/>
              </w:rPr>
              <w:tab/>
            </w:r>
            <w:r w:rsidR="002C3BCC" w:rsidRPr="00DD0418">
              <w:rPr>
                <w:rStyle w:val="Hiperveza"/>
                <w:noProof/>
              </w:rPr>
              <w:t>Upravljanje razvojem</w:t>
            </w:r>
            <w:r w:rsidR="002C3BCC">
              <w:rPr>
                <w:noProof/>
                <w:webHidden/>
              </w:rPr>
              <w:tab/>
            </w:r>
            <w:r w:rsidR="002C3BCC">
              <w:rPr>
                <w:noProof/>
                <w:webHidden/>
              </w:rPr>
              <w:fldChar w:fldCharType="begin"/>
            </w:r>
            <w:r w:rsidR="002C3BCC">
              <w:rPr>
                <w:noProof/>
                <w:webHidden/>
              </w:rPr>
              <w:instrText xml:space="preserve"> PAGEREF _Toc87427017 \h </w:instrText>
            </w:r>
            <w:r w:rsidR="002C3BCC">
              <w:rPr>
                <w:noProof/>
                <w:webHidden/>
              </w:rPr>
            </w:r>
            <w:r w:rsidR="002C3BCC">
              <w:rPr>
                <w:noProof/>
                <w:webHidden/>
              </w:rPr>
              <w:fldChar w:fldCharType="separate"/>
            </w:r>
            <w:r w:rsidR="00D96FDD">
              <w:rPr>
                <w:noProof/>
                <w:webHidden/>
              </w:rPr>
              <w:t>26</w:t>
            </w:r>
            <w:r w:rsidR="002C3BCC">
              <w:rPr>
                <w:noProof/>
                <w:webHidden/>
              </w:rPr>
              <w:fldChar w:fldCharType="end"/>
            </w:r>
          </w:hyperlink>
        </w:p>
        <w:p w14:paraId="72CBD766" w14:textId="7F8A91F2" w:rsidR="002C3BCC" w:rsidRDefault="00471562">
          <w:pPr>
            <w:pStyle w:val="Sadraj1"/>
            <w:tabs>
              <w:tab w:val="left" w:pos="440"/>
              <w:tab w:val="right" w:leader="dot" w:pos="9396"/>
            </w:tabs>
            <w:rPr>
              <w:noProof/>
              <w:sz w:val="22"/>
              <w:lang w:eastAsia="hr-HR"/>
            </w:rPr>
          </w:pPr>
          <w:hyperlink w:anchor="_Toc87427018" w:history="1">
            <w:r w:rsidR="002C3BCC" w:rsidRPr="00DD0418">
              <w:rPr>
                <w:rStyle w:val="Hiperveza"/>
                <w:noProof/>
              </w:rPr>
              <w:t>3.</w:t>
            </w:r>
            <w:r w:rsidR="002C3BCC">
              <w:rPr>
                <w:noProof/>
                <w:sz w:val="22"/>
                <w:lang w:eastAsia="hr-HR"/>
              </w:rPr>
              <w:tab/>
            </w:r>
            <w:r w:rsidR="002C3BCC" w:rsidRPr="00DD0418">
              <w:rPr>
                <w:rStyle w:val="Hiperveza"/>
                <w:noProof/>
              </w:rPr>
              <w:t>Prioriteti razvoja</w:t>
            </w:r>
            <w:r w:rsidR="002C3BCC">
              <w:rPr>
                <w:noProof/>
                <w:webHidden/>
              </w:rPr>
              <w:tab/>
            </w:r>
            <w:r w:rsidR="002C3BCC">
              <w:rPr>
                <w:noProof/>
                <w:webHidden/>
              </w:rPr>
              <w:fldChar w:fldCharType="begin"/>
            </w:r>
            <w:r w:rsidR="002C3BCC">
              <w:rPr>
                <w:noProof/>
                <w:webHidden/>
              </w:rPr>
              <w:instrText xml:space="preserve"> PAGEREF _Toc87427018 \h </w:instrText>
            </w:r>
            <w:r w:rsidR="002C3BCC">
              <w:rPr>
                <w:noProof/>
                <w:webHidden/>
              </w:rPr>
            </w:r>
            <w:r w:rsidR="002C3BCC">
              <w:rPr>
                <w:noProof/>
                <w:webHidden/>
              </w:rPr>
              <w:fldChar w:fldCharType="separate"/>
            </w:r>
            <w:r w:rsidR="00D96FDD">
              <w:rPr>
                <w:noProof/>
                <w:webHidden/>
              </w:rPr>
              <w:t>31</w:t>
            </w:r>
            <w:r w:rsidR="002C3BCC">
              <w:rPr>
                <w:noProof/>
                <w:webHidden/>
              </w:rPr>
              <w:fldChar w:fldCharType="end"/>
            </w:r>
          </w:hyperlink>
        </w:p>
        <w:p w14:paraId="11135DD1" w14:textId="0BD90B93" w:rsidR="002C3BCC" w:rsidRDefault="00471562">
          <w:pPr>
            <w:pStyle w:val="Sadraj1"/>
            <w:tabs>
              <w:tab w:val="left" w:pos="440"/>
              <w:tab w:val="right" w:leader="dot" w:pos="9396"/>
            </w:tabs>
            <w:rPr>
              <w:noProof/>
              <w:sz w:val="22"/>
              <w:lang w:eastAsia="hr-HR"/>
            </w:rPr>
          </w:pPr>
          <w:hyperlink w:anchor="_Toc87427019" w:history="1">
            <w:r w:rsidR="002C3BCC" w:rsidRPr="00DD0418">
              <w:rPr>
                <w:rStyle w:val="Hiperveza"/>
                <w:noProof/>
              </w:rPr>
              <w:t>4.</w:t>
            </w:r>
            <w:r w:rsidR="002C3BCC">
              <w:rPr>
                <w:noProof/>
                <w:sz w:val="22"/>
                <w:lang w:eastAsia="hr-HR"/>
              </w:rPr>
              <w:tab/>
            </w:r>
            <w:r w:rsidR="002C3BCC" w:rsidRPr="00DD0418">
              <w:rPr>
                <w:rStyle w:val="Hiperveza"/>
                <w:noProof/>
              </w:rPr>
              <w:t>Mjere razvoja</w:t>
            </w:r>
            <w:r w:rsidR="002C3BCC">
              <w:rPr>
                <w:noProof/>
                <w:webHidden/>
              </w:rPr>
              <w:tab/>
            </w:r>
            <w:r w:rsidR="002C3BCC">
              <w:rPr>
                <w:noProof/>
                <w:webHidden/>
              </w:rPr>
              <w:fldChar w:fldCharType="begin"/>
            </w:r>
            <w:r w:rsidR="002C3BCC">
              <w:rPr>
                <w:noProof/>
                <w:webHidden/>
              </w:rPr>
              <w:instrText xml:space="preserve"> PAGEREF _Toc87427019 \h </w:instrText>
            </w:r>
            <w:r w:rsidR="002C3BCC">
              <w:rPr>
                <w:noProof/>
                <w:webHidden/>
              </w:rPr>
            </w:r>
            <w:r w:rsidR="002C3BCC">
              <w:rPr>
                <w:noProof/>
                <w:webHidden/>
              </w:rPr>
              <w:fldChar w:fldCharType="separate"/>
            </w:r>
            <w:r w:rsidR="00D96FDD">
              <w:rPr>
                <w:noProof/>
                <w:webHidden/>
              </w:rPr>
              <w:t>33</w:t>
            </w:r>
            <w:r w:rsidR="002C3BCC">
              <w:rPr>
                <w:noProof/>
                <w:webHidden/>
              </w:rPr>
              <w:fldChar w:fldCharType="end"/>
            </w:r>
          </w:hyperlink>
        </w:p>
        <w:p w14:paraId="087E15AD" w14:textId="7D3C0D82" w:rsidR="002C3BCC" w:rsidRDefault="00471562">
          <w:pPr>
            <w:pStyle w:val="Sadraj1"/>
            <w:tabs>
              <w:tab w:val="left" w:pos="440"/>
              <w:tab w:val="right" w:leader="dot" w:pos="9396"/>
            </w:tabs>
            <w:rPr>
              <w:noProof/>
              <w:sz w:val="22"/>
              <w:lang w:eastAsia="hr-HR"/>
            </w:rPr>
          </w:pPr>
          <w:hyperlink w:anchor="_Toc87427031" w:history="1">
            <w:r w:rsidR="002C3BCC" w:rsidRPr="00DD0418">
              <w:rPr>
                <w:rStyle w:val="Hiperveza"/>
                <w:rFonts w:eastAsia="Times New Roman"/>
                <w:noProof/>
              </w:rPr>
              <w:t>5.</w:t>
            </w:r>
            <w:r w:rsidR="002C3BCC">
              <w:rPr>
                <w:noProof/>
                <w:sz w:val="22"/>
                <w:lang w:eastAsia="hr-HR"/>
              </w:rPr>
              <w:tab/>
            </w:r>
            <w:r w:rsidR="002C3BCC" w:rsidRPr="00DD0418">
              <w:rPr>
                <w:rStyle w:val="Hiperveza"/>
                <w:rFonts w:eastAsia="Times New Roman"/>
                <w:noProof/>
              </w:rPr>
              <w:t>Indikativni financijski okvir za provedbu mjera, aktivnosti i projekata</w:t>
            </w:r>
            <w:r w:rsidR="002C3BCC">
              <w:rPr>
                <w:noProof/>
                <w:webHidden/>
              </w:rPr>
              <w:tab/>
            </w:r>
            <w:r w:rsidR="002C3BCC">
              <w:rPr>
                <w:noProof/>
                <w:webHidden/>
              </w:rPr>
              <w:fldChar w:fldCharType="begin"/>
            </w:r>
            <w:r w:rsidR="002C3BCC">
              <w:rPr>
                <w:noProof/>
                <w:webHidden/>
              </w:rPr>
              <w:instrText xml:space="preserve"> PAGEREF _Toc87427031 \h </w:instrText>
            </w:r>
            <w:r w:rsidR="002C3BCC">
              <w:rPr>
                <w:noProof/>
                <w:webHidden/>
              </w:rPr>
            </w:r>
            <w:r w:rsidR="002C3BCC">
              <w:rPr>
                <w:noProof/>
                <w:webHidden/>
              </w:rPr>
              <w:fldChar w:fldCharType="separate"/>
            </w:r>
            <w:r w:rsidR="00D96FDD">
              <w:rPr>
                <w:noProof/>
                <w:webHidden/>
              </w:rPr>
              <w:t>44</w:t>
            </w:r>
            <w:r w:rsidR="002C3BCC">
              <w:rPr>
                <w:noProof/>
                <w:webHidden/>
              </w:rPr>
              <w:fldChar w:fldCharType="end"/>
            </w:r>
          </w:hyperlink>
        </w:p>
        <w:p w14:paraId="68124BF6" w14:textId="2AE839C8" w:rsidR="002C3BCC" w:rsidRDefault="00471562">
          <w:pPr>
            <w:pStyle w:val="Sadraj1"/>
            <w:tabs>
              <w:tab w:val="left" w:pos="440"/>
              <w:tab w:val="right" w:leader="dot" w:pos="9396"/>
            </w:tabs>
            <w:rPr>
              <w:noProof/>
              <w:sz w:val="22"/>
              <w:lang w:eastAsia="hr-HR"/>
            </w:rPr>
          </w:pPr>
          <w:hyperlink w:anchor="_Toc87427032" w:history="1">
            <w:r w:rsidR="002C3BCC" w:rsidRPr="00DD0418">
              <w:rPr>
                <w:rStyle w:val="Hiperveza"/>
                <w:rFonts w:eastAsia="Times New Roman"/>
                <w:noProof/>
              </w:rPr>
              <w:t>6.</w:t>
            </w:r>
            <w:r w:rsidR="002C3BCC">
              <w:rPr>
                <w:noProof/>
                <w:sz w:val="22"/>
                <w:lang w:eastAsia="hr-HR"/>
              </w:rPr>
              <w:tab/>
            </w:r>
            <w:r w:rsidR="002C3BCC" w:rsidRPr="00DD0418">
              <w:rPr>
                <w:rStyle w:val="Hiperveza"/>
                <w:rFonts w:eastAsia="Times New Roman"/>
                <w:noProof/>
              </w:rPr>
              <w:t>Okvir za praćenje i izvještavanje</w:t>
            </w:r>
            <w:r w:rsidR="002C3BCC">
              <w:rPr>
                <w:noProof/>
                <w:webHidden/>
              </w:rPr>
              <w:tab/>
            </w:r>
            <w:r w:rsidR="002C3BCC">
              <w:rPr>
                <w:noProof/>
                <w:webHidden/>
              </w:rPr>
              <w:fldChar w:fldCharType="begin"/>
            </w:r>
            <w:r w:rsidR="002C3BCC">
              <w:rPr>
                <w:noProof/>
                <w:webHidden/>
              </w:rPr>
              <w:instrText xml:space="preserve"> PAGEREF _Toc87427032 \h </w:instrText>
            </w:r>
            <w:r w:rsidR="002C3BCC">
              <w:rPr>
                <w:noProof/>
                <w:webHidden/>
              </w:rPr>
            </w:r>
            <w:r w:rsidR="002C3BCC">
              <w:rPr>
                <w:noProof/>
                <w:webHidden/>
              </w:rPr>
              <w:fldChar w:fldCharType="separate"/>
            </w:r>
            <w:r w:rsidR="00D96FDD">
              <w:rPr>
                <w:noProof/>
                <w:webHidden/>
              </w:rPr>
              <w:t>48</w:t>
            </w:r>
            <w:r w:rsidR="002C3BCC">
              <w:rPr>
                <w:noProof/>
                <w:webHidden/>
              </w:rPr>
              <w:fldChar w:fldCharType="end"/>
            </w:r>
          </w:hyperlink>
        </w:p>
        <w:p w14:paraId="2900BDA5" w14:textId="20F90C76" w:rsidR="00457677" w:rsidRPr="002B6209" w:rsidRDefault="00457677">
          <w:pPr>
            <w:rPr>
              <w:sz w:val="24"/>
            </w:rPr>
          </w:pPr>
          <w:r>
            <w:rPr>
              <w:sz w:val="24"/>
            </w:rPr>
            <w:fldChar w:fldCharType="end"/>
          </w:r>
        </w:p>
      </w:sdtContent>
    </w:sdt>
    <w:p w14:paraId="50ED5F40" w14:textId="610DA786" w:rsidR="00AD79A9" w:rsidRPr="007A6B8C" w:rsidRDefault="00AD79A9" w:rsidP="008B588B">
      <w:pPr>
        <w:pStyle w:val="Naglaencitat"/>
        <w:ind w:left="0" w:right="862"/>
        <w:jc w:val="left"/>
        <w:rPr>
          <w:color w:val="044458" w:themeColor="accent6" w:themeShade="80"/>
        </w:rPr>
      </w:pPr>
      <w:r w:rsidRPr="007A6B8C">
        <w:rPr>
          <w:color w:val="044458" w:themeColor="accent6" w:themeShade="80"/>
        </w:rPr>
        <w:t>Popis priloga</w:t>
      </w:r>
    </w:p>
    <w:p w14:paraId="76EDF7C6" w14:textId="77777777" w:rsidR="00D670A7" w:rsidRDefault="00BA6762" w:rsidP="008B588B">
      <w:pPr>
        <w:pStyle w:val="Tablicaslika"/>
        <w:tabs>
          <w:tab w:val="right" w:leader="dot" w:pos="9396"/>
        </w:tabs>
        <w:rPr>
          <w:noProof/>
        </w:rPr>
      </w:pPr>
      <w:r>
        <w:fldChar w:fldCharType="begin"/>
      </w:r>
      <w:r>
        <w:instrText xml:space="preserve"> TOC \h \z \c "Graf" </w:instrText>
      </w:r>
      <w:r>
        <w:fldChar w:fldCharType="end"/>
      </w:r>
      <w:r w:rsidR="002B6209">
        <w:fldChar w:fldCharType="begin"/>
      </w:r>
      <w:r w:rsidR="002B6209">
        <w:instrText xml:space="preserve"> TOC \h \z \c "Slika" </w:instrText>
      </w:r>
      <w:r w:rsidR="002B6209">
        <w:fldChar w:fldCharType="separate"/>
      </w:r>
    </w:p>
    <w:p w14:paraId="224752AE" w14:textId="5887F6AD" w:rsidR="00D670A7" w:rsidRDefault="00471562">
      <w:pPr>
        <w:pStyle w:val="Tablicaslika"/>
        <w:tabs>
          <w:tab w:val="right" w:leader="dot" w:pos="9396"/>
        </w:tabs>
        <w:rPr>
          <w:noProof/>
          <w:lang w:eastAsia="hr-HR"/>
        </w:rPr>
      </w:pPr>
      <w:hyperlink w:anchor="_Toc87426815" w:history="1">
        <w:r w:rsidR="00D670A7" w:rsidRPr="008D4341">
          <w:rPr>
            <w:rStyle w:val="Hiperveza"/>
            <w:noProof/>
          </w:rPr>
          <w:t>Slika 1. Organizacijska struktura Općine Hum na Sutli</w:t>
        </w:r>
        <w:r w:rsidR="00D670A7">
          <w:rPr>
            <w:noProof/>
            <w:webHidden/>
          </w:rPr>
          <w:tab/>
        </w:r>
        <w:r w:rsidR="00D670A7">
          <w:rPr>
            <w:noProof/>
            <w:webHidden/>
          </w:rPr>
          <w:fldChar w:fldCharType="begin"/>
        </w:r>
        <w:r w:rsidR="00D670A7">
          <w:rPr>
            <w:noProof/>
            <w:webHidden/>
          </w:rPr>
          <w:instrText xml:space="preserve"> PAGEREF _Toc87426815 \h </w:instrText>
        </w:r>
        <w:r w:rsidR="00D670A7">
          <w:rPr>
            <w:noProof/>
            <w:webHidden/>
          </w:rPr>
        </w:r>
        <w:r w:rsidR="00D670A7">
          <w:rPr>
            <w:noProof/>
            <w:webHidden/>
          </w:rPr>
          <w:fldChar w:fldCharType="separate"/>
        </w:r>
        <w:r w:rsidR="00D96FDD">
          <w:rPr>
            <w:noProof/>
            <w:webHidden/>
          </w:rPr>
          <w:t>5</w:t>
        </w:r>
        <w:r w:rsidR="00D670A7">
          <w:rPr>
            <w:noProof/>
            <w:webHidden/>
          </w:rPr>
          <w:fldChar w:fldCharType="end"/>
        </w:r>
      </w:hyperlink>
    </w:p>
    <w:p w14:paraId="253B987B" w14:textId="45988FC7" w:rsidR="00D670A7" w:rsidRDefault="00471562">
      <w:pPr>
        <w:pStyle w:val="Tablicaslika"/>
        <w:tabs>
          <w:tab w:val="right" w:leader="dot" w:pos="9396"/>
        </w:tabs>
        <w:rPr>
          <w:noProof/>
          <w:lang w:eastAsia="hr-HR"/>
        </w:rPr>
      </w:pPr>
      <w:hyperlink w:anchor="_Toc87426816" w:history="1">
        <w:r w:rsidR="00D670A7" w:rsidRPr="008D4341">
          <w:rPr>
            <w:rStyle w:val="Hiperveza"/>
            <w:noProof/>
          </w:rPr>
          <w:t>Slika 2. Geografski položaj Općine Hum na Sutli</w:t>
        </w:r>
        <w:r w:rsidR="00D670A7">
          <w:rPr>
            <w:noProof/>
            <w:webHidden/>
          </w:rPr>
          <w:tab/>
        </w:r>
        <w:r w:rsidR="00D670A7">
          <w:rPr>
            <w:noProof/>
            <w:webHidden/>
          </w:rPr>
          <w:fldChar w:fldCharType="begin"/>
        </w:r>
        <w:r w:rsidR="00D670A7">
          <w:rPr>
            <w:noProof/>
            <w:webHidden/>
          </w:rPr>
          <w:instrText xml:space="preserve"> PAGEREF _Toc87426816 \h </w:instrText>
        </w:r>
        <w:r w:rsidR="00D670A7">
          <w:rPr>
            <w:noProof/>
            <w:webHidden/>
          </w:rPr>
        </w:r>
        <w:r w:rsidR="00D670A7">
          <w:rPr>
            <w:noProof/>
            <w:webHidden/>
          </w:rPr>
          <w:fldChar w:fldCharType="separate"/>
        </w:r>
        <w:r w:rsidR="00D96FDD">
          <w:rPr>
            <w:noProof/>
            <w:webHidden/>
          </w:rPr>
          <w:t>8</w:t>
        </w:r>
        <w:r w:rsidR="00D670A7">
          <w:rPr>
            <w:noProof/>
            <w:webHidden/>
          </w:rPr>
          <w:fldChar w:fldCharType="end"/>
        </w:r>
      </w:hyperlink>
    </w:p>
    <w:p w14:paraId="7A557428" w14:textId="7FD14A8F" w:rsidR="00D670A7" w:rsidRDefault="00471562">
      <w:pPr>
        <w:pStyle w:val="Tablicaslika"/>
        <w:tabs>
          <w:tab w:val="right" w:leader="dot" w:pos="9396"/>
        </w:tabs>
        <w:rPr>
          <w:noProof/>
          <w:lang w:eastAsia="hr-HR"/>
        </w:rPr>
      </w:pPr>
      <w:hyperlink w:anchor="_Toc87426817" w:history="1">
        <w:r w:rsidR="00D670A7" w:rsidRPr="008D4341">
          <w:rPr>
            <w:rStyle w:val="Hiperveza"/>
            <w:noProof/>
          </w:rPr>
          <w:t>Slika 3. Dobna struktura stanovništva Općine Hum na Sutli 2001. i 2011. godine</w:t>
        </w:r>
        <w:r w:rsidR="00D670A7">
          <w:rPr>
            <w:noProof/>
            <w:webHidden/>
          </w:rPr>
          <w:tab/>
        </w:r>
        <w:r w:rsidR="00D670A7">
          <w:rPr>
            <w:noProof/>
            <w:webHidden/>
          </w:rPr>
          <w:fldChar w:fldCharType="begin"/>
        </w:r>
        <w:r w:rsidR="00D670A7">
          <w:rPr>
            <w:noProof/>
            <w:webHidden/>
          </w:rPr>
          <w:instrText xml:space="preserve"> PAGEREF _Toc87426817 \h </w:instrText>
        </w:r>
        <w:r w:rsidR="00D670A7">
          <w:rPr>
            <w:noProof/>
            <w:webHidden/>
          </w:rPr>
        </w:r>
        <w:r w:rsidR="00D670A7">
          <w:rPr>
            <w:noProof/>
            <w:webHidden/>
          </w:rPr>
          <w:fldChar w:fldCharType="separate"/>
        </w:r>
        <w:r w:rsidR="00D96FDD">
          <w:rPr>
            <w:noProof/>
            <w:webHidden/>
          </w:rPr>
          <w:t>9</w:t>
        </w:r>
        <w:r w:rsidR="00D670A7">
          <w:rPr>
            <w:noProof/>
            <w:webHidden/>
          </w:rPr>
          <w:fldChar w:fldCharType="end"/>
        </w:r>
      </w:hyperlink>
    </w:p>
    <w:p w14:paraId="3B561BB1" w14:textId="4794F33B" w:rsidR="00D670A7" w:rsidRDefault="00471562">
      <w:pPr>
        <w:pStyle w:val="Tablicaslika"/>
        <w:tabs>
          <w:tab w:val="right" w:leader="dot" w:pos="9396"/>
        </w:tabs>
        <w:rPr>
          <w:noProof/>
          <w:lang w:eastAsia="hr-HR"/>
        </w:rPr>
      </w:pPr>
      <w:hyperlink w:anchor="_Toc87426818" w:history="1">
        <w:r w:rsidR="00D670A7" w:rsidRPr="008D4341">
          <w:rPr>
            <w:rStyle w:val="Hiperveza"/>
            <w:noProof/>
          </w:rPr>
          <w:t>Slika 4. Obrazovna struktura stanovništva Općine Hum na Sutli 2011. godine</w:t>
        </w:r>
        <w:r w:rsidR="00D670A7">
          <w:rPr>
            <w:noProof/>
            <w:webHidden/>
          </w:rPr>
          <w:tab/>
        </w:r>
        <w:r w:rsidR="00D670A7">
          <w:rPr>
            <w:noProof/>
            <w:webHidden/>
          </w:rPr>
          <w:fldChar w:fldCharType="begin"/>
        </w:r>
        <w:r w:rsidR="00D670A7">
          <w:rPr>
            <w:noProof/>
            <w:webHidden/>
          </w:rPr>
          <w:instrText xml:space="preserve"> PAGEREF _Toc87426818 \h </w:instrText>
        </w:r>
        <w:r w:rsidR="00D670A7">
          <w:rPr>
            <w:noProof/>
            <w:webHidden/>
          </w:rPr>
        </w:r>
        <w:r w:rsidR="00D670A7">
          <w:rPr>
            <w:noProof/>
            <w:webHidden/>
          </w:rPr>
          <w:fldChar w:fldCharType="separate"/>
        </w:r>
        <w:r w:rsidR="00D96FDD">
          <w:rPr>
            <w:noProof/>
            <w:webHidden/>
          </w:rPr>
          <w:t>10</w:t>
        </w:r>
        <w:r w:rsidR="00D670A7">
          <w:rPr>
            <w:noProof/>
            <w:webHidden/>
          </w:rPr>
          <w:fldChar w:fldCharType="end"/>
        </w:r>
      </w:hyperlink>
    </w:p>
    <w:p w14:paraId="51869CB8" w14:textId="79878661" w:rsidR="002B6209" w:rsidRDefault="002B6209">
      <w:r>
        <w:fldChar w:fldCharType="end"/>
      </w:r>
    </w:p>
    <w:p w14:paraId="0393D26E" w14:textId="2DDA545E" w:rsidR="00D670A7" w:rsidRDefault="008B588B">
      <w:pPr>
        <w:pStyle w:val="Tablicaslika"/>
        <w:tabs>
          <w:tab w:val="right" w:leader="dot" w:pos="9396"/>
        </w:tabs>
        <w:rPr>
          <w:noProof/>
          <w:lang w:eastAsia="hr-HR"/>
        </w:rPr>
      </w:pPr>
      <w:r>
        <w:fldChar w:fldCharType="begin"/>
      </w:r>
      <w:r>
        <w:instrText xml:space="preserve"> TOC \h \z \c "Tablica" </w:instrText>
      </w:r>
      <w:r>
        <w:fldChar w:fldCharType="separate"/>
      </w:r>
      <w:hyperlink w:anchor="_Toc87426801" w:history="1">
        <w:r w:rsidR="00D670A7" w:rsidRPr="00162A13">
          <w:rPr>
            <w:rStyle w:val="Hiperveza"/>
            <w:noProof/>
          </w:rPr>
          <w:t>Tablica 1. Kretanje prirodne i migracijske promjene te procjena kretanja broja stanovnika u Općini Hum na Sutli u razdoblju od 2011. do 2019. godine</w:t>
        </w:r>
        <w:r w:rsidR="00D670A7">
          <w:rPr>
            <w:noProof/>
            <w:webHidden/>
          </w:rPr>
          <w:tab/>
        </w:r>
        <w:r w:rsidR="00D670A7">
          <w:rPr>
            <w:noProof/>
            <w:webHidden/>
          </w:rPr>
          <w:fldChar w:fldCharType="begin"/>
        </w:r>
        <w:r w:rsidR="00D670A7">
          <w:rPr>
            <w:noProof/>
            <w:webHidden/>
          </w:rPr>
          <w:instrText xml:space="preserve"> PAGEREF _Toc87426801 \h </w:instrText>
        </w:r>
        <w:r w:rsidR="00D670A7">
          <w:rPr>
            <w:noProof/>
            <w:webHidden/>
          </w:rPr>
        </w:r>
        <w:r w:rsidR="00D670A7">
          <w:rPr>
            <w:noProof/>
            <w:webHidden/>
          </w:rPr>
          <w:fldChar w:fldCharType="separate"/>
        </w:r>
        <w:r w:rsidR="00D96FDD">
          <w:rPr>
            <w:noProof/>
            <w:webHidden/>
          </w:rPr>
          <w:t>10</w:t>
        </w:r>
        <w:r w:rsidR="00D670A7">
          <w:rPr>
            <w:noProof/>
            <w:webHidden/>
          </w:rPr>
          <w:fldChar w:fldCharType="end"/>
        </w:r>
      </w:hyperlink>
    </w:p>
    <w:p w14:paraId="58FC7A56" w14:textId="5867B203" w:rsidR="00D670A7" w:rsidRDefault="00471562">
      <w:pPr>
        <w:pStyle w:val="Tablicaslika"/>
        <w:tabs>
          <w:tab w:val="right" w:leader="dot" w:pos="9396"/>
        </w:tabs>
        <w:rPr>
          <w:noProof/>
          <w:lang w:eastAsia="hr-HR"/>
        </w:rPr>
      </w:pPr>
      <w:hyperlink w:anchor="_Toc87426802" w:history="1">
        <w:r w:rsidR="00D670A7" w:rsidRPr="00162A13">
          <w:rPr>
            <w:rStyle w:val="Hiperveza"/>
            <w:noProof/>
          </w:rPr>
          <w:t>Tablica 2. Broj djece u predškolskim ustanovama Općine Hum na Sutli</w:t>
        </w:r>
        <w:r w:rsidR="00D670A7">
          <w:rPr>
            <w:noProof/>
            <w:webHidden/>
          </w:rPr>
          <w:tab/>
        </w:r>
        <w:r w:rsidR="00D670A7">
          <w:rPr>
            <w:noProof/>
            <w:webHidden/>
          </w:rPr>
          <w:fldChar w:fldCharType="begin"/>
        </w:r>
        <w:r w:rsidR="00D670A7">
          <w:rPr>
            <w:noProof/>
            <w:webHidden/>
          </w:rPr>
          <w:instrText xml:space="preserve"> PAGEREF _Toc87426802 \h </w:instrText>
        </w:r>
        <w:r w:rsidR="00D670A7">
          <w:rPr>
            <w:noProof/>
            <w:webHidden/>
          </w:rPr>
        </w:r>
        <w:r w:rsidR="00D670A7">
          <w:rPr>
            <w:noProof/>
            <w:webHidden/>
          </w:rPr>
          <w:fldChar w:fldCharType="separate"/>
        </w:r>
        <w:r w:rsidR="00D96FDD">
          <w:rPr>
            <w:noProof/>
            <w:webHidden/>
          </w:rPr>
          <w:t>11</w:t>
        </w:r>
        <w:r w:rsidR="00D670A7">
          <w:rPr>
            <w:noProof/>
            <w:webHidden/>
          </w:rPr>
          <w:fldChar w:fldCharType="end"/>
        </w:r>
      </w:hyperlink>
    </w:p>
    <w:p w14:paraId="68EE0DCE" w14:textId="74B90B35" w:rsidR="00D670A7" w:rsidRDefault="00471562">
      <w:pPr>
        <w:pStyle w:val="Tablicaslika"/>
        <w:tabs>
          <w:tab w:val="right" w:leader="dot" w:pos="9396"/>
        </w:tabs>
        <w:rPr>
          <w:noProof/>
          <w:lang w:eastAsia="hr-HR"/>
        </w:rPr>
      </w:pPr>
      <w:hyperlink w:anchor="_Toc87426803" w:history="1">
        <w:r w:rsidR="00D670A7" w:rsidRPr="00162A13">
          <w:rPr>
            <w:rStyle w:val="Hiperveza"/>
            <w:noProof/>
          </w:rPr>
          <w:t>Tablica 3. Iznos proračunom osiguranih sredstava za aktivnosti predškolskog odgoja</w:t>
        </w:r>
        <w:r w:rsidR="00D670A7">
          <w:rPr>
            <w:noProof/>
            <w:webHidden/>
          </w:rPr>
          <w:tab/>
        </w:r>
        <w:r w:rsidR="00D670A7">
          <w:rPr>
            <w:noProof/>
            <w:webHidden/>
          </w:rPr>
          <w:fldChar w:fldCharType="begin"/>
        </w:r>
        <w:r w:rsidR="00D670A7">
          <w:rPr>
            <w:noProof/>
            <w:webHidden/>
          </w:rPr>
          <w:instrText xml:space="preserve"> PAGEREF _Toc87426803 \h </w:instrText>
        </w:r>
        <w:r w:rsidR="00D670A7">
          <w:rPr>
            <w:noProof/>
            <w:webHidden/>
          </w:rPr>
        </w:r>
        <w:r w:rsidR="00D670A7">
          <w:rPr>
            <w:noProof/>
            <w:webHidden/>
          </w:rPr>
          <w:fldChar w:fldCharType="separate"/>
        </w:r>
        <w:r w:rsidR="00D96FDD">
          <w:rPr>
            <w:noProof/>
            <w:webHidden/>
          </w:rPr>
          <w:t>12</w:t>
        </w:r>
        <w:r w:rsidR="00D670A7">
          <w:rPr>
            <w:noProof/>
            <w:webHidden/>
          </w:rPr>
          <w:fldChar w:fldCharType="end"/>
        </w:r>
      </w:hyperlink>
    </w:p>
    <w:p w14:paraId="0F948C81" w14:textId="4515E1E4" w:rsidR="00D670A7" w:rsidRDefault="00471562">
      <w:pPr>
        <w:pStyle w:val="Tablicaslika"/>
        <w:tabs>
          <w:tab w:val="right" w:leader="dot" w:pos="9396"/>
        </w:tabs>
        <w:rPr>
          <w:noProof/>
          <w:lang w:eastAsia="hr-HR"/>
        </w:rPr>
      </w:pPr>
      <w:hyperlink w:anchor="_Toc87426804" w:history="1">
        <w:r w:rsidR="00D670A7" w:rsidRPr="00162A13">
          <w:rPr>
            <w:rStyle w:val="Hiperveza"/>
            <w:noProof/>
          </w:rPr>
          <w:t>Tablica 4. Broj učenika u školama Općine Hum na Sutli po školskim godinama s relativnim promjenama (%)</w:t>
        </w:r>
        <w:r w:rsidR="00D670A7">
          <w:rPr>
            <w:noProof/>
            <w:webHidden/>
          </w:rPr>
          <w:tab/>
        </w:r>
        <w:r w:rsidR="00D670A7">
          <w:rPr>
            <w:noProof/>
            <w:webHidden/>
          </w:rPr>
          <w:fldChar w:fldCharType="begin"/>
        </w:r>
        <w:r w:rsidR="00D670A7">
          <w:rPr>
            <w:noProof/>
            <w:webHidden/>
          </w:rPr>
          <w:instrText xml:space="preserve"> PAGEREF _Toc87426804 \h </w:instrText>
        </w:r>
        <w:r w:rsidR="00D670A7">
          <w:rPr>
            <w:noProof/>
            <w:webHidden/>
          </w:rPr>
        </w:r>
        <w:r w:rsidR="00D670A7">
          <w:rPr>
            <w:noProof/>
            <w:webHidden/>
          </w:rPr>
          <w:fldChar w:fldCharType="separate"/>
        </w:r>
        <w:r w:rsidR="00D96FDD">
          <w:rPr>
            <w:noProof/>
            <w:webHidden/>
          </w:rPr>
          <w:t>13</w:t>
        </w:r>
        <w:r w:rsidR="00D670A7">
          <w:rPr>
            <w:noProof/>
            <w:webHidden/>
          </w:rPr>
          <w:fldChar w:fldCharType="end"/>
        </w:r>
      </w:hyperlink>
    </w:p>
    <w:p w14:paraId="50DEDD38" w14:textId="2FE9AF7B" w:rsidR="00D670A7" w:rsidRDefault="00471562">
      <w:pPr>
        <w:pStyle w:val="Tablicaslika"/>
        <w:tabs>
          <w:tab w:val="right" w:leader="dot" w:pos="9396"/>
        </w:tabs>
        <w:rPr>
          <w:noProof/>
          <w:lang w:eastAsia="hr-HR"/>
        </w:rPr>
      </w:pPr>
      <w:hyperlink w:anchor="_Toc87426805" w:history="1">
        <w:r w:rsidR="00D670A7" w:rsidRPr="00162A13">
          <w:rPr>
            <w:rStyle w:val="Hiperveza"/>
            <w:noProof/>
          </w:rPr>
          <w:t>Tablica 5. Iznos proračunom osiguranih sredstava za aktivnosti programa „Socijalna zaštita“</w:t>
        </w:r>
        <w:r w:rsidR="00D670A7">
          <w:rPr>
            <w:noProof/>
            <w:webHidden/>
          </w:rPr>
          <w:tab/>
        </w:r>
        <w:r w:rsidR="00D670A7">
          <w:rPr>
            <w:noProof/>
            <w:webHidden/>
          </w:rPr>
          <w:fldChar w:fldCharType="begin"/>
        </w:r>
        <w:r w:rsidR="00D670A7">
          <w:rPr>
            <w:noProof/>
            <w:webHidden/>
          </w:rPr>
          <w:instrText xml:space="preserve"> PAGEREF _Toc87426805 \h </w:instrText>
        </w:r>
        <w:r w:rsidR="00D670A7">
          <w:rPr>
            <w:noProof/>
            <w:webHidden/>
          </w:rPr>
        </w:r>
        <w:r w:rsidR="00D670A7">
          <w:rPr>
            <w:noProof/>
            <w:webHidden/>
          </w:rPr>
          <w:fldChar w:fldCharType="separate"/>
        </w:r>
        <w:r w:rsidR="00D96FDD">
          <w:rPr>
            <w:noProof/>
            <w:webHidden/>
          </w:rPr>
          <w:t>14</w:t>
        </w:r>
        <w:r w:rsidR="00D670A7">
          <w:rPr>
            <w:noProof/>
            <w:webHidden/>
          </w:rPr>
          <w:fldChar w:fldCharType="end"/>
        </w:r>
      </w:hyperlink>
    </w:p>
    <w:p w14:paraId="10D99B91" w14:textId="068071EF" w:rsidR="00D670A7" w:rsidRDefault="00471562">
      <w:pPr>
        <w:pStyle w:val="Tablicaslika"/>
        <w:tabs>
          <w:tab w:val="right" w:leader="dot" w:pos="9396"/>
        </w:tabs>
        <w:rPr>
          <w:noProof/>
          <w:lang w:eastAsia="hr-HR"/>
        </w:rPr>
      </w:pPr>
      <w:hyperlink w:anchor="_Toc87426806" w:history="1">
        <w:r w:rsidR="00D670A7" w:rsidRPr="00162A13">
          <w:rPr>
            <w:rStyle w:val="Hiperveza"/>
            <w:noProof/>
          </w:rPr>
          <w:t>Tablica 6. Zaštićena kulturna dobra na prostornom obuhvatu Općine Hum na Sutli</w:t>
        </w:r>
        <w:r w:rsidR="00D670A7">
          <w:rPr>
            <w:noProof/>
            <w:webHidden/>
          </w:rPr>
          <w:tab/>
        </w:r>
        <w:r w:rsidR="00D670A7">
          <w:rPr>
            <w:noProof/>
            <w:webHidden/>
          </w:rPr>
          <w:fldChar w:fldCharType="begin"/>
        </w:r>
        <w:r w:rsidR="00D670A7">
          <w:rPr>
            <w:noProof/>
            <w:webHidden/>
          </w:rPr>
          <w:instrText xml:space="preserve"> PAGEREF _Toc87426806 \h </w:instrText>
        </w:r>
        <w:r w:rsidR="00D670A7">
          <w:rPr>
            <w:noProof/>
            <w:webHidden/>
          </w:rPr>
        </w:r>
        <w:r w:rsidR="00D670A7">
          <w:rPr>
            <w:noProof/>
            <w:webHidden/>
          </w:rPr>
          <w:fldChar w:fldCharType="separate"/>
        </w:r>
        <w:r w:rsidR="00D96FDD">
          <w:rPr>
            <w:noProof/>
            <w:webHidden/>
          </w:rPr>
          <w:t>15</w:t>
        </w:r>
        <w:r w:rsidR="00D670A7">
          <w:rPr>
            <w:noProof/>
            <w:webHidden/>
          </w:rPr>
          <w:fldChar w:fldCharType="end"/>
        </w:r>
      </w:hyperlink>
    </w:p>
    <w:p w14:paraId="0731C493" w14:textId="6C0C8496" w:rsidR="00D670A7" w:rsidRDefault="00471562">
      <w:pPr>
        <w:pStyle w:val="Tablicaslika"/>
        <w:tabs>
          <w:tab w:val="right" w:leader="dot" w:pos="9396"/>
        </w:tabs>
        <w:rPr>
          <w:noProof/>
          <w:lang w:eastAsia="hr-HR"/>
        </w:rPr>
      </w:pPr>
      <w:hyperlink w:anchor="_Toc87426807" w:history="1">
        <w:r w:rsidR="00D670A7" w:rsidRPr="00162A13">
          <w:rPr>
            <w:rStyle w:val="Hiperveza"/>
            <w:noProof/>
          </w:rPr>
          <w:t>Tablica 7. Vrijednosti gospodarskih pokazatelja Općine Hum na Sutli za izračun indeksa razvijenosti</w:t>
        </w:r>
        <w:r w:rsidR="00D670A7">
          <w:rPr>
            <w:noProof/>
            <w:webHidden/>
          </w:rPr>
          <w:tab/>
        </w:r>
        <w:r w:rsidR="00D670A7">
          <w:rPr>
            <w:noProof/>
            <w:webHidden/>
          </w:rPr>
          <w:fldChar w:fldCharType="begin"/>
        </w:r>
        <w:r w:rsidR="00D670A7">
          <w:rPr>
            <w:noProof/>
            <w:webHidden/>
          </w:rPr>
          <w:instrText xml:space="preserve"> PAGEREF _Toc87426807 \h </w:instrText>
        </w:r>
        <w:r w:rsidR="00D670A7">
          <w:rPr>
            <w:noProof/>
            <w:webHidden/>
          </w:rPr>
        </w:r>
        <w:r w:rsidR="00D670A7">
          <w:rPr>
            <w:noProof/>
            <w:webHidden/>
          </w:rPr>
          <w:fldChar w:fldCharType="separate"/>
        </w:r>
        <w:r w:rsidR="00D96FDD">
          <w:rPr>
            <w:noProof/>
            <w:webHidden/>
          </w:rPr>
          <w:t>17</w:t>
        </w:r>
        <w:r w:rsidR="00D670A7">
          <w:rPr>
            <w:noProof/>
            <w:webHidden/>
          </w:rPr>
          <w:fldChar w:fldCharType="end"/>
        </w:r>
      </w:hyperlink>
    </w:p>
    <w:p w14:paraId="1B4EE60A" w14:textId="187FAB98" w:rsidR="00D670A7" w:rsidRDefault="00471562">
      <w:pPr>
        <w:pStyle w:val="Tablicaslika"/>
        <w:tabs>
          <w:tab w:val="right" w:leader="dot" w:pos="9396"/>
        </w:tabs>
        <w:rPr>
          <w:noProof/>
          <w:lang w:eastAsia="hr-HR"/>
        </w:rPr>
      </w:pPr>
      <w:hyperlink w:anchor="_Toc87426808" w:history="1">
        <w:r w:rsidR="00D670A7" w:rsidRPr="00162A13">
          <w:rPr>
            <w:rStyle w:val="Hiperveza"/>
            <w:noProof/>
          </w:rPr>
          <w:t>Tablica 8. Osiguranici mirovinskog osiguranja prema osnovama osiguranja u općini Hum na Sutli – stanje na datum 30. rujna 2021.</w:t>
        </w:r>
        <w:r w:rsidR="00D670A7">
          <w:rPr>
            <w:noProof/>
            <w:webHidden/>
          </w:rPr>
          <w:tab/>
        </w:r>
        <w:r w:rsidR="00D670A7">
          <w:rPr>
            <w:noProof/>
            <w:webHidden/>
          </w:rPr>
          <w:fldChar w:fldCharType="begin"/>
        </w:r>
        <w:r w:rsidR="00D670A7">
          <w:rPr>
            <w:noProof/>
            <w:webHidden/>
          </w:rPr>
          <w:instrText xml:space="preserve"> PAGEREF _Toc87426808 \h </w:instrText>
        </w:r>
        <w:r w:rsidR="00D670A7">
          <w:rPr>
            <w:noProof/>
            <w:webHidden/>
          </w:rPr>
        </w:r>
        <w:r w:rsidR="00D670A7">
          <w:rPr>
            <w:noProof/>
            <w:webHidden/>
          </w:rPr>
          <w:fldChar w:fldCharType="separate"/>
        </w:r>
        <w:r w:rsidR="00D96FDD">
          <w:rPr>
            <w:noProof/>
            <w:webHidden/>
          </w:rPr>
          <w:t>17</w:t>
        </w:r>
        <w:r w:rsidR="00D670A7">
          <w:rPr>
            <w:noProof/>
            <w:webHidden/>
          </w:rPr>
          <w:fldChar w:fldCharType="end"/>
        </w:r>
      </w:hyperlink>
    </w:p>
    <w:p w14:paraId="3CDBCEAC" w14:textId="6E44EE39" w:rsidR="00D670A7" w:rsidRDefault="00471562">
      <w:pPr>
        <w:pStyle w:val="Tablicaslika"/>
        <w:tabs>
          <w:tab w:val="right" w:leader="dot" w:pos="9396"/>
        </w:tabs>
        <w:rPr>
          <w:noProof/>
          <w:lang w:eastAsia="hr-HR"/>
        </w:rPr>
      </w:pPr>
      <w:hyperlink w:anchor="_Toc87426809" w:history="1">
        <w:r w:rsidR="00D670A7" w:rsidRPr="00162A13">
          <w:rPr>
            <w:rStyle w:val="Hiperveza"/>
            <w:noProof/>
          </w:rPr>
          <w:t>Tablica 9. Registrirana nezaposlenost u Općini Hum na Sutli u razdoblju od 2016. do rujna 2021. godine</w:t>
        </w:r>
        <w:r w:rsidR="00D670A7">
          <w:rPr>
            <w:noProof/>
            <w:webHidden/>
          </w:rPr>
          <w:tab/>
        </w:r>
        <w:r w:rsidR="00D670A7">
          <w:rPr>
            <w:noProof/>
            <w:webHidden/>
          </w:rPr>
          <w:fldChar w:fldCharType="begin"/>
        </w:r>
        <w:r w:rsidR="00D670A7">
          <w:rPr>
            <w:noProof/>
            <w:webHidden/>
          </w:rPr>
          <w:instrText xml:space="preserve"> PAGEREF _Toc87426809 \h </w:instrText>
        </w:r>
        <w:r w:rsidR="00D670A7">
          <w:rPr>
            <w:noProof/>
            <w:webHidden/>
          </w:rPr>
        </w:r>
        <w:r w:rsidR="00D670A7">
          <w:rPr>
            <w:noProof/>
            <w:webHidden/>
          </w:rPr>
          <w:fldChar w:fldCharType="separate"/>
        </w:r>
        <w:r w:rsidR="00D96FDD">
          <w:rPr>
            <w:noProof/>
            <w:webHidden/>
          </w:rPr>
          <w:t>18</w:t>
        </w:r>
        <w:r w:rsidR="00D670A7">
          <w:rPr>
            <w:noProof/>
            <w:webHidden/>
          </w:rPr>
          <w:fldChar w:fldCharType="end"/>
        </w:r>
      </w:hyperlink>
    </w:p>
    <w:p w14:paraId="5794696F" w14:textId="30D9BF57" w:rsidR="00D670A7" w:rsidRDefault="00471562">
      <w:pPr>
        <w:pStyle w:val="Tablicaslika"/>
        <w:tabs>
          <w:tab w:val="right" w:leader="dot" w:pos="9396"/>
        </w:tabs>
        <w:rPr>
          <w:noProof/>
          <w:lang w:eastAsia="hr-HR"/>
        </w:rPr>
      </w:pPr>
      <w:hyperlink w:anchor="_Toc87426810" w:history="1">
        <w:r w:rsidR="00D670A7" w:rsidRPr="00162A13">
          <w:rPr>
            <w:rStyle w:val="Hiperveza"/>
            <w:noProof/>
          </w:rPr>
          <w:t>Tablica 10. Registrirana nezaposlenost Općine Hum na Sutli prema stupnju obrazovanja u razdoblju od 2016. do rujna 2021. godine</w:t>
        </w:r>
        <w:r w:rsidR="00D670A7">
          <w:rPr>
            <w:noProof/>
            <w:webHidden/>
          </w:rPr>
          <w:tab/>
        </w:r>
        <w:r w:rsidR="00D670A7">
          <w:rPr>
            <w:noProof/>
            <w:webHidden/>
          </w:rPr>
          <w:fldChar w:fldCharType="begin"/>
        </w:r>
        <w:r w:rsidR="00D670A7">
          <w:rPr>
            <w:noProof/>
            <w:webHidden/>
          </w:rPr>
          <w:instrText xml:space="preserve"> PAGEREF _Toc87426810 \h </w:instrText>
        </w:r>
        <w:r w:rsidR="00D670A7">
          <w:rPr>
            <w:noProof/>
            <w:webHidden/>
          </w:rPr>
        </w:r>
        <w:r w:rsidR="00D670A7">
          <w:rPr>
            <w:noProof/>
            <w:webHidden/>
          </w:rPr>
          <w:fldChar w:fldCharType="separate"/>
        </w:r>
        <w:r w:rsidR="00D96FDD">
          <w:rPr>
            <w:noProof/>
            <w:webHidden/>
          </w:rPr>
          <w:t>18</w:t>
        </w:r>
        <w:r w:rsidR="00D670A7">
          <w:rPr>
            <w:noProof/>
            <w:webHidden/>
          </w:rPr>
          <w:fldChar w:fldCharType="end"/>
        </w:r>
      </w:hyperlink>
    </w:p>
    <w:p w14:paraId="739DB611" w14:textId="520C1B59" w:rsidR="00D670A7" w:rsidRDefault="00471562">
      <w:pPr>
        <w:pStyle w:val="Tablicaslika"/>
        <w:tabs>
          <w:tab w:val="right" w:leader="dot" w:pos="9396"/>
        </w:tabs>
        <w:rPr>
          <w:noProof/>
          <w:lang w:eastAsia="hr-HR"/>
        </w:rPr>
      </w:pPr>
      <w:hyperlink w:anchor="_Toc87426811" w:history="1">
        <w:r w:rsidR="00D670A7" w:rsidRPr="00162A13">
          <w:rPr>
            <w:rStyle w:val="Hiperveza"/>
            <w:noProof/>
          </w:rPr>
          <w:t>Tablica 11. Registrirana nezaposlenost Općine Hum na Sutli prema dobi u razdoblju od 2016. do rujna 2021.</w:t>
        </w:r>
        <w:r w:rsidR="00D670A7">
          <w:rPr>
            <w:noProof/>
            <w:webHidden/>
          </w:rPr>
          <w:tab/>
        </w:r>
        <w:r w:rsidR="00D670A7">
          <w:rPr>
            <w:noProof/>
            <w:webHidden/>
          </w:rPr>
          <w:fldChar w:fldCharType="begin"/>
        </w:r>
        <w:r w:rsidR="00D670A7">
          <w:rPr>
            <w:noProof/>
            <w:webHidden/>
          </w:rPr>
          <w:instrText xml:space="preserve"> PAGEREF _Toc87426811 \h </w:instrText>
        </w:r>
        <w:r w:rsidR="00D670A7">
          <w:rPr>
            <w:noProof/>
            <w:webHidden/>
          </w:rPr>
        </w:r>
        <w:r w:rsidR="00D670A7">
          <w:rPr>
            <w:noProof/>
            <w:webHidden/>
          </w:rPr>
          <w:fldChar w:fldCharType="separate"/>
        </w:r>
        <w:r w:rsidR="00D96FDD">
          <w:rPr>
            <w:noProof/>
            <w:webHidden/>
          </w:rPr>
          <w:t>19</w:t>
        </w:r>
        <w:r w:rsidR="00D670A7">
          <w:rPr>
            <w:noProof/>
            <w:webHidden/>
          </w:rPr>
          <w:fldChar w:fldCharType="end"/>
        </w:r>
      </w:hyperlink>
    </w:p>
    <w:p w14:paraId="045E95DA" w14:textId="3B897637" w:rsidR="00D670A7" w:rsidRDefault="00471562">
      <w:pPr>
        <w:pStyle w:val="Tablicaslika"/>
        <w:tabs>
          <w:tab w:val="right" w:leader="dot" w:pos="9396"/>
        </w:tabs>
        <w:rPr>
          <w:noProof/>
          <w:lang w:eastAsia="hr-HR"/>
        </w:rPr>
      </w:pPr>
      <w:hyperlink w:anchor="_Toc87426812" w:history="1">
        <w:r w:rsidR="00D670A7" w:rsidRPr="00162A13">
          <w:rPr>
            <w:rStyle w:val="Hiperveza"/>
            <w:noProof/>
          </w:rPr>
          <w:t>Tablica 12. Cikloturističke rute na prostornom obuhvatu Općine Hum na Sutli</w:t>
        </w:r>
        <w:r w:rsidR="00D670A7">
          <w:rPr>
            <w:noProof/>
            <w:webHidden/>
          </w:rPr>
          <w:tab/>
        </w:r>
        <w:r w:rsidR="00D670A7">
          <w:rPr>
            <w:noProof/>
            <w:webHidden/>
          </w:rPr>
          <w:fldChar w:fldCharType="begin"/>
        </w:r>
        <w:r w:rsidR="00D670A7">
          <w:rPr>
            <w:noProof/>
            <w:webHidden/>
          </w:rPr>
          <w:instrText xml:space="preserve"> PAGEREF _Toc87426812 \h </w:instrText>
        </w:r>
        <w:r w:rsidR="00D670A7">
          <w:rPr>
            <w:noProof/>
            <w:webHidden/>
          </w:rPr>
        </w:r>
        <w:r w:rsidR="00D670A7">
          <w:rPr>
            <w:noProof/>
            <w:webHidden/>
          </w:rPr>
          <w:fldChar w:fldCharType="separate"/>
        </w:r>
        <w:r w:rsidR="00D96FDD">
          <w:rPr>
            <w:noProof/>
            <w:webHidden/>
          </w:rPr>
          <w:t>21</w:t>
        </w:r>
        <w:r w:rsidR="00D670A7">
          <w:rPr>
            <w:noProof/>
            <w:webHidden/>
          </w:rPr>
          <w:fldChar w:fldCharType="end"/>
        </w:r>
      </w:hyperlink>
    </w:p>
    <w:p w14:paraId="3BA7806C" w14:textId="7CD5A6B2" w:rsidR="00D670A7" w:rsidRDefault="00471562">
      <w:pPr>
        <w:pStyle w:val="Tablicaslika"/>
        <w:tabs>
          <w:tab w:val="right" w:leader="dot" w:pos="9396"/>
        </w:tabs>
        <w:rPr>
          <w:noProof/>
          <w:lang w:eastAsia="hr-HR"/>
        </w:rPr>
      </w:pPr>
      <w:hyperlink w:anchor="_Toc87426813" w:history="1">
        <w:r w:rsidR="00D670A7" w:rsidRPr="00162A13">
          <w:rPr>
            <w:rStyle w:val="Hiperveza"/>
            <w:noProof/>
          </w:rPr>
          <w:t>Tablica 13. Poljoprivredno zemljište Općine Hum na Sutli prema vrsti oporabe</w:t>
        </w:r>
        <w:r w:rsidR="00D670A7">
          <w:rPr>
            <w:noProof/>
            <w:webHidden/>
          </w:rPr>
          <w:tab/>
        </w:r>
        <w:r w:rsidR="00D670A7">
          <w:rPr>
            <w:noProof/>
            <w:webHidden/>
          </w:rPr>
          <w:fldChar w:fldCharType="begin"/>
        </w:r>
        <w:r w:rsidR="00D670A7">
          <w:rPr>
            <w:noProof/>
            <w:webHidden/>
          </w:rPr>
          <w:instrText xml:space="preserve"> PAGEREF _Toc87426813 \h </w:instrText>
        </w:r>
        <w:r w:rsidR="00D670A7">
          <w:rPr>
            <w:noProof/>
            <w:webHidden/>
          </w:rPr>
        </w:r>
        <w:r w:rsidR="00D670A7">
          <w:rPr>
            <w:noProof/>
            <w:webHidden/>
          </w:rPr>
          <w:fldChar w:fldCharType="separate"/>
        </w:r>
        <w:r w:rsidR="00D96FDD">
          <w:rPr>
            <w:noProof/>
            <w:webHidden/>
          </w:rPr>
          <w:t>22</w:t>
        </w:r>
        <w:r w:rsidR="00D670A7">
          <w:rPr>
            <w:noProof/>
            <w:webHidden/>
          </w:rPr>
          <w:fldChar w:fldCharType="end"/>
        </w:r>
      </w:hyperlink>
    </w:p>
    <w:p w14:paraId="23F679DD" w14:textId="4329CBD0" w:rsidR="00D670A7" w:rsidRDefault="00471562">
      <w:pPr>
        <w:pStyle w:val="Tablicaslika"/>
        <w:tabs>
          <w:tab w:val="right" w:leader="dot" w:pos="9396"/>
        </w:tabs>
        <w:rPr>
          <w:noProof/>
          <w:lang w:eastAsia="hr-HR"/>
        </w:rPr>
      </w:pPr>
      <w:hyperlink w:anchor="_Toc87426814" w:history="1">
        <w:r w:rsidR="00D670A7" w:rsidRPr="00162A13">
          <w:rPr>
            <w:rStyle w:val="Hiperveza"/>
            <w:noProof/>
          </w:rPr>
          <w:t>Tablica 14. Cestovna prometna infrastruktura na prostornom obuhvatu Općine Hum na Sutli</w:t>
        </w:r>
        <w:r w:rsidR="00D670A7">
          <w:rPr>
            <w:noProof/>
            <w:webHidden/>
          </w:rPr>
          <w:tab/>
        </w:r>
        <w:r w:rsidR="00D670A7">
          <w:rPr>
            <w:noProof/>
            <w:webHidden/>
          </w:rPr>
          <w:fldChar w:fldCharType="begin"/>
        </w:r>
        <w:r w:rsidR="00D670A7">
          <w:rPr>
            <w:noProof/>
            <w:webHidden/>
          </w:rPr>
          <w:instrText xml:space="preserve"> PAGEREF _Toc87426814 \h </w:instrText>
        </w:r>
        <w:r w:rsidR="00D670A7">
          <w:rPr>
            <w:noProof/>
            <w:webHidden/>
          </w:rPr>
        </w:r>
        <w:r w:rsidR="00D670A7">
          <w:rPr>
            <w:noProof/>
            <w:webHidden/>
          </w:rPr>
          <w:fldChar w:fldCharType="separate"/>
        </w:r>
        <w:r w:rsidR="00D96FDD">
          <w:rPr>
            <w:noProof/>
            <w:webHidden/>
          </w:rPr>
          <w:t>23</w:t>
        </w:r>
        <w:r w:rsidR="00D670A7">
          <w:rPr>
            <w:noProof/>
            <w:webHidden/>
          </w:rPr>
          <w:fldChar w:fldCharType="end"/>
        </w:r>
      </w:hyperlink>
    </w:p>
    <w:p w14:paraId="2C51E0E9" w14:textId="41ADE9D4" w:rsidR="000469FB" w:rsidRDefault="008B588B">
      <w:pPr>
        <w:sectPr w:rsidR="000469FB" w:rsidSect="0033539D">
          <w:footerReference w:type="default" r:id="rId16"/>
          <w:pgSz w:w="12240" w:h="15840"/>
          <w:pgMar w:top="1417" w:right="1417" w:bottom="1417" w:left="1417" w:header="720" w:footer="720" w:gutter="0"/>
          <w:cols w:space="720"/>
          <w:docGrid w:linePitch="360"/>
        </w:sectPr>
      </w:pPr>
      <w:r>
        <w:fldChar w:fldCharType="end"/>
      </w:r>
    </w:p>
    <w:p w14:paraId="2262E6F5" w14:textId="5127CC70" w:rsidR="009B647A" w:rsidRDefault="00457677" w:rsidP="00B938CC">
      <w:pPr>
        <w:pStyle w:val="Naslov1"/>
        <w:numPr>
          <w:ilvl w:val="0"/>
          <w:numId w:val="0"/>
        </w:numPr>
      </w:pPr>
      <w:bookmarkStart w:id="0" w:name="_Toc87426995"/>
      <w:r>
        <w:lastRenderedPageBreak/>
        <w:t>P</w:t>
      </w:r>
      <w:r w:rsidR="00EF3CDF">
        <w:t>redgovor</w:t>
      </w:r>
      <w:bookmarkEnd w:id="0"/>
    </w:p>
    <w:p w14:paraId="1C2B6E10" w14:textId="144A72AD" w:rsidR="00393C14" w:rsidRPr="007F68C4" w:rsidRDefault="00393C14" w:rsidP="00393C14">
      <w:pPr>
        <w:rPr>
          <w:i/>
          <w:iCs/>
        </w:rPr>
      </w:pPr>
      <w:r w:rsidRPr="007F68C4">
        <w:rPr>
          <w:i/>
          <w:iCs/>
        </w:rPr>
        <w:t>Drag</w:t>
      </w:r>
      <w:r w:rsidR="00327792">
        <w:rPr>
          <w:i/>
          <w:iCs/>
        </w:rPr>
        <w:t xml:space="preserve">e </w:t>
      </w:r>
      <w:proofErr w:type="spellStart"/>
      <w:r w:rsidR="00327792">
        <w:rPr>
          <w:i/>
          <w:iCs/>
        </w:rPr>
        <w:t>Humčanke</w:t>
      </w:r>
      <w:proofErr w:type="spellEnd"/>
      <w:r w:rsidR="00327792">
        <w:rPr>
          <w:i/>
          <w:iCs/>
        </w:rPr>
        <w:t xml:space="preserve"> i </w:t>
      </w:r>
      <w:proofErr w:type="spellStart"/>
      <w:r w:rsidR="00327792">
        <w:rPr>
          <w:i/>
          <w:iCs/>
        </w:rPr>
        <w:t>Humčani</w:t>
      </w:r>
      <w:proofErr w:type="spellEnd"/>
      <w:r w:rsidRPr="007F68C4">
        <w:rPr>
          <w:i/>
          <w:iCs/>
        </w:rPr>
        <w:t xml:space="preserve">, </w:t>
      </w:r>
    </w:p>
    <w:p w14:paraId="492A1150" w14:textId="396277FE" w:rsidR="00393C14" w:rsidRDefault="00852777" w:rsidP="00393C14">
      <w:pPr>
        <w:rPr>
          <w:i/>
          <w:iCs/>
        </w:rPr>
      </w:pPr>
      <w:r>
        <w:rPr>
          <w:i/>
          <w:iCs/>
          <w:noProof/>
          <w:lang w:eastAsia="hr-HR"/>
        </w:rPr>
        <w:drawing>
          <wp:anchor distT="0" distB="0" distL="114300" distR="114300" simplePos="0" relativeHeight="251658240" behindDoc="0" locked="0" layoutInCell="1" allowOverlap="1" wp14:anchorId="528C01F0" wp14:editId="7D2BDC63">
            <wp:simplePos x="0" y="0"/>
            <wp:positionH relativeFrom="margin">
              <wp:posOffset>4248785</wp:posOffset>
            </wp:positionH>
            <wp:positionV relativeFrom="margin">
              <wp:posOffset>1026795</wp:posOffset>
            </wp:positionV>
            <wp:extent cx="1728470" cy="2398395"/>
            <wp:effectExtent l="0" t="0" r="5080" b="190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7">
                      <a:extLst>
                        <a:ext uri="{28A0092B-C50C-407E-A947-70E740481C1C}">
                          <a14:useLocalDpi xmlns:a14="http://schemas.microsoft.com/office/drawing/2010/main" val="0"/>
                        </a:ext>
                      </a:extLst>
                    </a:blip>
                    <a:stretch>
                      <a:fillRect/>
                    </a:stretch>
                  </pic:blipFill>
                  <pic:spPr>
                    <a:xfrm>
                      <a:off x="0" y="0"/>
                      <a:ext cx="1728470" cy="2398395"/>
                    </a:xfrm>
                    <a:prstGeom prst="rect">
                      <a:avLst/>
                    </a:prstGeom>
                  </pic:spPr>
                </pic:pic>
              </a:graphicData>
            </a:graphic>
            <wp14:sizeRelH relativeFrom="margin">
              <wp14:pctWidth>0</wp14:pctWidth>
            </wp14:sizeRelH>
            <wp14:sizeRelV relativeFrom="margin">
              <wp14:pctHeight>0</wp14:pctHeight>
            </wp14:sizeRelV>
          </wp:anchor>
        </w:drawing>
      </w:r>
      <w:r w:rsidR="00393C14" w:rsidRPr="007F68C4">
        <w:rPr>
          <w:i/>
          <w:iCs/>
        </w:rPr>
        <w:t xml:space="preserve">pred Vama je novi akt strateškog planiranja </w:t>
      </w:r>
      <w:r w:rsidR="00393C14">
        <w:rPr>
          <w:i/>
          <w:iCs/>
        </w:rPr>
        <w:t xml:space="preserve">Općine Hum na Sutli </w:t>
      </w:r>
      <w:r w:rsidR="00393C14" w:rsidRPr="007F68C4">
        <w:rPr>
          <w:i/>
          <w:iCs/>
        </w:rPr>
        <w:t>za naredno razdoblje do kraja 2025. godine. Provedbeni program</w:t>
      </w:r>
      <w:r w:rsidR="00393C14">
        <w:rPr>
          <w:i/>
          <w:iCs/>
        </w:rPr>
        <w:t xml:space="preserve"> Općine Hum na Sutli je strateški dokument koji se sukladno zakonskim obvezama donosi za razdoblje trajanja mandata načelnika. </w:t>
      </w:r>
    </w:p>
    <w:p w14:paraId="3CB8EE7E" w14:textId="338DC792" w:rsidR="007E3F59" w:rsidRDefault="00393C14" w:rsidP="00393C14">
      <w:pPr>
        <w:rPr>
          <w:i/>
          <w:iCs/>
        </w:rPr>
      </w:pPr>
      <w:r>
        <w:rPr>
          <w:i/>
          <w:iCs/>
        </w:rPr>
        <w:t xml:space="preserve">Provedbenim programom Općine </w:t>
      </w:r>
      <w:r w:rsidR="00650EEA">
        <w:rPr>
          <w:i/>
          <w:iCs/>
        </w:rPr>
        <w:t>Hum na Sutli</w:t>
      </w:r>
      <w:r>
        <w:rPr>
          <w:i/>
          <w:iCs/>
        </w:rPr>
        <w:t xml:space="preserve"> identificirani su razvojni izazovi i potrebe na temelju kojih su definirani razvojni prioriteti i mjere u budućem mandatnom razdoblju. </w:t>
      </w:r>
      <w:r w:rsidR="00650EEA">
        <w:rPr>
          <w:i/>
          <w:iCs/>
        </w:rPr>
        <w:t>P</w:t>
      </w:r>
      <w:r>
        <w:rPr>
          <w:i/>
          <w:iCs/>
        </w:rPr>
        <w:t xml:space="preserve">rovedbenim programom </w:t>
      </w:r>
      <w:r w:rsidR="00650EEA">
        <w:rPr>
          <w:i/>
          <w:iCs/>
        </w:rPr>
        <w:t xml:space="preserve">također su </w:t>
      </w:r>
      <w:r>
        <w:rPr>
          <w:i/>
          <w:iCs/>
        </w:rPr>
        <w:t xml:space="preserve">definirane vizija i misija razvoja Općine, koje </w:t>
      </w:r>
      <w:bookmarkStart w:id="1" w:name="_Hlk86129784"/>
      <w:r w:rsidRPr="007F68C4">
        <w:rPr>
          <w:i/>
          <w:iCs/>
        </w:rPr>
        <w:t>predstavljaju predodžbu budućeg razvoja koji će se ostvariti provođenjem</w:t>
      </w:r>
      <w:r>
        <w:rPr>
          <w:i/>
          <w:iCs/>
        </w:rPr>
        <w:t xml:space="preserve"> </w:t>
      </w:r>
      <w:r w:rsidRPr="007F68C4">
        <w:rPr>
          <w:i/>
          <w:iCs/>
        </w:rPr>
        <w:t>razvojni</w:t>
      </w:r>
      <w:r w:rsidR="00852777">
        <w:rPr>
          <w:i/>
          <w:iCs/>
        </w:rPr>
        <w:t>h</w:t>
      </w:r>
      <w:r w:rsidRPr="007F68C4">
        <w:rPr>
          <w:i/>
          <w:iCs/>
        </w:rPr>
        <w:t xml:space="preserve"> mjera, aktivnosti i projek</w:t>
      </w:r>
      <w:r w:rsidR="00852777">
        <w:rPr>
          <w:i/>
          <w:iCs/>
        </w:rPr>
        <w:t>a</w:t>
      </w:r>
      <w:r>
        <w:rPr>
          <w:i/>
          <w:iCs/>
        </w:rPr>
        <w:t>t</w:t>
      </w:r>
      <w:r w:rsidR="00852777">
        <w:rPr>
          <w:i/>
          <w:iCs/>
        </w:rPr>
        <w:t>a</w:t>
      </w:r>
      <w:r w:rsidRPr="007F68C4">
        <w:rPr>
          <w:i/>
          <w:iCs/>
        </w:rPr>
        <w:t xml:space="preserve">. </w:t>
      </w:r>
      <w:bookmarkEnd w:id="1"/>
      <w:r w:rsidRPr="007F68C4">
        <w:rPr>
          <w:i/>
          <w:iCs/>
        </w:rPr>
        <w:t>Provedbenim programom definira</w:t>
      </w:r>
      <w:r>
        <w:rPr>
          <w:i/>
          <w:iCs/>
        </w:rPr>
        <w:t>li s</w:t>
      </w:r>
      <w:r w:rsidR="00852777">
        <w:rPr>
          <w:i/>
          <w:iCs/>
        </w:rPr>
        <w:t>mo</w:t>
      </w:r>
      <w:r>
        <w:rPr>
          <w:i/>
          <w:iCs/>
        </w:rPr>
        <w:t xml:space="preserve"> stoga načine ostvarivanja prioriteta </w:t>
      </w:r>
      <w:r w:rsidRPr="007F68C4">
        <w:rPr>
          <w:i/>
          <w:iCs/>
        </w:rPr>
        <w:t xml:space="preserve">koje smo si zadali u budućem razdoblju. </w:t>
      </w:r>
    </w:p>
    <w:p w14:paraId="122DC688" w14:textId="30E0C38C" w:rsidR="002712B9" w:rsidRDefault="00452AC3" w:rsidP="00393C14">
      <w:pPr>
        <w:rPr>
          <w:i/>
          <w:iCs/>
        </w:rPr>
      </w:pPr>
      <w:r>
        <w:rPr>
          <w:i/>
          <w:iCs/>
        </w:rPr>
        <w:t xml:space="preserve">U narednom mandatnom razdoblju nastavit ćemo razvijati Hum na Sutli na čvrstim temeljima koje smo </w:t>
      </w:r>
      <w:r w:rsidR="00650EEA">
        <w:rPr>
          <w:i/>
          <w:iCs/>
        </w:rPr>
        <w:t xml:space="preserve">stvorili </w:t>
      </w:r>
      <w:r>
        <w:rPr>
          <w:i/>
          <w:iCs/>
        </w:rPr>
        <w:t xml:space="preserve">u prethodnom razdoblju. </w:t>
      </w:r>
      <w:r w:rsidR="007E3F59">
        <w:rPr>
          <w:i/>
          <w:iCs/>
        </w:rPr>
        <w:t>N</w:t>
      </w:r>
      <w:r>
        <w:rPr>
          <w:i/>
          <w:iCs/>
        </w:rPr>
        <w:t>astavit ćemo temeljit</w:t>
      </w:r>
      <w:r w:rsidR="007E3F59">
        <w:rPr>
          <w:i/>
          <w:iCs/>
        </w:rPr>
        <w:t>o</w:t>
      </w:r>
      <w:r>
        <w:rPr>
          <w:i/>
          <w:iCs/>
        </w:rPr>
        <w:t xml:space="preserve"> unaprjeđivati</w:t>
      </w:r>
      <w:r w:rsidR="00852777">
        <w:rPr>
          <w:i/>
          <w:iCs/>
        </w:rPr>
        <w:t xml:space="preserve"> općinsku</w:t>
      </w:r>
      <w:r>
        <w:rPr>
          <w:i/>
          <w:iCs/>
        </w:rPr>
        <w:t xml:space="preserve"> infrastrukturu, počevši s preobrazbom donjeg Huma (centra) koje će obuhvatiti novo prometno rješenje, uklanjanje postojećeg graničnog prijelaza i izgradnju novog mini graničnog prijelaza, dva rotora te spojne ceste. Osim toga, provest će</w:t>
      </w:r>
      <w:r w:rsidR="00585A45">
        <w:rPr>
          <w:i/>
          <w:iCs/>
        </w:rPr>
        <w:t>mo</w:t>
      </w:r>
      <w:r>
        <w:rPr>
          <w:i/>
          <w:iCs/>
        </w:rPr>
        <w:t xml:space="preserve"> projekt</w:t>
      </w:r>
      <w:r w:rsidR="00585A45">
        <w:rPr>
          <w:i/>
          <w:iCs/>
        </w:rPr>
        <w:t>e</w:t>
      </w:r>
      <w:r>
        <w:rPr>
          <w:i/>
          <w:iCs/>
        </w:rPr>
        <w:t xml:space="preserve"> uređenja centra, izgradnje novog rotora na skretanju prema </w:t>
      </w:r>
      <w:proofErr w:type="spellStart"/>
      <w:r>
        <w:rPr>
          <w:i/>
          <w:iCs/>
        </w:rPr>
        <w:t>Stražaplastici</w:t>
      </w:r>
      <w:proofErr w:type="spellEnd"/>
      <w:r>
        <w:rPr>
          <w:i/>
          <w:iCs/>
        </w:rPr>
        <w:t xml:space="preserve"> i </w:t>
      </w:r>
      <w:proofErr w:type="spellStart"/>
      <w:r>
        <w:rPr>
          <w:i/>
          <w:iCs/>
        </w:rPr>
        <w:t>Omcu</w:t>
      </w:r>
      <w:proofErr w:type="spellEnd"/>
      <w:r>
        <w:rPr>
          <w:i/>
          <w:iCs/>
        </w:rPr>
        <w:t>, odnosno spoj na novu državnu cestu</w:t>
      </w:r>
      <w:r w:rsidR="00585A45">
        <w:rPr>
          <w:i/>
          <w:iCs/>
        </w:rPr>
        <w:t xml:space="preserve">; izgradit ćemo objekt u </w:t>
      </w:r>
      <w:proofErr w:type="spellStart"/>
      <w:r w:rsidR="00585A45">
        <w:rPr>
          <w:i/>
          <w:iCs/>
        </w:rPr>
        <w:t>Lastinama</w:t>
      </w:r>
      <w:proofErr w:type="spellEnd"/>
      <w:r w:rsidR="00585A45">
        <w:rPr>
          <w:i/>
          <w:iCs/>
        </w:rPr>
        <w:t xml:space="preserve"> uz postojeće igralište NK Straže; rekonstruirat ćemo postojeću kinodvoranu; nastavit ćemo ulagati u eko sustave mini </w:t>
      </w:r>
      <w:proofErr w:type="spellStart"/>
      <w:r w:rsidR="00585A45">
        <w:rPr>
          <w:i/>
          <w:iCs/>
        </w:rPr>
        <w:t>pročišćivačima</w:t>
      </w:r>
      <w:proofErr w:type="spellEnd"/>
      <w:r w:rsidR="00585A45">
        <w:rPr>
          <w:i/>
          <w:iCs/>
        </w:rPr>
        <w:t xml:space="preserve"> za fekalne vode (M</w:t>
      </w:r>
      <w:r w:rsidR="003B05A9">
        <w:rPr>
          <w:i/>
          <w:iCs/>
        </w:rPr>
        <w:t>a</w:t>
      </w:r>
      <w:r w:rsidR="00585A45">
        <w:rPr>
          <w:i/>
          <w:iCs/>
        </w:rPr>
        <w:t xml:space="preserve">li Tabor, </w:t>
      </w:r>
      <w:proofErr w:type="spellStart"/>
      <w:r w:rsidR="00585A45">
        <w:rPr>
          <w:i/>
          <w:iCs/>
        </w:rPr>
        <w:t>Prišlin</w:t>
      </w:r>
      <w:proofErr w:type="spellEnd"/>
      <w:r w:rsidR="00585A45">
        <w:rPr>
          <w:i/>
          <w:iCs/>
        </w:rPr>
        <w:t xml:space="preserve">, </w:t>
      </w:r>
      <w:proofErr w:type="spellStart"/>
      <w:r w:rsidR="00585A45">
        <w:rPr>
          <w:i/>
          <w:iCs/>
        </w:rPr>
        <w:t>Zalug</w:t>
      </w:r>
      <w:proofErr w:type="spellEnd"/>
      <w:r w:rsidR="00585A45">
        <w:rPr>
          <w:i/>
          <w:iCs/>
        </w:rPr>
        <w:t xml:space="preserve">, Lastine, </w:t>
      </w:r>
      <w:proofErr w:type="spellStart"/>
      <w:r w:rsidR="00585A45">
        <w:rPr>
          <w:i/>
          <w:iCs/>
        </w:rPr>
        <w:t>Vrbišnica</w:t>
      </w:r>
      <w:proofErr w:type="spellEnd"/>
      <w:r w:rsidR="00585A45">
        <w:rPr>
          <w:i/>
          <w:iCs/>
        </w:rPr>
        <w:t xml:space="preserve">, </w:t>
      </w:r>
      <w:proofErr w:type="spellStart"/>
      <w:r w:rsidR="00585A45">
        <w:rPr>
          <w:i/>
          <w:iCs/>
        </w:rPr>
        <w:t>Druškovec</w:t>
      </w:r>
      <w:proofErr w:type="spellEnd"/>
      <w:r w:rsidR="00585A45">
        <w:rPr>
          <w:i/>
          <w:iCs/>
        </w:rPr>
        <w:t xml:space="preserve">, </w:t>
      </w:r>
      <w:proofErr w:type="spellStart"/>
      <w:r w:rsidR="00585A45">
        <w:rPr>
          <w:i/>
          <w:iCs/>
        </w:rPr>
        <w:t>Klenovec</w:t>
      </w:r>
      <w:proofErr w:type="spellEnd"/>
      <w:r w:rsidR="00585A45">
        <w:rPr>
          <w:i/>
          <w:iCs/>
        </w:rPr>
        <w:t xml:space="preserve">). </w:t>
      </w:r>
    </w:p>
    <w:p w14:paraId="29A4EE3B" w14:textId="75F9FB62" w:rsidR="00452AC3" w:rsidRDefault="00585A45" w:rsidP="00393C14">
      <w:pPr>
        <w:rPr>
          <w:i/>
          <w:iCs/>
        </w:rPr>
      </w:pPr>
      <w:r>
        <w:rPr>
          <w:i/>
          <w:iCs/>
        </w:rPr>
        <w:t>U budućem razvoju pružit</w:t>
      </w:r>
      <w:r w:rsidR="00650EEA">
        <w:rPr>
          <w:i/>
          <w:iCs/>
        </w:rPr>
        <w:t xml:space="preserve"> ćemo</w:t>
      </w:r>
      <w:r>
        <w:rPr>
          <w:i/>
          <w:iCs/>
        </w:rPr>
        <w:t xml:space="preserve"> financijsku pomoć i potporu našim najmlađim (djeci i mladima) i najstarijim (umirovljenicima) sumještanima te ćemo nastaviti pružati financijsku potporu pri realizaciji programa i javnih potreba udruga civilnog društva. Najveća novina u narednom periodu bit će usvajanje mjere za jačanje demografske slike Huma na Sutli. Svaki mladi par bit će potpomognut za gradnju novog stambenog objekta, kupnju stambenog objekta ili kupnju stana na prostoru Hum</w:t>
      </w:r>
      <w:r w:rsidR="00852777">
        <w:rPr>
          <w:i/>
          <w:iCs/>
        </w:rPr>
        <w:t>a</w:t>
      </w:r>
      <w:r>
        <w:rPr>
          <w:i/>
          <w:iCs/>
        </w:rPr>
        <w:t xml:space="preserve"> na Sutli. </w:t>
      </w:r>
    </w:p>
    <w:p w14:paraId="39C3FF0E" w14:textId="4EE4B9A7" w:rsidR="007E3F59" w:rsidRDefault="007E3F59" w:rsidP="007E3F59">
      <w:pPr>
        <w:rPr>
          <w:i/>
          <w:iCs/>
        </w:rPr>
      </w:pPr>
      <w:r>
        <w:rPr>
          <w:i/>
          <w:iCs/>
        </w:rPr>
        <w:t xml:space="preserve">Naš konačni cilj je da Hum na Sutli bude moderno mjesto prosperiteta i zadovoljnih ljudi koje se kontinuirano i održivo razvija. </w:t>
      </w:r>
    </w:p>
    <w:p w14:paraId="351E9E39" w14:textId="1B5507CC" w:rsidR="007E3F59" w:rsidRDefault="007E3F59" w:rsidP="007E3F59">
      <w:pPr>
        <w:jc w:val="right"/>
        <w:rPr>
          <w:i/>
          <w:iCs/>
        </w:rPr>
      </w:pPr>
    </w:p>
    <w:p w14:paraId="5B67C9B3" w14:textId="6EA61CE2" w:rsidR="00EF3CDF" w:rsidRDefault="007E3F59" w:rsidP="00FC16C8">
      <w:pPr>
        <w:jc w:val="right"/>
      </w:pPr>
      <w:r>
        <w:t>Zvonko Jutriša, načelnik Općine Hum na Sutli</w:t>
      </w:r>
    </w:p>
    <w:p w14:paraId="056505FB" w14:textId="7F38B768" w:rsidR="002701C4" w:rsidRDefault="00EC2E1D" w:rsidP="00B938CC">
      <w:pPr>
        <w:pStyle w:val="Naslov1"/>
      </w:pPr>
      <w:bookmarkStart w:id="2" w:name="_Toc87426996"/>
      <w:r>
        <w:lastRenderedPageBreak/>
        <w:t xml:space="preserve">Uvod </w:t>
      </w:r>
      <w:bookmarkEnd w:id="2"/>
    </w:p>
    <w:p w14:paraId="281011AD" w14:textId="77777777" w:rsidR="00360CFD" w:rsidRPr="00113E66" w:rsidRDefault="00360CFD" w:rsidP="00360CFD">
      <w:r w:rsidRPr="00113E66">
        <w:t xml:space="preserve">Provedbeni program je kratkoročni akt strateškog planiranja od značaja za jedinice lokalne i područne (regionalne) samouprave koji izrađuje i donosi izvršno tijelo. Kao provedbeni akt strateškog planiranja lokalne razine, ima za cilj osigurati upravnim tijelima jedinice lokalne samouprave, ali i ostalim dionicama samoupravne jedinice, učinkovit i djelotvoran alat za provedbu posebnih ciljeva i prioriteta djelovanja te ostvarenje postavljene vizije razvoja. </w:t>
      </w:r>
    </w:p>
    <w:p w14:paraId="0B82D605" w14:textId="35806F36" w:rsidR="00360CFD" w:rsidRDefault="00360CFD" w:rsidP="00360CFD">
      <w:r w:rsidRPr="00113E66">
        <w:t xml:space="preserve">Obveza izrade provedbenih programa jedinice lokalne i područne (regionalne) samouprave temelji se na odredbama Zakona o sustavu strateškog planiranja i upravljanja razvojem Republike Hrvatske („Narodne novine“ br. 123/17) i Uredbe o smjernicama za izradu akata strateškog planiranja od nacionalnog značaja i od značaja za jedinice lokalne i područne (regionalne) samouprave („Narodne novine“ br. 89/18). Provedbeni program </w:t>
      </w:r>
      <w:r>
        <w:t xml:space="preserve">Općine Hum na Sutli </w:t>
      </w:r>
      <w:r w:rsidRPr="00113E66">
        <w:t xml:space="preserve">izrađen je sukladno Uputama za izradu provedbenih programa jedinica lokalne i područne (regionalne) samouprave, UI-PPJLP (R)S-1 Inačica 1.0 Ministarstva regionalnoga razvoja i fondova Europske unije. Upute su pripremljene u svrhu osiguravanja ujednačenog pristupa izradi provedbenih programa i pravilne primjene odredbi zakonodavnog okvira strateškog planiranja i upravljanja razvojem. </w:t>
      </w:r>
    </w:p>
    <w:p w14:paraId="75F96476" w14:textId="00C5D26E" w:rsidR="00E50D74" w:rsidRPr="00E50D74" w:rsidRDefault="00E50D74" w:rsidP="00E50D74">
      <w:r w:rsidRPr="00E50D74">
        <w:t xml:space="preserve">Provedbeni program Općine </w:t>
      </w:r>
      <w:r>
        <w:t>Hum na Sutli</w:t>
      </w:r>
      <w:r w:rsidRPr="00E50D74">
        <w:t xml:space="preserve"> za razdoblje 2022.-2025. donosi Načelnik kao izvršno tijelo najkasnije u roku od 120 dana od dana stupanja na dužnost, za mandatno razdoblje, u pravilu na 4 godine. </w:t>
      </w:r>
    </w:p>
    <w:p w14:paraId="1B3738FF" w14:textId="39C79DEE" w:rsidR="00E50D74" w:rsidRDefault="00E50D74" w:rsidP="00360CFD">
      <w:r w:rsidRPr="00E50D74">
        <w:t xml:space="preserve">Provedbenim programom opisuju se prioritetne mjere i aktivnosti za postizanje posebnih ciljeva utvrđenih u Planu razvoja Krapinsko-zagorske županije 2021.-2027. te osigurava poveznica mjera s odgovarajućim stavkama u proračunu Općine </w:t>
      </w:r>
      <w:r>
        <w:t>Hum na Sutli</w:t>
      </w:r>
      <w:r w:rsidRPr="00E50D74">
        <w:t xml:space="preserve"> (aktivnostima i projektima) unutar kojih je potrebno planirati sredstva potrebna za provedbu.</w:t>
      </w:r>
    </w:p>
    <w:p w14:paraId="36DCC454" w14:textId="180C0D7D" w:rsidR="00E50D74" w:rsidRDefault="00E50D74" w:rsidP="00E50D74">
      <w:r w:rsidRPr="00E50D74">
        <w:t xml:space="preserve">Specifične okolnosti koje su tijekom protekle, kao i ove godine, zadesile Republiku Hrvatsku (katastrofalni potresi, globalna </w:t>
      </w:r>
      <w:proofErr w:type="spellStart"/>
      <w:r w:rsidRPr="00E50D74">
        <w:t>pandemija</w:t>
      </w:r>
      <w:proofErr w:type="spellEnd"/>
      <w:r w:rsidRPr="00E50D74">
        <w:t xml:space="preserve"> virusa COVID-19), produžile su proces donošenja srednjoročnih akata strateškog planiranja (nacionalnih planova tijela državne uprave i planova razvoja JLP(R)S) te u skladu s time i donošenje kratkoročnih akata strateškog planiranja. Mjere definirane u provedbenim programima usklađene su s Nacionalnom razvojnom strategijom Republike Hrvatske do 2030. godine, kao hijerarhijski najvišim aktom strateškog planiranja sukladno odredbama Zakona o sustavu strateškog planiranja i upravljanja razvojem Republike Hrvatske te Planom razvoja Krapinsko-zagorske županije 2021.-2027. čija provedba se podupire provedbom razrađenih mjera.</w:t>
      </w:r>
    </w:p>
    <w:p w14:paraId="1D24BCCC" w14:textId="77777777" w:rsidR="00C3542F" w:rsidRPr="00C3542F" w:rsidRDefault="00C3542F" w:rsidP="00C3542F">
      <w:r w:rsidRPr="00C3542F">
        <w:t>U nastavku je prikazana usklađenost posebnih ciljeva Plana razvoja KZŽ s razvojnim smjerovima i strateškim ciljevima iz NRS-a 2030.</w:t>
      </w:r>
    </w:p>
    <w:p w14:paraId="216E3CF1" w14:textId="443F95BB" w:rsidR="00C3542F" w:rsidRDefault="00C3542F" w:rsidP="00E50D74"/>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3056"/>
        <w:gridCol w:w="4429"/>
      </w:tblGrid>
      <w:tr w:rsidR="00C3542F" w:rsidRPr="00C3542F" w14:paraId="62C806EE" w14:textId="77777777" w:rsidTr="009F1017">
        <w:trPr>
          <w:trHeight w:val="353"/>
        </w:trPr>
        <w:tc>
          <w:tcPr>
            <w:tcW w:w="4876" w:type="dxa"/>
            <w:gridSpan w:val="2"/>
            <w:shd w:val="clear" w:color="auto" w:fill="B6E1E7" w:themeFill="accent5" w:themeFillTint="66"/>
            <w:vAlign w:val="center"/>
            <w:hideMark/>
          </w:tcPr>
          <w:p w14:paraId="3AAEAD40" w14:textId="77777777" w:rsidR="00C3542F" w:rsidRPr="00C3542F" w:rsidRDefault="00C3542F" w:rsidP="00C3542F">
            <w:pPr>
              <w:spacing w:before="0" w:after="0" w:line="240" w:lineRule="auto"/>
              <w:jc w:val="center"/>
              <w:textAlignment w:val="baseline"/>
              <w:rPr>
                <w:rFonts w:eastAsia="Times New Roman" w:cs="Segoe UI"/>
                <w:b/>
                <w:bCs/>
                <w:sz w:val="18"/>
                <w:szCs w:val="18"/>
                <w:lang w:eastAsia="hr-HR"/>
              </w:rPr>
            </w:pPr>
            <w:r w:rsidRPr="00C3542F">
              <w:rPr>
                <w:rFonts w:eastAsia="Times New Roman" w:cs="Segoe UI"/>
                <w:b/>
                <w:bCs/>
                <w:sz w:val="20"/>
                <w:szCs w:val="20"/>
                <w:lang w:eastAsia="hr-HR"/>
              </w:rPr>
              <w:lastRenderedPageBreak/>
              <w:t>Razvojni smjerovi i strateški ciljevi NRS</w:t>
            </w:r>
          </w:p>
        </w:tc>
        <w:tc>
          <w:tcPr>
            <w:tcW w:w="4429" w:type="dxa"/>
            <w:shd w:val="clear" w:color="auto" w:fill="B6E1E7" w:themeFill="accent5" w:themeFillTint="66"/>
            <w:vAlign w:val="center"/>
            <w:hideMark/>
          </w:tcPr>
          <w:p w14:paraId="5A394990" w14:textId="77777777" w:rsidR="00C3542F" w:rsidRPr="00C3542F" w:rsidRDefault="00C3542F" w:rsidP="00C3542F">
            <w:pPr>
              <w:spacing w:before="0" w:after="0" w:line="240" w:lineRule="auto"/>
              <w:jc w:val="center"/>
              <w:textAlignment w:val="baseline"/>
              <w:rPr>
                <w:rFonts w:eastAsia="Times New Roman" w:cs="Segoe UI"/>
                <w:b/>
                <w:bCs/>
                <w:sz w:val="18"/>
                <w:szCs w:val="18"/>
                <w:lang w:eastAsia="hr-HR"/>
              </w:rPr>
            </w:pPr>
            <w:r w:rsidRPr="00C3542F">
              <w:rPr>
                <w:rFonts w:eastAsia="Times New Roman" w:cs="Segoe UI"/>
                <w:b/>
                <w:bCs/>
                <w:sz w:val="20"/>
                <w:szCs w:val="20"/>
                <w:lang w:eastAsia="hr-HR"/>
              </w:rPr>
              <w:t>Posebni ciljevi Plana razvoja KZŽ</w:t>
            </w:r>
          </w:p>
        </w:tc>
      </w:tr>
      <w:tr w:rsidR="00C3542F" w:rsidRPr="00C3542F" w14:paraId="1B929FD5" w14:textId="77777777" w:rsidTr="009F1017">
        <w:trPr>
          <w:trHeight w:val="654"/>
        </w:trPr>
        <w:tc>
          <w:tcPr>
            <w:tcW w:w="1820" w:type="dxa"/>
            <w:vMerge w:val="restart"/>
            <w:shd w:val="clear" w:color="auto" w:fill="B6E1E7" w:themeFill="accent5" w:themeFillTint="66"/>
            <w:vAlign w:val="center"/>
            <w:hideMark/>
          </w:tcPr>
          <w:p w14:paraId="2EBECEB3"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Razvojni smjer 1.</w:t>
            </w:r>
          </w:p>
          <w:p w14:paraId="690C74A1"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ODRŽIVO GOSPODARSTVO I DRUŠTVO</w:t>
            </w:r>
          </w:p>
        </w:tc>
        <w:tc>
          <w:tcPr>
            <w:tcW w:w="3056" w:type="dxa"/>
            <w:shd w:val="clear" w:color="auto" w:fill="auto"/>
            <w:vAlign w:val="center"/>
            <w:hideMark/>
          </w:tcPr>
          <w:p w14:paraId="1DE328E5"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1: Konkurentno i inovativno gospodarstvo</w:t>
            </w:r>
          </w:p>
        </w:tc>
        <w:tc>
          <w:tcPr>
            <w:tcW w:w="4429" w:type="dxa"/>
            <w:shd w:val="clear" w:color="auto" w:fill="auto"/>
            <w:vAlign w:val="center"/>
            <w:hideMark/>
          </w:tcPr>
          <w:p w14:paraId="2EA49BF4" w14:textId="77777777" w:rsidR="00C3542F" w:rsidRPr="00C3542F" w:rsidRDefault="00C3542F" w:rsidP="00C3542F">
            <w:pPr>
              <w:numPr>
                <w:ilvl w:val="0"/>
                <w:numId w:val="44"/>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1.</w:t>
            </w:r>
            <w:r w:rsidRPr="00C3542F">
              <w:rPr>
                <w:rFonts w:eastAsia="Times New Roman" w:cs="Calibri"/>
                <w:sz w:val="20"/>
                <w:szCs w:val="20"/>
                <w:lang w:eastAsia="hr-HR"/>
              </w:rPr>
              <w:t> </w:t>
            </w:r>
            <w:r w:rsidRPr="00C3542F">
              <w:rPr>
                <w:rFonts w:eastAsia="Times New Roman" w:cs="Segoe UI"/>
                <w:sz w:val="20"/>
                <w:szCs w:val="20"/>
                <w:lang w:eastAsia="hr-HR"/>
              </w:rPr>
              <w:t>Ja</w:t>
            </w:r>
            <w:r w:rsidRPr="00C3542F">
              <w:rPr>
                <w:rFonts w:eastAsia="Times New Roman" w:cs="Newslab"/>
                <w:sz w:val="20"/>
                <w:szCs w:val="20"/>
                <w:lang w:eastAsia="hr-HR"/>
              </w:rPr>
              <w:t>č</w:t>
            </w:r>
            <w:r w:rsidRPr="00C3542F">
              <w:rPr>
                <w:rFonts w:eastAsia="Times New Roman" w:cs="Segoe UI"/>
                <w:sz w:val="20"/>
                <w:szCs w:val="20"/>
                <w:lang w:eastAsia="hr-HR"/>
              </w:rPr>
              <w:t>anje konkurentnosti i poticanje</w:t>
            </w:r>
            <w:r w:rsidRPr="00C3542F">
              <w:rPr>
                <w:rFonts w:eastAsia="Times New Roman" w:cs="Calibri"/>
                <w:sz w:val="20"/>
                <w:szCs w:val="20"/>
                <w:lang w:eastAsia="hr-HR"/>
              </w:rPr>
              <w:t> </w:t>
            </w:r>
            <w:r w:rsidRPr="00C3542F">
              <w:rPr>
                <w:rFonts w:eastAsia="Times New Roman" w:cs="Segoe UI"/>
                <w:sz w:val="20"/>
                <w:szCs w:val="20"/>
                <w:lang w:eastAsia="hr-HR"/>
              </w:rPr>
              <w:t>odr</w:t>
            </w:r>
            <w:r w:rsidRPr="00C3542F">
              <w:rPr>
                <w:rFonts w:eastAsia="Times New Roman" w:cs="Newslab"/>
                <w:sz w:val="20"/>
                <w:szCs w:val="20"/>
                <w:lang w:eastAsia="hr-HR"/>
              </w:rPr>
              <w:t>ž</w:t>
            </w:r>
            <w:r w:rsidRPr="00C3542F">
              <w:rPr>
                <w:rFonts w:eastAsia="Times New Roman" w:cs="Segoe UI"/>
                <w:sz w:val="20"/>
                <w:szCs w:val="20"/>
                <w:lang w:eastAsia="hr-HR"/>
              </w:rPr>
              <w:t>ivog</w:t>
            </w:r>
            <w:r w:rsidRPr="00C3542F">
              <w:rPr>
                <w:rFonts w:eastAsia="Times New Roman" w:cs="Calibri"/>
                <w:sz w:val="20"/>
                <w:szCs w:val="20"/>
                <w:lang w:eastAsia="hr-HR"/>
              </w:rPr>
              <w:t> </w:t>
            </w:r>
            <w:r w:rsidRPr="00C3542F">
              <w:rPr>
                <w:rFonts w:eastAsia="Times New Roman" w:cs="Segoe UI"/>
                <w:sz w:val="20"/>
                <w:szCs w:val="20"/>
                <w:lang w:eastAsia="hr-HR"/>
              </w:rPr>
              <w:t>i inovativnog</w:t>
            </w:r>
            <w:r w:rsidRPr="00C3542F">
              <w:rPr>
                <w:rFonts w:eastAsia="Times New Roman" w:cs="Calibri"/>
                <w:sz w:val="20"/>
                <w:szCs w:val="20"/>
                <w:lang w:eastAsia="hr-HR"/>
              </w:rPr>
              <w:t> </w:t>
            </w:r>
            <w:r w:rsidRPr="00C3542F">
              <w:rPr>
                <w:rFonts w:eastAsia="Times New Roman" w:cs="Segoe UI"/>
                <w:sz w:val="20"/>
                <w:szCs w:val="20"/>
                <w:lang w:eastAsia="hr-HR"/>
              </w:rPr>
              <w:t>gospodarstva</w:t>
            </w:r>
          </w:p>
          <w:p w14:paraId="7BFFB368" w14:textId="77777777" w:rsidR="00C3542F" w:rsidRPr="00C3542F" w:rsidRDefault="00C3542F" w:rsidP="00C3542F">
            <w:pPr>
              <w:numPr>
                <w:ilvl w:val="0"/>
                <w:numId w:val="44"/>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5</w:t>
            </w:r>
            <w:r w:rsidRPr="00C3542F">
              <w:rPr>
                <w:rFonts w:eastAsia="Times New Roman" w:cs="Segoe UI"/>
                <w:sz w:val="20"/>
                <w:szCs w:val="20"/>
                <w:lang w:eastAsia="hr-HR"/>
              </w:rPr>
              <w:t>. Razvoj kulture, održivog upravljanja kulturnom baštinom te poticanje kreativnosti</w:t>
            </w:r>
          </w:p>
        </w:tc>
      </w:tr>
      <w:tr w:rsidR="00C3542F" w:rsidRPr="00C3542F" w14:paraId="5CDC24A8" w14:textId="77777777" w:rsidTr="009F1017">
        <w:trPr>
          <w:trHeight w:val="654"/>
        </w:trPr>
        <w:tc>
          <w:tcPr>
            <w:tcW w:w="1820" w:type="dxa"/>
            <w:vMerge/>
            <w:shd w:val="clear" w:color="auto" w:fill="B6E1E7" w:themeFill="accent5" w:themeFillTint="66"/>
            <w:vAlign w:val="center"/>
            <w:hideMark/>
          </w:tcPr>
          <w:p w14:paraId="630A7C61" w14:textId="77777777" w:rsidR="00C3542F" w:rsidRPr="00C3542F" w:rsidRDefault="00C3542F" w:rsidP="00C3542F">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24527273"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2: Obrazovani i zaposleni ljudi</w:t>
            </w:r>
          </w:p>
        </w:tc>
        <w:tc>
          <w:tcPr>
            <w:tcW w:w="4429" w:type="dxa"/>
            <w:shd w:val="clear" w:color="auto" w:fill="auto"/>
            <w:vAlign w:val="center"/>
            <w:hideMark/>
          </w:tcPr>
          <w:p w14:paraId="09FD7E1F"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7</w:t>
            </w:r>
            <w:r w:rsidRPr="00C3542F">
              <w:rPr>
                <w:rFonts w:eastAsia="Times New Roman" w:cs="Segoe UI"/>
                <w:sz w:val="20"/>
                <w:szCs w:val="20"/>
                <w:lang w:eastAsia="hr-HR"/>
              </w:rPr>
              <w:t>.</w:t>
            </w:r>
            <w:r w:rsidRPr="00C3542F">
              <w:rPr>
                <w:rFonts w:eastAsia="Times New Roman" w:cs="Calibri"/>
                <w:sz w:val="20"/>
                <w:szCs w:val="20"/>
                <w:lang w:eastAsia="hr-HR"/>
              </w:rPr>
              <w:t> </w:t>
            </w:r>
            <w:r w:rsidRPr="00C3542F">
              <w:rPr>
                <w:rFonts w:eastAsia="Times New Roman" w:cs="Segoe UI"/>
                <w:sz w:val="20"/>
                <w:szCs w:val="20"/>
                <w:lang w:eastAsia="hr-HR"/>
              </w:rPr>
              <w:t>Unaprje</w:t>
            </w:r>
            <w:r w:rsidRPr="00C3542F">
              <w:rPr>
                <w:rFonts w:eastAsia="Times New Roman" w:cs="Newslab"/>
                <w:sz w:val="20"/>
                <w:szCs w:val="20"/>
                <w:lang w:eastAsia="hr-HR"/>
              </w:rPr>
              <w:t>đ</w:t>
            </w:r>
            <w:r w:rsidRPr="00C3542F">
              <w:rPr>
                <w:rFonts w:eastAsia="Times New Roman" w:cs="Segoe UI"/>
                <w:sz w:val="20"/>
                <w:szCs w:val="20"/>
                <w:lang w:eastAsia="hr-HR"/>
              </w:rPr>
              <w:t>enje kvalitete</w:t>
            </w:r>
            <w:r w:rsidRPr="00C3542F">
              <w:rPr>
                <w:rFonts w:eastAsia="Times New Roman" w:cs="Calibri"/>
                <w:sz w:val="20"/>
                <w:szCs w:val="20"/>
                <w:lang w:eastAsia="hr-HR"/>
              </w:rPr>
              <w:t> </w:t>
            </w:r>
            <w:r w:rsidRPr="00C3542F">
              <w:rPr>
                <w:rFonts w:eastAsia="Times New Roman" w:cs="Segoe UI"/>
                <w:sz w:val="20"/>
                <w:szCs w:val="20"/>
                <w:lang w:eastAsia="hr-HR"/>
              </w:rPr>
              <w:t>i uskla</w:t>
            </w:r>
            <w:r w:rsidRPr="00C3542F">
              <w:rPr>
                <w:rFonts w:eastAsia="Times New Roman" w:cs="Newslab"/>
                <w:sz w:val="20"/>
                <w:szCs w:val="20"/>
                <w:lang w:eastAsia="hr-HR"/>
              </w:rPr>
              <w:t>đ</w:t>
            </w:r>
            <w:r w:rsidRPr="00C3542F">
              <w:rPr>
                <w:rFonts w:eastAsia="Times New Roman" w:cs="Segoe UI"/>
                <w:sz w:val="20"/>
                <w:szCs w:val="20"/>
                <w:lang w:eastAsia="hr-HR"/>
              </w:rPr>
              <w:t>ivanje</w:t>
            </w:r>
            <w:r w:rsidRPr="00C3542F">
              <w:rPr>
                <w:rFonts w:eastAsia="Times New Roman" w:cs="Calibri"/>
                <w:sz w:val="20"/>
                <w:szCs w:val="20"/>
                <w:lang w:eastAsia="hr-HR"/>
              </w:rPr>
              <w:t> </w:t>
            </w:r>
            <w:r w:rsidRPr="00C3542F">
              <w:rPr>
                <w:rFonts w:eastAsia="Times New Roman" w:cs="Segoe UI"/>
                <w:sz w:val="20"/>
                <w:szCs w:val="20"/>
                <w:lang w:eastAsia="hr-HR"/>
              </w:rPr>
              <w:t>obrazovanja</w:t>
            </w:r>
            <w:r w:rsidRPr="00C3542F">
              <w:rPr>
                <w:rFonts w:eastAsia="Times New Roman" w:cs="Calibri"/>
                <w:sz w:val="20"/>
                <w:szCs w:val="20"/>
                <w:lang w:eastAsia="hr-HR"/>
              </w:rPr>
              <w:t> </w:t>
            </w:r>
            <w:r w:rsidRPr="00C3542F">
              <w:rPr>
                <w:rFonts w:eastAsia="Times New Roman" w:cs="Segoe UI"/>
                <w:sz w:val="20"/>
                <w:szCs w:val="20"/>
                <w:lang w:eastAsia="hr-HR"/>
              </w:rPr>
              <w:t>s potrebama tr</w:t>
            </w:r>
            <w:r w:rsidRPr="00C3542F">
              <w:rPr>
                <w:rFonts w:eastAsia="Times New Roman" w:cs="Newslab"/>
                <w:sz w:val="20"/>
                <w:szCs w:val="20"/>
                <w:lang w:eastAsia="hr-HR"/>
              </w:rPr>
              <w:t>ž</w:t>
            </w:r>
            <w:r w:rsidRPr="00C3542F">
              <w:rPr>
                <w:rFonts w:eastAsia="Times New Roman" w:cs="Segoe UI"/>
                <w:sz w:val="20"/>
                <w:szCs w:val="20"/>
                <w:lang w:eastAsia="hr-HR"/>
              </w:rPr>
              <w:t>i</w:t>
            </w:r>
            <w:r w:rsidRPr="00C3542F">
              <w:rPr>
                <w:rFonts w:eastAsia="Times New Roman" w:cs="Newslab"/>
                <w:sz w:val="20"/>
                <w:szCs w:val="20"/>
                <w:lang w:eastAsia="hr-HR"/>
              </w:rPr>
              <w:t>š</w:t>
            </w:r>
            <w:r w:rsidRPr="00C3542F">
              <w:rPr>
                <w:rFonts w:eastAsia="Times New Roman" w:cs="Segoe UI"/>
                <w:sz w:val="20"/>
                <w:szCs w:val="20"/>
                <w:lang w:eastAsia="hr-HR"/>
              </w:rPr>
              <w:t>ta rada</w:t>
            </w:r>
          </w:p>
        </w:tc>
      </w:tr>
      <w:tr w:rsidR="00C3542F" w:rsidRPr="00C3542F" w14:paraId="7A29E825" w14:textId="77777777" w:rsidTr="009F1017">
        <w:trPr>
          <w:trHeight w:val="919"/>
        </w:trPr>
        <w:tc>
          <w:tcPr>
            <w:tcW w:w="1820" w:type="dxa"/>
            <w:vMerge/>
            <w:shd w:val="clear" w:color="auto" w:fill="B6E1E7" w:themeFill="accent5" w:themeFillTint="66"/>
            <w:vAlign w:val="center"/>
            <w:hideMark/>
          </w:tcPr>
          <w:p w14:paraId="0477201F" w14:textId="77777777" w:rsidR="00C3542F" w:rsidRPr="00C3542F" w:rsidRDefault="00C3542F" w:rsidP="00C3542F">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6917E5A1"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3: Učinkovito i djelotvorno pravosuđe, javna uprava i upravljanje državnom imovinom</w:t>
            </w:r>
          </w:p>
        </w:tc>
        <w:tc>
          <w:tcPr>
            <w:tcW w:w="4429" w:type="dxa"/>
            <w:shd w:val="clear" w:color="auto" w:fill="auto"/>
            <w:vAlign w:val="center"/>
            <w:hideMark/>
          </w:tcPr>
          <w:p w14:paraId="54D13D4F"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3</w:t>
            </w:r>
            <w:r w:rsidRPr="00C3542F">
              <w:rPr>
                <w:rFonts w:eastAsia="Times New Roman" w:cs="Segoe UI"/>
                <w:sz w:val="20"/>
                <w:szCs w:val="20"/>
                <w:lang w:eastAsia="hr-HR"/>
              </w:rPr>
              <w:t>.</w:t>
            </w:r>
            <w:r w:rsidRPr="00C3542F">
              <w:rPr>
                <w:rFonts w:eastAsia="Times New Roman" w:cs="Calibri"/>
                <w:sz w:val="20"/>
                <w:szCs w:val="20"/>
                <w:lang w:eastAsia="hr-HR"/>
              </w:rPr>
              <w:t> </w:t>
            </w:r>
            <w:r w:rsidRPr="00C3542F">
              <w:rPr>
                <w:rFonts w:eastAsia="Times New Roman" w:cs="Segoe UI"/>
                <w:sz w:val="20"/>
                <w:szCs w:val="20"/>
                <w:lang w:eastAsia="hr-HR"/>
              </w:rPr>
              <w:t>Ja</w:t>
            </w:r>
            <w:r w:rsidRPr="00C3542F">
              <w:rPr>
                <w:rFonts w:eastAsia="Times New Roman" w:cs="Newslab"/>
                <w:sz w:val="20"/>
                <w:szCs w:val="20"/>
                <w:lang w:eastAsia="hr-HR"/>
              </w:rPr>
              <w:t>č</w:t>
            </w:r>
            <w:r w:rsidRPr="00C3542F">
              <w:rPr>
                <w:rFonts w:eastAsia="Times New Roman" w:cs="Segoe UI"/>
                <w:sz w:val="20"/>
                <w:szCs w:val="20"/>
                <w:lang w:eastAsia="hr-HR"/>
              </w:rPr>
              <w:t>anje kompetencija</w:t>
            </w:r>
            <w:r w:rsidRPr="00C3542F">
              <w:rPr>
                <w:rFonts w:eastAsia="Times New Roman" w:cs="Calibri"/>
                <w:sz w:val="20"/>
                <w:szCs w:val="20"/>
                <w:lang w:eastAsia="hr-HR"/>
              </w:rPr>
              <w:t> </w:t>
            </w:r>
            <w:r w:rsidRPr="00C3542F">
              <w:rPr>
                <w:rFonts w:eastAsia="Times New Roman" w:cs="Segoe UI"/>
                <w:sz w:val="20"/>
                <w:szCs w:val="20"/>
                <w:lang w:eastAsia="hr-HR"/>
              </w:rPr>
              <w:t>i u</w:t>
            </w:r>
            <w:r w:rsidRPr="00C3542F">
              <w:rPr>
                <w:rFonts w:eastAsia="Times New Roman" w:cs="Newslab"/>
                <w:sz w:val="20"/>
                <w:szCs w:val="20"/>
                <w:lang w:eastAsia="hr-HR"/>
              </w:rPr>
              <w:t>č</w:t>
            </w:r>
            <w:r w:rsidRPr="00C3542F">
              <w:rPr>
                <w:rFonts w:eastAsia="Times New Roman" w:cs="Segoe UI"/>
                <w:sz w:val="20"/>
                <w:szCs w:val="20"/>
                <w:lang w:eastAsia="hr-HR"/>
              </w:rPr>
              <w:t>inkovitosti</w:t>
            </w:r>
            <w:r w:rsidRPr="00C3542F">
              <w:rPr>
                <w:rFonts w:eastAsia="Times New Roman" w:cs="Calibri"/>
                <w:sz w:val="20"/>
                <w:szCs w:val="20"/>
                <w:lang w:eastAsia="hr-HR"/>
              </w:rPr>
              <w:t> </w:t>
            </w:r>
            <w:r w:rsidRPr="00C3542F">
              <w:rPr>
                <w:rFonts w:eastAsia="Times New Roman" w:cs="Segoe UI"/>
                <w:sz w:val="20"/>
                <w:szCs w:val="20"/>
                <w:lang w:eastAsia="hr-HR"/>
              </w:rPr>
              <w:t>javne</w:t>
            </w:r>
            <w:r w:rsidRPr="00C3542F">
              <w:rPr>
                <w:rFonts w:eastAsia="Times New Roman" w:cs="Calibri"/>
                <w:sz w:val="20"/>
                <w:szCs w:val="20"/>
                <w:lang w:eastAsia="hr-HR"/>
              </w:rPr>
              <w:t> </w:t>
            </w:r>
            <w:r w:rsidRPr="00C3542F">
              <w:rPr>
                <w:rFonts w:eastAsia="Times New Roman" w:cs="Segoe UI"/>
                <w:sz w:val="20"/>
                <w:szCs w:val="20"/>
                <w:lang w:eastAsia="hr-HR"/>
              </w:rPr>
              <w:t>uprave</w:t>
            </w:r>
          </w:p>
        </w:tc>
      </w:tr>
      <w:tr w:rsidR="00C3542F" w:rsidRPr="00C3542F" w14:paraId="40D8F8B9" w14:textId="77777777" w:rsidTr="009F1017">
        <w:trPr>
          <w:trHeight w:val="919"/>
        </w:trPr>
        <w:tc>
          <w:tcPr>
            <w:tcW w:w="1820" w:type="dxa"/>
            <w:vMerge w:val="restart"/>
            <w:shd w:val="clear" w:color="auto" w:fill="B6E1E7" w:themeFill="accent5" w:themeFillTint="66"/>
            <w:vAlign w:val="center"/>
            <w:hideMark/>
          </w:tcPr>
          <w:p w14:paraId="34BBDB96"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Razvojni smjer 2.</w:t>
            </w:r>
          </w:p>
          <w:p w14:paraId="25E3E4FB"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JAČANJE OTPORNOSTI NA KRIZE</w:t>
            </w:r>
          </w:p>
        </w:tc>
        <w:tc>
          <w:tcPr>
            <w:tcW w:w="3056" w:type="dxa"/>
            <w:shd w:val="clear" w:color="auto" w:fill="auto"/>
            <w:vAlign w:val="center"/>
            <w:hideMark/>
          </w:tcPr>
          <w:p w14:paraId="32D442B5"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5: Zdrav, aktivan i kvalitetan život</w:t>
            </w:r>
          </w:p>
        </w:tc>
        <w:tc>
          <w:tcPr>
            <w:tcW w:w="4429" w:type="dxa"/>
            <w:shd w:val="clear" w:color="auto" w:fill="auto"/>
            <w:vAlign w:val="center"/>
            <w:hideMark/>
          </w:tcPr>
          <w:p w14:paraId="140FE536"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4.</w:t>
            </w:r>
            <w:r w:rsidRPr="00C3542F">
              <w:rPr>
                <w:rFonts w:eastAsia="Times New Roman" w:cs="Segoe UI"/>
                <w:sz w:val="20"/>
                <w:szCs w:val="20"/>
                <w:lang w:eastAsia="hr-HR"/>
              </w:rPr>
              <w:t xml:space="preserve"> Unapređenje kvalitete</w:t>
            </w:r>
            <w:r w:rsidRPr="00C3542F">
              <w:rPr>
                <w:rFonts w:eastAsia="Times New Roman" w:cs="Calibri"/>
                <w:sz w:val="20"/>
                <w:szCs w:val="20"/>
                <w:lang w:eastAsia="hr-HR"/>
              </w:rPr>
              <w:t> </w:t>
            </w:r>
            <w:r w:rsidRPr="00C3542F">
              <w:rPr>
                <w:rFonts w:eastAsia="Times New Roman" w:cs="Segoe UI"/>
                <w:sz w:val="20"/>
                <w:szCs w:val="20"/>
                <w:lang w:eastAsia="hr-HR"/>
              </w:rPr>
              <w:t>i dostupnosti zdravstvenih i socijalnih usluga te poticanje na</w:t>
            </w:r>
            <w:r w:rsidRPr="00C3542F">
              <w:rPr>
                <w:rFonts w:eastAsia="Times New Roman" w:cs="Calibri"/>
                <w:sz w:val="20"/>
                <w:szCs w:val="20"/>
                <w:lang w:eastAsia="hr-HR"/>
              </w:rPr>
              <w:t> </w:t>
            </w:r>
            <w:r w:rsidRPr="00C3542F">
              <w:rPr>
                <w:rFonts w:eastAsia="Times New Roman" w:cs="Segoe UI"/>
                <w:sz w:val="20"/>
                <w:szCs w:val="20"/>
                <w:lang w:eastAsia="hr-HR"/>
              </w:rPr>
              <w:t>zdrav i aktivan</w:t>
            </w:r>
            <w:r w:rsidRPr="00C3542F">
              <w:rPr>
                <w:rFonts w:eastAsia="Times New Roman" w:cs="Calibri"/>
                <w:sz w:val="20"/>
                <w:szCs w:val="20"/>
                <w:lang w:eastAsia="hr-HR"/>
              </w:rPr>
              <w:t> </w:t>
            </w:r>
            <w:r w:rsidRPr="00C3542F">
              <w:rPr>
                <w:rFonts w:eastAsia="Times New Roman" w:cs="Segoe UI"/>
                <w:sz w:val="20"/>
                <w:szCs w:val="20"/>
                <w:lang w:eastAsia="hr-HR"/>
              </w:rPr>
              <w:t>na</w:t>
            </w:r>
            <w:r w:rsidRPr="00C3542F">
              <w:rPr>
                <w:rFonts w:eastAsia="Times New Roman" w:cs="Newslab"/>
                <w:sz w:val="20"/>
                <w:szCs w:val="20"/>
                <w:lang w:eastAsia="hr-HR"/>
              </w:rPr>
              <w:t>č</w:t>
            </w:r>
            <w:r w:rsidRPr="00C3542F">
              <w:rPr>
                <w:rFonts w:eastAsia="Times New Roman" w:cs="Segoe UI"/>
                <w:sz w:val="20"/>
                <w:szCs w:val="20"/>
                <w:lang w:eastAsia="hr-HR"/>
              </w:rPr>
              <w:t>in</w:t>
            </w:r>
            <w:r w:rsidRPr="00C3542F">
              <w:rPr>
                <w:rFonts w:eastAsia="Times New Roman" w:cs="Calibri"/>
                <w:sz w:val="20"/>
                <w:szCs w:val="20"/>
                <w:lang w:eastAsia="hr-HR"/>
              </w:rPr>
              <w:t> života</w:t>
            </w:r>
          </w:p>
        </w:tc>
      </w:tr>
      <w:tr w:rsidR="00C3542F" w:rsidRPr="00C3542F" w14:paraId="03A1EAB1" w14:textId="77777777" w:rsidTr="009F1017">
        <w:trPr>
          <w:trHeight w:val="636"/>
        </w:trPr>
        <w:tc>
          <w:tcPr>
            <w:tcW w:w="1820" w:type="dxa"/>
            <w:vMerge/>
            <w:shd w:val="clear" w:color="auto" w:fill="B6E1E7" w:themeFill="accent5" w:themeFillTint="66"/>
            <w:vAlign w:val="center"/>
            <w:hideMark/>
          </w:tcPr>
          <w:p w14:paraId="5ECA9C35" w14:textId="77777777" w:rsidR="00C3542F" w:rsidRPr="00C3542F" w:rsidRDefault="00C3542F" w:rsidP="00C3542F">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1DD796A4"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7: Sigurnost za stabilan razvoj</w:t>
            </w:r>
          </w:p>
        </w:tc>
        <w:tc>
          <w:tcPr>
            <w:tcW w:w="4429" w:type="dxa"/>
            <w:shd w:val="clear" w:color="auto" w:fill="auto"/>
            <w:vAlign w:val="center"/>
            <w:hideMark/>
          </w:tcPr>
          <w:p w14:paraId="72BACEF1"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10.</w:t>
            </w:r>
            <w:r w:rsidRPr="00C3542F">
              <w:rPr>
                <w:rFonts w:eastAsia="Times New Roman" w:cs="Segoe UI"/>
                <w:sz w:val="20"/>
                <w:szCs w:val="20"/>
                <w:lang w:eastAsia="hr-HR"/>
              </w:rPr>
              <w:t xml:space="preserve"> Jačanje otpornosti na rizike od katastrofa i unapređenje sustava vatrogastva</w:t>
            </w:r>
          </w:p>
        </w:tc>
      </w:tr>
      <w:tr w:rsidR="00C3542F" w:rsidRPr="00C3542F" w14:paraId="08F33D86" w14:textId="77777777" w:rsidTr="009F1017">
        <w:trPr>
          <w:trHeight w:val="672"/>
        </w:trPr>
        <w:tc>
          <w:tcPr>
            <w:tcW w:w="1820" w:type="dxa"/>
            <w:vMerge w:val="restart"/>
            <w:shd w:val="clear" w:color="auto" w:fill="B6E1E7" w:themeFill="accent5" w:themeFillTint="66"/>
            <w:vAlign w:val="center"/>
            <w:hideMark/>
          </w:tcPr>
          <w:p w14:paraId="75B53495"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Razvojni smjer 3.</w:t>
            </w:r>
          </w:p>
          <w:p w14:paraId="43AF1F61"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ZELENA I DIGITALNA TRANZICIJA</w:t>
            </w:r>
          </w:p>
        </w:tc>
        <w:tc>
          <w:tcPr>
            <w:tcW w:w="3056" w:type="dxa"/>
            <w:shd w:val="clear" w:color="auto" w:fill="auto"/>
            <w:vAlign w:val="center"/>
            <w:hideMark/>
          </w:tcPr>
          <w:p w14:paraId="3053B1C4"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8: Ekološka i energetska tranzicija za klimatsku neutralnost</w:t>
            </w:r>
          </w:p>
        </w:tc>
        <w:tc>
          <w:tcPr>
            <w:tcW w:w="4429" w:type="dxa"/>
            <w:shd w:val="clear" w:color="auto" w:fill="auto"/>
            <w:vAlign w:val="center"/>
            <w:hideMark/>
          </w:tcPr>
          <w:p w14:paraId="15D78AC4"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9.</w:t>
            </w:r>
            <w:r w:rsidRPr="00C3542F">
              <w:rPr>
                <w:rFonts w:eastAsia="Times New Roman" w:cs="Calibri"/>
                <w:sz w:val="20"/>
                <w:szCs w:val="20"/>
                <w:lang w:eastAsia="hr-HR"/>
              </w:rPr>
              <w:t> </w:t>
            </w:r>
            <w:r w:rsidRPr="00C3542F">
              <w:rPr>
                <w:rFonts w:eastAsia="Times New Roman" w:cs="Segoe UI"/>
                <w:sz w:val="20"/>
                <w:szCs w:val="20"/>
                <w:lang w:eastAsia="hr-HR"/>
              </w:rPr>
              <w:t>Poticanje održivog</w:t>
            </w:r>
            <w:r w:rsidRPr="00C3542F">
              <w:rPr>
                <w:rFonts w:eastAsia="Times New Roman" w:cs="Calibri"/>
                <w:sz w:val="20"/>
                <w:szCs w:val="20"/>
                <w:lang w:eastAsia="hr-HR"/>
              </w:rPr>
              <w:t> </w:t>
            </w:r>
            <w:r w:rsidRPr="00C3542F">
              <w:rPr>
                <w:rFonts w:eastAsia="Times New Roman" w:cs="Segoe UI"/>
                <w:sz w:val="20"/>
                <w:szCs w:val="20"/>
                <w:lang w:eastAsia="hr-HR"/>
              </w:rPr>
              <w:t>upravljanja</w:t>
            </w:r>
            <w:r w:rsidRPr="00C3542F">
              <w:rPr>
                <w:rFonts w:eastAsia="Times New Roman" w:cs="Calibri"/>
                <w:sz w:val="20"/>
                <w:szCs w:val="20"/>
                <w:lang w:eastAsia="hr-HR"/>
              </w:rPr>
              <w:t> </w:t>
            </w:r>
            <w:r w:rsidRPr="00C3542F">
              <w:rPr>
                <w:rFonts w:eastAsia="Times New Roman" w:cs="Segoe UI"/>
                <w:sz w:val="20"/>
                <w:szCs w:val="20"/>
                <w:lang w:eastAsia="hr-HR"/>
              </w:rPr>
              <w:t>prirodnim i izgra</w:t>
            </w:r>
            <w:r w:rsidRPr="00C3542F">
              <w:rPr>
                <w:rFonts w:eastAsia="Times New Roman" w:cs="Newslab"/>
                <w:sz w:val="20"/>
                <w:szCs w:val="20"/>
                <w:lang w:eastAsia="hr-HR"/>
              </w:rPr>
              <w:t>đ</w:t>
            </w:r>
            <w:r w:rsidRPr="00C3542F">
              <w:rPr>
                <w:rFonts w:eastAsia="Times New Roman" w:cs="Segoe UI"/>
                <w:sz w:val="20"/>
                <w:szCs w:val="20"/>
                <w:lang w:eastAsia="hr-HR"/>
              </w:rPr>
              <w:t>enim okoli</w:t>
            </w:r>
            <w:r w:rsidRPr="00C3542F">
              <w:rPr>
                <w:rFonts w:eastAsia="Times New Roman" w:cs="Newslab"/>
                <w:sz w:val="20"/>
                <w:szCs w:val="20"/>
                <w:lang w:eastAsia="hr-HR"/>
              </w:rPr>
              <w:t>š</w:t>
            </w:r>
            <w:r w:rsidRPr="00C3542F">
              <w:rPr>
                <w:rFonts w:eastAsia="Times New Roman" w:cs="Segoe UI"/>
                <w:sz w:val="20"/>
                <w:szCs w:val="20"/>
                <w:lang w:eastAsia="hr-HR"/>
              </w:rPr>
              <w:t>em</w:t>
            </w:r>
          </w:p>
        </w:tc>
      </w:tr>
      <w:tr w:rsidR="00C3542F" w:rsidRPr="00C3542F" w14:paraId="13FA783E" w14:textId="77777777" w:rsidTr="009F1017">
        <w:trPr>
          <w:trHeight w:val="813"/>
        </w:trPr>
        <w:tc>
          <w:tcPr>
            <w:tcW w:w="1820" w:type="dxa"/>
            <w:vMerge/>
            <w:shd w:val="clear" w:color="auto" w:fill="B6E1E7" w:themeFill="accent5" w:themeFillTint="66"/>
            <w:vAlign w:val="center"/>
            <w:hideMark/>
          </w:tcPr>
          <w:p w14:paraId="768BF99F" w14:textId="77777777" w:rsidR="00C3542F" w:rsidRPr="00C3542F" w:rsidRDefault="00C3542F" w:rsidP="00C3542F">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72F42E96"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9: Samodostatnost u hrani i razvoj</w:t>
            </w:r>
            <w:r w:rsidRPr="00C3542F">
              <w:rPr>
                <w:rFonts w:eastAsia="Times New Roman" w:cs="Calibri"/>
                <w:sz w:val="20"/>
                <w:szCs w:val="20"/>
                <w:lang w:eastAsia="hr-HR"/>
              </w:rPr>
              <w:t> </w:t>
            </w:r>
            <w:proofErr w:type="spellStart"/>
            <w:r w:rsidRPr="00C3542F">
              <w:rPr>
                <w:rFonts w:eastAsia="Times New Roman" w:cs="Segoe UI"/>
                <w:sz w:val="20"/>
                <w:szCs w:val="20"/>
                <w:lang w:eastAsia="hr-HR"/>
              </w:rPr>
              <w:t>biogospodarstva</w:t>
            </w:r>
            <w:proofErr w:type="spellEnd"/>
          </w:p>
        </w:tc>
        <w:tc>
          <w:tcPr>
            <w:tcW w:w="4429" w:type="dxa"/>
            <w:shd w:val="clear" w:color="auto" w:fill="auto"/>
            <w:vAlign w:val="center"/>
            <w:hideMark/>
          </w:tcPr>
          <w:p w14:paraId="1CAC2B01"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8.</w:t>
            </w:r>
            <w:r w:rsidRPr="00C3542F">
              <w:rPr>
                <w:rFonts w:eastAsia="Times New Roman" w:cs="Segoe UI"/>
                <w:sz w:val="20"/>
                <w:szCs w:val="20"/>
                <w:lang w:eastAsia="hr-HR"/>
              </w:rPr>
              <w:t xml:space="preserve"> Ruralni razvoj i poticanje poljoprivredne proizvodnje</w:t>
            </w:r>
          </w:p>
        </w:tc>
      </w:tr>
      <w:tr w:rsidR="00C3542F" w:rsidRPr="00C3542F" w14:paraId="2FC8BC46" w14:textId="77777777" w:rsidTr="009F1017">
        <w:trPr>
          <w:trHeight w:val="636"/>
        </w:trPr>
        <w:tc>
          <w:tcPr>
            <w:tcW w:w="1820" w:type="dxa"/>
            <w:vMerge/>
            <w:shd w:val="clear" w:color="auto" w:fill="B6E1E7" w:themeFill="accent5" w:themeFillTint="66"/>
            <w:vAlign w:val="center"/>
            <w:hideMark/>
          </w:tcPr>
          <w:p w14:paraId="0AE3A2D1" w14:textId="77777777" w:rsidR="00C3542F" w:rsidRPr="00C3542F" w:rsidRDefault="00C3542F" w:rsidP="00C3542F">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59E9D98E"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10: Održiva mobilnost</w:t>
            </w:r>
          </w:p>
        </w:tc>
        <w:tc>
          <w:tcPr>
            <w:tcW w:w="4429" w:type="dxa"/>
            <w:shd w:val="clear" w:color="auto" w:fill="auto"/>
            <w:vAlign w:val="center"/>
            <w:hideMark/>
          </w:tcPr>
          <w:p w14:paraId="7B4C0E2D"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11</w:t>
            </w:r>
            <w:r w:rsidRPr="00C3542F">
              <w:rPr>
                <w:rFonts w:eastAsia="Times New Roman" w:cs="Segoe UI"/>
                <w:sz w:val="20"/>
                <w:szCs w:val="20"/>
                <w:lang w:eastAsia="hr-HR"/>
              </w:rPr>
              <w:t>. Unapređenje prometne povezanosti i poticanje održive mobilnosti</w:t>
            </w:r>
          </w:p>
        </w:tc>
      </w:tr>
      <w:tr w:rsidR="00C3542F" w:rsidRPr="00C3542F" w14:paraId="20AA4D76" w14:textId="77777777" w:rsidTr="009F1017">
        <w:trPr>
          <w:trHeight w:val="672"/>
        </w:trPr>
        <w:tc>
          <w:tcPr>
            <w:tcW w:w="1820" w:type="dxa"/>
            <w:vMerge/>
            <w:shd w:val="clear" w:color="auto" w:fill="B6E1E7" w:themeFill="accent5" w:themeFillTint="66"/>
            <w:vAlign w:val="center"/>
            <w:hideMark/>
          </w:tcPr>
          <w:p w14:paraId="42EBA0DF" w14:textId="77777777" w:rsidR="00C3542F" w:rsidRPr="00C3542F" w:rsidRDefault="00C3542F" w:rsidP="00C3542F">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648763E0"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11: Digitalna tranzicija društva i gospodarstva</w:t>
            </w:r>
          </w:p>
        </w:tc>
        <w:tc>
          <w:tcPr>
            <w:tcW w:w="4429" w:type="dxa"/>
            <w:shd w:val="clear" w:color="auto" w:fill="auto"/>
            <w:vAlign w:val="center"/>
            <w:hideMark/>
          </w:tcPr>
          <w:p w14:paraId="390F728D"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2</w:t>
            </w:r>
            <w:r w:rsidRPr="00C3542F">
              <w:rPr>
                <w:rFonts w:eastAsia="Times New Roman" w:cs="Segoe UI"/>
                <w:sz w:val="20"/>
                <w:szCs w:val="20"/>
                <w:lang w:eastAsia="hr-HR"/>
              </w:rPr>
              <w:t>.</w:t>
            </w:r>
            <w:r w:rsidRPr="00C3542F">
              <w:rPr>
                <w:rFonts w:eastAsia="Times New Roman" w:cs="Calibri"/>
                <w:sz w:val="20"/>
                <w:szCs w:val="20"/>
                <w:lang w:eastAsia="hr-HR"/>
              </w:rPr>
              <w:t> </w:t>
            </w:r>
            <w:r w:rsidRPr="00C3542F">
              <w:rPr>
                <w:rFonts w:eastAsia="Times New Roman" w:cs="Segoe UI"/>
                <w:sz w:val="20"/>
                <w:szCs w:val="20"/>
                <w:lang w:eastAsia="hr-HR"/>
              </w:rPr>
              <w:t>Poticanje digitalne</w:t>
            </w:r>
            <w:r w:rsidRPr="00C3542F">
              <w:rPr>
                <w:rFonts w:eastAsia="Times New Roman" w:cs="Calibri"/>
                <w:sz w:val="20"/>
                <w:szCs w:val="20"/>
                <w:lang w:eastAsia="hr-HR"/>
              </w:rPr>
              <w:t> </w:t>
            </w:r>
            <w:r w:rsidRPr="00C3542F">
              <w:rPr>
                <w:rFonts w:eastAsia="Times New Roman" w:cs="Segoe UI"/>
                <w:sz w:val="20"/>
                <w:szCs w:val="20"/>
                <w:lang w:eastAsia="hr-HR"/>
              </w:rPr>
              <w:t>transformacije</w:t>
            </w:r>
            <w:r w:rsidRPr="00C3542F">
              <w:rPr>
                <w:rFonts w:eastAsia="Times New Roman" w:cs="Calibri"/>
                <w:sz w:val="20"/>
                <w:szCs w:val="20"/>
                <w:lang w:eastAsia="hr-HR"/>
              </w:rPr>
              <w:t> </w:t>
            </w:r>
            <w:r w:rsidRPr="00C3542F">
              <w:rPr>
                <w:rFonts w:eastAsia="Times New Roman" w:cs="Segoe UI"/>
                <w:sz w:val="20"/>
                <w:szCs w:val="20"/>
                <w:lang w:eastAsia="hr-HR"/>
              </w:rPr>
              <w:t xml:space="preserve">Krapinsko-zagorske </w:t>
            </w:r>
            <w:r w:rsidRPr="00C3542F">
              <w:rPr>
                <w:rFonts w:eastAsia="Times New Roman" w:cs="Newslab"/>
                <w:sz w:val="20"/>
                <w:szCs w:val="20"/>
                <w:lang w:eastAsia="hr-HR"/>
              </w:rPr>
              <w:t>ž</w:t>
            </w:r>
            <w:r w:rsidRPr="00C3542F">
              <w:rPr>
                <w:rFonts w:eastAsia="Times New Roman" w:cs="Segoe UI"/>
                <w:sz w:val="20"/>
                <w:szCs w:val="20"/>
                <w:lang w:eastAsia="hr-HR"/>
              </w:rPr>
              <w:t>upanije</w:t>
            </w:r>
          </w:p>
        </w:tc>
      </w:tr>
      <w:tr w:rsidR="00C3542F" w:rsidRPr="00C3542F" w14:paraId="685EF149" w14:textId="77777777" w:rsidTr="009F1017">
        <w:trPr>
          <w:trHeight w:val="1589"/>
        </w:trPr>
        <w:tc>
          <w:tcPr>
            <w:tcW w:w="1820" w:type="dxa"/>
            <w:shd w:val="clear" w:color="auto" w:fill="B6E1E7" w:themeFill="accent5" w:themeFillTint="66"/>
            <w:vAlign w:val="center"/>
            <w:hideMark/>
          </w:tcPr>
          <w:p w14:paraId="406A7139"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Razvojni smjer 4.</w:t>
            </w:r>
          </w:p>
          <w:p w14:paraId="4E866AE0" w14:textId="77777777" w:rsidR="00C3542F" w:rsidRPr="00C3542F" w:rsidRDefault="00C3542F" w:rsidP="00C3542F">
            <w:pPr>
              <w:spacing w:before="0" w:after="0" w:line="240" w:lineRule="auto"/>
              <w:ind w:left="105" w:right="105"/>
              <w:jc w:val="left"/>
              <w:textAlignment w:val="baseline"/>
              <w:rPr>
                <w:rFonts w:eastAsia="Times New Roman" w:cs="Segoe UI"/>
                <w:b/>
                <w:bCs/>
                <w:sz w:val="18"/>
                <w:szCs w:val="18"/>
                <w:lang w:eastAsia="hr-HR"/>
              </w:rPr>
            </w:pPr>
            <w:r w:rsidRPr="00C3542F">
              <w:rPr>
                <w:rFonts w:eastAsia="Times New Roman" w:cs="Segoe UI"/>
                <w:b/>
                <w:bCs/>
                <w:sz w:val="20"/>
                <w:szCs w:val="20"/>
                <w:lang w:eastAsia="hr-HR"/>
              </w:rPr>
              <w:t>RAVNOMJERNI REGIONALNI RAZVOJ</w:t>
            </w:r>
          </w:p>
        </w:tc>
        <w:tc>
          <w:tcPr>
            <w:tcW w:w="3056" w:type="dxa"/>
            <w:shd w:val="clear" w:color="auto" w:fill="auto"/>
            <w:vAlign w:val="center"/>
            <w:hideMark/>
          </w:tcPr>
          <w:p w14:paraId="15BF050B" w14:textId="77777777" w:rsidR="00C3542F" w:rsidRPr="00C3542F" w:rsidRDefault="00C3542F" w:rsidP="00C3542F">
            <w:pPr>
              <w:spacing w:before="0" w:after="0" w:line="240" w:lineRule="auto"/>
              <w:ind w:left="227"/>
              <w:jc w:val="left"/>
              <w:textAlignment w:val="baseline"/>
              <w:rPr>
                <w:rFonts w:eastAsia="Times New Roman" w:cs="Segoe UI"/>
                <w:sz w:val="18"/>
                <w:szCs w:val="18"/>
                <w:lang w:eastAsia="hr-HR"/>
              </w:rPr>
            </w:pPr>
            <w:r w:rsidRPr="00C3542F">
              <w:rPr>
                <w:rFonts w:eastAsia="Times New Roman" w:cs="Segoe UI"/>
                <w:sz w:val="20"/>
                <w:szCs w:val="20"/>
                <w:lang w:eastAsia="hr-HR"/>
              </w:rPr>
              <w:t>SC 12: Razvoj potpomognutih područja i područja s razvojnim posebnostima</w:t>
            </w:r>
          </w:p>
        </w:tc>
        <w:tc>
          <w:tcPr>
            <w:tcW w:w="4429" w:type="dxa"/>
            <w:shd w:val="clear" w:color="auto" w:fill="auto"/>
            <w:vAlign w:val="center"/>
            <w:hideMark/>
          </w:tcPr>
          <w:p w14:paraId="5C313F86" w14:textId="77777777" w:rsidR="00C3542F" w:rsidRPr="00C3542F" w:rsidRDefault="00C3542F" w:rsidP="00C3542F">
            <w:pPr>
              <w:numPr>
                <w:ilvl w:val="0"/>
                <w:numId w:val="45"/>
              </w:numPr>
              <w:spacing w:before="0" w:after="0" w:line="240" w:lineRule="auto"/>
              <w:ind w:left="438"/>
              <w:contextualSpacing/>
              <w:jc w:val="left"/>
              <w:textAlignment w:val="baseline"/>
              <w:rPr>
                <w:rFonts w:eastAsia="Times New Roman" w:cs="Segoe UI"/>
                <w:sz w:val="18"/>
                <w:szCs w:val="18"/>
                <w:lang w:eastAsia="hr-HR"/>
              </w:rPr>
            </w:pPr>
            <w:r w:rsidRPr="00C3542F">
              <w:rPr>
                <w:rFonts w:eastAsia="Times New Roman" w:cs="Segoe UI"/>
                <w:b/>
                <w:bCs/>
                <w:sz w:val="20"/>
                <w:szCs w:val="20"/>
                <w:lang w:eastAsia="hr-HR"/>
              </w:rPr>
              <w:t>Posebni cilj 6</w:t>
            </w:r>
            <w:r w:rsidRPr="00C3542F">
              <w:rPr>
                <w:rFonts w:eastAsia="Times New Roman" w:cs="Segoe UI"/>
                <w:sz w:val="20"/>
                <w:szCs w:val="20"/>
                <w:lang w:eastAsia="hr-HR"/>
              </w:rPr>
              <w:t>. Razvoj brdsko-planinskih i potpomognutih područja</w:t>
            </w:r>
          </w:p>
        </w:tc>
      </w:tr>
    </w:tbl>
    <w:p w14:paraId="565FF7B5" w14:textId="77777777" w:rsidR="00C3542F" w:rsidRPr="00E50D74" w:rsidRDefault="00C3542F" w:rsidP="00E50D74"/>
    <w:p w14:paraId="26442F61" w14:textId="156C01B9" w:rsidR="00360CFD" w:rsidRPr="00113E66" w:rsidRDefault="00360CFD" w:rsidP="00360CFD">
      <w:r>
        <w:t>Z</w:t>
      </w:r>
      <w:r w:rsidRPr="00113E66">
        <w:t xml:space="preserve">a potrebe prilagodbe promjenama u prioritetnim javnim politikama, fiskalnom okruženju te drugim nepredviđenim okolnostima, provedbeni program </w:t>
      </w:r>
      <w:r>
        <w:t>Općine Hum na Sutli</w:t>
      </w:r>
      <w:r w:rsidRPr="00113E66">
        <w:t xml:space="preserve"> moguće je ažurirati jednom godišnje, odnosno prema utvrđenoj potrebi.</w:t>
      </w:r>
    </w:p>
    <w:p w14:paraId="78BA5054" w14:textId="03587103" w:rsidR="00360CFD" w:rsidRDefault="00360CFD" w:rsidP="004503F9"/>
    <w:p w14:paraId="72F420AE" w14:textId="77777777" w:rsidR="00C3542F" w:rsidRPr="004503F9" w:rsidRDefault="00C3542F" w:rsidP="004503F9"/>
    <w:p w14:paraId="1E9E63E3" w14:textId="61A4D262" w:rsidR="002701C4" w:rsidRDefault="00736E1D" w:rsidP="003721CA">
      <w:pPr>
        <w:pStyle w:val="Naslov2"/>
      </w:pPr>
      <w:bookmarkStart w:id="3" w:name="_Toc87426997"/>
      <w:r>
        <w:lastRenderedPageBreak/>
        <w:t>Djelokrug</w:t>
      </w:r>
      <w:bookmarkEnd w:id="3"/>
      <w:r>
        <w:t xml:space="preserve"> </w:t>
      </w:r>
    </w:p>
    <w:p w14:paraId="3FD553FB" w14:textId="2FA73841" w:rsidR="003C1C2C" w:rsidRDefault="003C1C2C" w:rsidP="003C1C2C">
      <w:r w:rsidRPr="00D129C2">
        <w:t xml:space="preserve">Sukladno Zakonu o lokalnoj i područnoj (regionalnoj) samoupravi (NN 33/01, 60/01, 129/05, 109/07, 125/08, 36/09, 36/09, 150/11, 144/12, 19/13, 137/15, 123/17, 98/19, 144/20), </w:t>
      </w:r>
      <w:r>
        <w:t>općine</w:t>
      </w:r>
      <w:r w:rsidRPr="00D129C2">
        <w:t xml:space="preserve"> u svom samoupravnom djelokrugu obavljaju poslove lokalnog značaja kojima se neposredno ostvaruju potrebe građana, a koji nisu Ustavom ili zakonom dodijeljeni državnim tijelim</w:t>
      </w:r>
      <w:r>
        <w:t xml:space="preserve">a, a to se sukladno Statutu Općine Hum na Sutli osobito odnosi na: </w:t>
      </w:r>
    </w:p>
    <w:p w14:paraId="366959BE" w14:textId="77777777" w:rsidR="003C1C2C" w:rsidRDefault="003C1C2C" w:rsidP="003C1C2C">
      <w:pPr>
        <w:pStyle w:val="Odlomakpopisa"/>
        <w:numPr>
          <w:ilvl w:val="0"/>
          <w:numId w:val="16"/>
        </w:numPr>
      </w:pPr>
      <w:r>
        <w:t>uređenje naselja i stanovanja,</w:t>
      </w:r>
    </w:p>
    <w:p w14:paraId="5874FC47" w14:textId="77777777" w:rsidR="003C1C2C" w:rsidRDefault="003C1C2C" w:rsidP="003C1C2C">
      <w:pPr>
        <w:pStyle w:val="Odlomakpopisa"/>
        <w:numPr>
          <w:ilvl w:val="0"/>
          <w:numId w:val="16"/>
        </w:numPr>
      </w:pPr>
      <w:r>
        <w:t xml:space="preserve">prostorno i urbanističko planiranje, </w:t>
      </w:r>
    </w:p>
    <w:p w14:paraId="45176B6A" w14:textId="77777777" w:rsidR="003C1C2C" w:rsidRDefault="003C1C2C" w:rsidP="003C1C2C">
      <w:pPr>
        <w:pStyle w:val="Odlomakpopisa"/>
        <w:numPr>
          <w:ilvl w:val="0"/>
          <w:numId w:val="16"/>
        </w:numPr>
      </w:pPr>
      <w:r>
        <w:t xml:space="preserve">komunalno gospodarstvo, </w:t>
      </w:r>
    </w:p>
    <w:p w14:paraId="5182FA70" w14:textId="77777777" w:rsidR="003C1C2C" w:rsidRDefault="003C1C2C" w:rsidP="003C1C2C">
      <w:pPr>
        <w:pStyle w:val="Odlomakpopisa"/>
        <w:numPr>
          <w:ilvl w:val="0"/>
          <w:numId w:val="16"/>
        </w:numPr>
      </w:pPr>
      <w:r>
        <w:t xml:space="preserve">brigu o djeci, </w:t>
      </w:r>
    </w:p>
    <w:p w14:paraId="54EBDC13" w14:textId="77777777" w:rsidR="003C1C2C" w:rsidRDefault="003C1C2C" w:rsidP="003C1C2C">
      <w:pPr>
        <w:pStyle w:val="Odlomakpopisa"/>
        <w:numPr>
          <w:ilvl w:val="0"/>
          <w:numId w:val="16"/>
        </w:numPr>
      </w:pPr>
      <w:r>
        <w:t xml:space="preserve">socijalnu skrb, </w:t>
      </w:r>
    </w:p>
    <w:p w14:paraId="5BB13641" w14:textId="77777777" w:rsidR="003C1C2C" w:rsidRDefault="003C1C2C" w:rsidP="003C1C2C">
      <w:pPr>
        <w:pStyle w:val="Odlomakpopisa"/>
        <w:numPr>
          <w:ilvl w:val="0"/>
          <w:numId w:val="16"/>
        </w:numPr>
      </w:pPr>
      <w:r>
        <w:t xml:space="preserve">primarnu zdravstvenu zaštitu, </w:t>
      </w:r>
    </w:p>
    <w:p w14:paraId="30D34EB3" w14:textId="77777777" w:rsidR="003C1C2C" w:rsidRDefault="003C1C2C" w:rsidP="003C1C2C">
      <w:pPr>
        <w:pStyle w:val="Odlomakpopisa"/>
        <w:numPr>
          <w:ilvl w:val="0"/>
          <w:numId w:val="16"/>
        </w:numPr>
      </w:pPr>
      <w:r>
        <w:t xml:space="preserve">odgoj i osnovno obrazovanje, </w:t>
      </w:r>
    </w:p>
    <w:p w14:paraId="4945F071" w14:textId="77777777" w:rsidR="003C1C2C" w:rsidRDefault="003C1C2C" w:rsidP="003C1C2C">
      <w:pPr>
        <w:pStyle w:val="Odlomakpopisa"/>
        <w:numPr>
          <w:ilvl w:val="0"/>
          <w:numId w:val="16"/>
        </w:numPr>
      </w:pPr>
      <w:r>
        <w:t xml:space="preserve">kulturu, tjelesnu kulturu i sport, </w:t>
      </w:r>
    </w:p>
    <w:p w14:paraId="47FEE07B" w14:textId="77777777" w:rsidR="003C1C2C" w:rsidRDefault="003C1C2C" w:rsidP="003C1C2C">
      <w:pPr>
        <w:pStyle w:val="Odlomakpopisa"/>
        <w:numPr>
          <w:ilvl w:val="0"/>
          <w:numId w:val="16"/>
        </w:numPr>
      </w:pPr>
      <w:r>
        <w:t>zaštitu potrošača,</w:t>
      </w:r>
    </w:p>
    <w:p w14:paraId="4F19162E" w14:textId="77777777" w:rsidR="003C1C2C" w:rsidRDefault="003C1C2C" w:rsidP="003C1C2C">
      <w:pPr>
        <w:pStyle w:val="Odlomakpopisa"/>
        <w:numPr>
          <w:ilvl w:val="0"/>
          <w:numId w:val="16"/>
        </w:numPr>
      </w:pPr>
      <w:r>
        <w:t xml:space="preserve">zaštitu i unaprjeđenje prirodnog okoliša, </w:t>
      </w:r>
    </w:p>
    <w:p w14:paraId="3FED5D0C" w14:textId="796DD9BC" w:rsidR="003C1C2C" w:rsidRDefault="003C1C2C" w:rsidP="003C1C2C">
      <w:pPr>
        <w:pStyle w:val="Odlomakpopisa"/>
        <w:numPr>
          <w:ilvl w:val="0"/>
          <w:numId w:val="16"/>
        </w:numPr>
      </w:pPr>
      <w:r>
        <w:t xml:space="preserve">protupožarnu </w:t>
      </w:r>
      <w:r w:rsidR="00EE305A">
        <w:t xml:space="preserve">zaštitu </w:t>
      </w:r>
      <w:r>
        <w:t>i civilnu zaštitu,</w:t>
      </w:r>
    </w:p>
    <w:p w14:paraId="65A45BB7" w14:textId="06470387" w:rsidR="003C1C2C" w:rsidRDefault="003C1C2C" w:rsidP="003C1C2C">
      <w:pPr>
        <w:pStyle w:val="Odlomakpopisa"/>
        <w:numPr>
          <w:ilvl w:val="0"/>
          <w:numId w:val="16"/>
        </w:numPr>
      </w:pPr>
      <w:r>
        <w:t xml:space="preserve">promet na svom području, </w:t>
      </w:r>
    </w:p>
    <w:p w14:paraId="6D5EF9D4" w14:textId="35E68277" w:rsidR="00EE305A" w:rsidRDefault="00EE305A" w:rsidP="003C1C2C">
      <w:pPr>
        <w:pStyle w:val="Odlomakpopisa"/>
        <w:numPr>
          <w:ilvl w:val="0"/>
          <w:numId w:val="16"/>
        </w:numPr>
      </w:pPr>
      <w:r>
        <w:t xml:space="preserve">održavanje nerazvrstanih cesta te </w:t>
      </w:r>
    </w:p>
    <w:p w14:paraId="46FB25A2" w14:textId="77777777" w:rsidR="003C1C2C" w:rsidRDefault="003C1C2C" w:rsidP="003C1C2C">
      <w:pPr>
        <w:pStyle w:val="Odlomakpopisa"/>
        <w:numPr>
          <w:ilvl w:val="0"/>
          <w:numId w:val="16"/>
        </w:numPr>
      </w:pPr>
      <w:r>
        <w:t>druga pitanja u skladu sa zakonom.</w:t>
      </w:r>
    </w:p>
    <w:p w14:paraId="3181798E" w14:textId="77777777" w:rsidR="00FB7F84" w:rsidRDefault="00FB7F84" w:rsidP="00FB7F84">
      <w:pPr>
        <w:pStyle w:val="Odlomakpopisa"/>
      </w:pPr>
    </w:p>
    <w:p w14:paraId="35D2C641" w14:textId="566F66CF" w:rsidR="003C1C2C" w:rsidRDefault="003C1C2C" w:rsidP="0095108E">
      <w:r>
        <w:t>Tijela Općina Hum na Sutli su Općinsko vijeće i Općinski načelnik.  Općinsko vijeće je predstavničko tijelo građana i tijelo lokalne samouprave, koje donosi akte u okviru djelokruga općine te obavlja druge poslove u skladu s Ustavom, zakonom i Statutom Općine.</w:t>
      </w:r>
      <w:r w:rsidR="00171935">
        <w:t xml:space="preserve"> Općinsko vijeće ima 1</w:t>
      </w:r>
      <w:r w:rsidR="009F1017">
        <w:t>3</w:t>
      </w:r>
      <w:r w:rsidR="00171935">
        <w:t xml:space="preserve"> članova, odnosno vijećnika. Općinski načelnik je izvršno tijelo Općine i zastupa Općinu. </w:t>
      </w:r>
      <w:r w:rsidR="00EE305A">
        <w:t xml:space="preserve">Za obavljanje poslova iz samoupravnog djelokruga Općine te povjerenih poslova državne uprave ustrojen je </w:t>
      </w:r>
      <w:r w:rsidR="001259CD">
        <w:t>Jedinstveni u</w:t>
      </w:r>
      <w:r w:rsidR="00EE305A">
        <w:t xml:space="preserve">pravni odjel Općine Hum na Sutli. </w:t>
      </w:r>
      <w:r w:rsidR="001259CD">
        <w:t xml:space="preserve">Jedinstvenim upravnim odjelom upravlja pročelnik </w:t>
      </w:r>
      <w:r w:rsidR="00EE305A">
        <w:t xml:space="preserve">kojeg na temelju javnog natječaja imenuje Općinski načelnik. </w:t>
      </w:r>
      <w:r w:rsidR="0095108E">
        <w:t xml:space="preserve">Upravni odjel u okviru svoga djelokruga neposredno izvršavaju i nadziru provođenje zakona i općih i pojedinačnih akata tijela Općine te poduzimaju propisane mjere. Upravni odjel za zakonito i pravovremeno obavljanje poslova iz svoje nadležnosti odgovoran je Općinskom načelniku. </w:t>
      </w:r>
      <w:r w:rsidR="0095108E" w:rsidRPr="0095108E">
        <w:t>Sredstva za rad Upravnog odjela, osiguravaju se u Proračunu Općine</w:t>
      </w:r>
      <w:r w:rsidR="0095108E">
        <w:t xml:space="preserve">. </w:t>
      </w:r>
    </w:p>
    <w:p w14:paraId="56CD4CD9" w14:textId="1D09FD4C" w:rsidR="00970AE4" w:rsidRDefault="00970AE4" w:rsidP="0095108E"/>
    <w:p w14:paraId="1421A186" w14:textId="77777777" w:rsidR="00C7346F" w:rsidRDefault="00C7346F" w:rsidP="0095108E"/>
    <w:p w14:paraId="4F20FC0D" w14:textId="77777777" w:rsidR="00FB7F84" w:rsidRDefault="00FB7F84" w:rsidP="0095108E"/>
    <w:p w14:paraId="234705A2" w14:textId="7C2F5B96" w:rsidR="00970AE4" w:rsidRDefault="00970AE4" w:rsidP="00970AE4">
      <w:pPr>
        <w:pStyle w:val="Opisslike"/>
      </w:pPr>
      <w:bookmarkStart w:id="4" w:name="_Toc87426815"/>
      <w:r>
        <w:lastRenderedPageBreak/>
        <w:t xml:space="preserve">Slika </w:t>
      </w:r>
      <w:fldSimple w:instr=" SEQ Slika \* ARABIC ">
        <w:r w:rsidR="00D96FDD">
          <w:rPr>
            <w:noProof/>
          </w:rPr>
          <w:t>1</w:t>
        </w:r>
      </w:fldSimple>
      <w:r>
        <w:t>. Organizacijska struktura Općine Hum na Sutli</w:t>
      </w:r>
      <w:bookmarkEnd w:id="4"/>
    </w:p>
    <w:p w14:paraId="720C702C" w14:textId="505B107C" w:rsidR="003C1C2C" w:rsidRDefault="00A811D9" w:rsidP="003C1C2C">
      <w:r>
        <w:rPr>
          <w:noProof/>
          <w:lang w:eastAsia="hr-HR"/>
        </w:rPr>
        <w:drawing>
          <wp:inline distT="0" distB="0" distL="0" distR="0" wp14:anchorId="65154B08" wp14:editId="2F00BFDC">
            <wp:extent cx="5972810" cy="5861490"/>
            <wp:effectExtent l="0" t="0" r="8890" b="6350"/>
            <wp:docPr id="3" name="Slika 3" descr="C:\Users\Knjigovodstvo\Desktop\PROVEDBENI PROGRAMA  2021-2025 ZARA\Organizacijska struktura Općine Hum na Sut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govodstvo\Desktop\PROVEDBENI PROGRAMA  2021-2025 ZARA\Organizacijska struktura Općine Hum na Sutl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5861490"/>
                    </a:xfrm>
                    <a:prstGeom prst="rect">
                      <a:avLst/>
                    </a:prstGeom>
                    <a:noFill/>
                    <a:ln>
                      <a:noFill/>
                    </a:ln>
                  </pic:spPr>
                </pic:pic>
              </a:graphicData>
            </a:graphic>
          </wp:inline>
        </w:drawing>
      </w:r>
    </w:p>
    <w:p w14:paraId="01CD3B99" w14:textId="14AB5B58" w:rsidR="00360CFD" w:rsidRPr="00970AE4" w:rsidRDefault="00360CFD" w:rsidP="00360CFD">
      <w:pPr>
        <w:rPr>
          <w:i/>
          <w:iCs/>
          <w:sz w:val="20"/>
          <w:szCs w:val="20"/>
        </w:rPr>
      </w:pPr>
      <w:r w:rsidRPr="00970AE4">
        <w:rPr>
          <w:i/>
          <w:iCs/>
          <w:sz w:val="20"/>
          <w:szCs w:val="20"/>
        </w:rPr>
        <w:t xml:space="preserve">Izvor: Općina Hum na Sutli </w:t>
      </w:r>
    </w:p>
    <w:p w14:paraId="1AACAB54" w14:textId="77777777" w:rsidR="00376BD7" w:rsidRDefault="00376BD7" w:rsidP="00736E1D"/>
    <w:p w14:paraId="6F9CB390" w14:textId="28067D4B" w:rsidR="00376BD7" w:rsidRDefault="00376BD7" w:rsidP="00376BD7">
      <w:pPr>
        <w:pStyle w:val="Naslov2"/>
      </w:pPr>
      <w:bookmarkStart w:id="5" w:name="_Toc87426998"/>
      <w:r>
        <w:t>Vizija i misija</w:t>
      </w:r>
      <w:bookmarkEnd w:id="5"/>
      <w:r>
        <w:t xml:space="preserve"> </w:t>
      </w:r>
    </w:p>
    <w:p w14:paraId="1FBC2D07" w14:textId="111832CC" w:rsidR="00327792" w:rsidRDefault="00970AE4" w:rsidP="00A86814">
      <w:r w:rsidRPr="00970AE4">
        <w:t xml:space="preserve">Nova vizija razvoja Općine </w:t>
      </w:r>
      <w:r>
        <w:t>Hum na Sutli</w:t>
      </w:r>
      <w:r w:rsidRPr="00970AE4">
        <w:t xml:space="preserve"> za razdoblje do kraja 2025. godine definirana je na temelju stečenih iskustva, promišljanja dosadašnjeg razvoja, analize postojećih potreba stanovništva i razvojnih potencijala Općine </w:t>
      </w:r>
      <w:r>
        <w:t>Hum na Sutli</w:t>
      </w:r>
      <w:r w:rsidRPr="00970AE4">
        <w:t xml:space="preserve"> te unutar definiranih prioritetnih razvojnih područja u narednom razdoblju</w:t>
      </w:r>
      <w:r>
        <w:t>.</w:t>
      </w:r>
    </w:p>
    <w:p w14:paraId="2F5E9DDF" w14:textId="4276B705" w:rsidR="00327792" w:rsidRPr="00B9337E" w:rsidRDefault="00A818D6" w:rsidP="00EA78CA">
      <w:pPr>
        <w:rPr>
          <w:bCs/>
          <w:iCs/>
        </w:rPr>
      </w:pPr>
      <w:r w:rsidRPr="00B9337E">
        <w:rPr>
          <w:bCs/>
          <w:iCs/>
        </w:rPr>
        <w:lastRenderedPageBreak/>
        <w:t xml:space="preserve">Hum na Sutli je moderna, inovativna te socijalno i okolišno osviještena Općina koja kontinuiranim ulaganjem u modernizaciju infrastrukture, poslovnog okruženja i društvenih sadržaja njeguje prepoznatljivi lokalni karakter i podiže kvalitetu života svojih mještana. </w:t>
      </w:r>
    </w:p>
    <w:p w14:paraId="40DEA3E5" w14:textId="55E4C6B1" w:rsidR="00970AE4" w:rsidRDefault="00970AE4" w:rsidP="003C6982"/>
    <w:p w14:paraId="3ED5FA5A" w14:textId="54A78F3B" w:rsidR="009F5051" w:rsidRDefault="009F5051" w:rsidP="003C6982">
      <w:r w:rsidRPr="009F5051">
        <w:t xml:space="preserve">Utvrđena vizija za mandatno razdoblje izvršnog tijela postići će se uvažavajući mogućnosti i prilike Općine </w:t>
      </w:r>
      <w:r>
        <w:t>Hum na Sutli</w:t>
      </w:r>
      <w:r w:rsidRPr="009F5051">
        <w:t xml:space="preserve"> te prepoznavanjem i uvažavanjem potreba stanovnika. Vizija razvoja Općine </w:t>
      </w:r>
      <w:r w:rsidR="00B9337E">
        <w:t>H</w:t>
      </w:r>
      <w:r>
        <w:t>um na Sutli</w:t>
      </w:r>
      <w:r w:rsidRPr="009F5051">
        <w:t xml:space="preserve"> do kraja 2025. godine usklađena je i s vizijom Republike Hrvatske iz Nacionalne razvojne strategije do 2030. godine  te srednjoročnom vizijom razvoja Krapinsko-zagorske županije definiranom u Planu razvoja Krapinsko-zagorske županije 2021.-2027. Vizija razvoja Republike Hrvatske 2030. godine glasi: „Hrvatska je u 2030. godini konkurentna, inovativna i sigurna zemlja prepoznatljivog identiteta i kulture, zemlja očuvanih resursa, kvalitetnih životnih uvjeta i jednakih prilika za sve.“; a srednjoročna vizija razvoja Krapinsko-zagorske županije glasi: „Krapinsko-zagorska županija 2021.-2027.: pametna i zelena županija </w:t>
      </w:r>
      <w:proofErr w:type="spellStart"/>
      <w:r w:rsidRPr="009F5051">
        <w:t>uključivog</w:t>
      </w:r>
      <w:proofErr w:type="spellEnd"/>
      <w:r w:rsidRPr="009F5051">
        <w:t xml:space="preserve"> društva, održivog razvoja i kružnog gospodarstva koja inovacijama ostvaruje svoje potencijale.“</w:t>
      </w:r>
    </w:p>
    <w:p w14:paraId="76DE798A" w14:textId="3C8902DA" w:rsidR="005252BD" w:rsidRDefault="00970AE4" w:rsidP="005252BD">
      <w:r w:rsidRPr="00A818D6">
        <w:t>Osim vizije, utvrđena je također i misija kojom se definira način ostvarenja definirane vizije Općine Hum na Sutli. Misija stoga glasi:</w:t>
      </w:r>
    </w:p>
    <w:p w14:paraId="488025B7" w14:textId="4FE98A75" w:rsidR="002B7065" w:rsidRPr="00B9337E" w:rsidRDefault="00A818D6" w:rsidP="005252BD">
      <w:pPr>
        <w:pStyle w:val="Bezproreda"/>
        <w:rPr>
          <w:bCs/>
          <w:iCs/>
        </w:rPr>
      </w:pPr>
      <w:r w:rsidRPr="00B9337E">
        <w:rPr>
          <w:bCs/>
          <w:iCs/>
        </w:rPr>
        <w:t>Općina Hum na Sutli odgovorno upravlja razvojem</w:t>
      </w:r>
      <w:r w:rsidR="002712B9" w:rsidRPr="00B9337E">
        <w:rPr>
          <w:bCs/>
          <w:iCs/>
        </w:rPr>
        <w:t>,</w:t>
      </w:r>
      <w:r w:rsidRPr="00B9337E">
        <w:rPr>
          <w:bCs/>
          <w:iCs/>
        </w:rPr>
        <w:t xml:space="preserve"> </w:t>
      </w:r>
      <w:r w:rsidR="00B736C7" w:rsidRPr="00B9337E">
        <w:rPr>
          <w:bCs/>
          <w:iCs/>
        </w:rPr>
        <w:t xml:space="preserve">unaprjeđujući poslovnu klimu i mogućnosti temeljene na kvaliteti i tradiciji te modernizirajući infrastrukturu. </w:t>
      </w:r>
    </w:p>
    <w:p w14:paraId="4D6064E0" w14:textId="075B2B93" w:rsidR="0033597E" w:rsidRPr="00B9337E" w:rsidRDefault="00B736C7" w:rsidP="005252BD">
      <w:pPr>
        <w:pStyle w:val="Bezproreda"/>
        <w:rPr>
          <w:bCs/>
          <w:iCs/>
        </w:rPr>
      </w:pPr>
      <w:r w:rsidRPr="00B9337E">
        <w:rPr>
          <w:bCs/>
          <w:iCs/>
        </w:rPr>
        <w:t>Općina svoj razvoj temelji na jačanju društva i participativnog pristupa u upravljanju, slušajući potrebe svojih stanovnika te stvarajući preduvjete za ispunjavanje potencijala stanovništva u korist društvenog razvoja zajednice</w:t>
      </w:r>
      <w:r w:rsidR="0033597E" w:rsidRPr="00B9337E">
        <w:rPr>
          <w:bCs/>
          <w:iCs/>
        </w:rPr>
        <w:t xml:space="preserve"> i prilagođavanja izazovima suvremenog razvoja</w:t>
      </w:r>
      <w:r w:rsidRPr="00B9337E">
        <w:rPr>
          <w:bCs/>
          <w:iCs/>
        </w:rPr>
        <w:t>.</w:t>
      </w:r>
      <w:r w:rsidR="0033597E" w:rsidRPr="00B9337E">
        <w:rPr>
          <w:bCs/>
          <w:iCs/>
        </w:rPr>
        <w:t xml:space="preserve"> Općina Hum na Sutli je stoga mjesto okupljanja, međusobnog uvažavanja i suradnje. </w:t>
      </w:r>
    </w:p>
    <w:p w14:paraId="250F455D" w14:textId="4291EC96" w:rsidR="00970AE4" w:rsidRDefault="00970AE4" w:rsidP="003C6982"/>
    <w:p w14:paraId="732E0204" w14:textId="47105740" w:rsidR="00B736C7" w:rsidRDefault="00B736C7" w:rsidP="003C6982"/>
    <w:p w14:paraId="58F01F92" w14:textId="00C5E4C6" w:rsidR="00B736C7" w:rsidRDefault="00B736C7" w:rsidP="003C6982"/>
    <w:p w14:paraId="42E62A6A" w14:textId="317FB084" w:rsidR="00B736C7" w:rsidRDefault="00B736C7" w:rsidP="003C6982"/>
    <w:p w14:paraId="0AA3739A" w14:textId="10E56749" w:rsidR="00B736C7" w:rsidRDefault="00B736C7" w:rsidP="003C6982"/>
    <w:p w14:paraId="4BB826F9" w14:textId="0C0DFF8B" w:rsidR="00B736C7" w:rsidRDefault="00B736C7" w:rsidP="003C6982"/>
    <w:p w14:paraId="10113BD5" w14:textId="0D631817" w:rsidR="00B736C7" w:rsidRDefault="00B736C7" w:rsidP="003C6982"/>
    <w:p w14:paraId="2D9FEB78" w14:textId="4A6AFDBD" w:rsidR="00B736C7" w:rsidRDefault="00B736C7" w:rsidP="003C6982"/>
    <w:p w14:paraId="059519A0" w14:textId="77777777" w:rsidR="00B736C7" w:rsidRDefault="00B736C7" w:rsidP="003C6982"/>
    <w:p w14:paraId="2C25CB24" w14:textId="77777777" w:rsidR="00017C3D" w:rsidRPr="00376BD7" w:rsidRDefault="00017C3D" w:rsidP="003C6982"/>
    <w:p w14:paraId="5BFBF54B" w14:textId="3DE11C13" w:rsidR="00457677" w:rsidRDefault="00EC2E1D" w:rsidP="00457677">
      <w:pPr>
        <w:pStyle w:val="Naslov1"/>
      </w:pPr>
      <w:bookmarkStart w:id="6" w:name="_Toc87426999"/>
      <w:r>
        <w:lastRenderedPageBreak/>
        <w:t>Opis izazova i razvojnih potreba</w:t>
      </w:r>
      <w:bookmarkEnd w:id="6"/>
    </w:p>
    <w:p w14:paraId="7FFED226" w14:textId="7971D194" w:rsidR="00A377F9" w:rsidRPr="00A377F9" w:rsidRDefault="00A377F9" w:rsidP="00A377F9">
      <w:r w:rsidRPr="00A377F9">
        <w:t>Provedbom kratkoročnog akta strateškog planiranja u mandatu izvršnog tijela 2021.-2025. adresirati će se glavni razvojni izazovi i potrebe utvrđeni na temelju podataka prikazanih u ovom poglavlju.</w:t>
      </w:r>
    </w:p>
    <w:p w14:paraId="0F19C838" w14:textId="43E165F3" w:rsidR="00457677" w:rsidRDefault="00EC2E1D" w:rsidP="00457677">
      <w:pPr>
        <w:pStyle w:val="Naslov2"/>
      </w:pPr>
      <w:bookmarkStart w:id="7" w:name="_Toc87427000"/>
      <w:r>
        <w:t>Geografska obilježja</w:t>
      </w:r>
      <w:bookmarkEnd w:id="7"/>
    </w:p>
    <w:p w14:paraId="3C6E2E26" w14:textId="4907FDC4" w:rsidR="00012FE2" w:rsidRDefault="00BD1E9A" w:rsidP="00EC2E1D">
      <w:r>
        <w:t>Općina Hum na Sutli nalazi se na krajnjem sjeverozapadu Krapinsko-zagorske županije. Prostor Općine čini dio prirodne granice Republike Hrvatske s Republike Slovenijom na rijeci Sutli. Osim međunarodne granice s Republike Slovenijom, Općin</w:t>
      </w:r>
      <w:r w:rsidR="00157E39">
        <w:t>a</w:t>
      </w:r>
      <w:r>
        <w:t xml:space="preserve"> također graniči s Gradom Pregradom, Općinom </w:t>
      </w:r>
      <w:proofErr w:type="spellStart"/>
      <w:r>
        <w:t>Đurmanec</w:t>
      </w:r>
      <w:proofErr w:type="spellEnd"/>
      <w:r>
        <w:t xml:space="preserve">, Općinom </w:t>
      </w:r>
      <w:proofErr w:type="spellStart"/>
      <w:r>
        <w:t>Desinić</w:t>
      </w:r>
      <w:proofErr w:type="spellEnd"/>
      <w:r>
        <w:t xml:space="preserve"> i Općinom Zagorska Sela. </w:t>
      </w:r>
      <w:r w:rsidR="00793C53">
        <w:t xml:space="preserve">Uz središnje naselje Hum na Sutli, administrativnom sastavu Općine pripadaju također naselja </w:t>
      </w:r>
      <w:proofErr w:type="spellStart"/>
      <w:r w:rsidR="00793C53">
        <w:t>Brezno</w:t>
      </w:r>
      <w:proofErr w:type="spellEnd"/>
      <w:r w:rsidR="00793C53">
        <w:t xml:space="preserve"> Gora, Donje </w:t>
      </w:r>
      <w:proofErr w:type="spellStart"/>
      <w:r w:rsidR="00793C53">
        <w:t>Brezno</w:t>
      </w:r>
      <w:proofErr w:type="spellEnd"/>
      <w:r w:rsidR="00793C53">
        <w:t xml:space="preserve">, </w:t>
      </w:r>
      <w:proofErr w:type="spellStart"/>
      <w:r w:rsidR="00793C53">
        <w:t>Druškovec</w:t>
      </w:r>
      <w:proofErr w:type="spellEnd"/>
      <w:r w:rsidR="00793C53">
        <w:t xml:space="preserve"> Gora, </w:t>
      </w:r>
      <w:proofErr w:type="spellStart"/>
      <w:r w:rsidR="00793C53">
        <w:t>Druškovec</w:t>
      </w:r>
      <w:proofErr w:type="spellEnd"/>
      <w:r w:rsidR="00793C53">
        <w:t xml:space="preserve"> Humski, Gornje </w:t>
      </w:r>
      <w:proofErr w:type="spellStart"/>
      <w:r w:rsidR="00793C53">
        <w:t>Brezno</w:t>
      </w:r>
      <w:proofErr w:type="spellEnd"/>
      <w:r w:rsidR="00793C53">
        <w:t xml:space="preserve">, </w:t>
      </w:r>
      <w:proofErr w:type="spellStart"/>
      <w:r w:rsidR="00793C53">
        <w:t>Grletinec</w:t>
      </w:r>
      <w:proofErr w:type="spellEnd"/>
      <w:r w:rsidR="00793C53">
        <w:t xml:space="preserve">, </w:t>
      </w:r>
      <w:proofErr w:type="spellStart"/>
      <w:r w:rsidR="00793C53">
        <w:t>Klenovec</w:t>
      </w:r>
      <w:proofErr w:type="spellEnd"/>
      <w:r w:rsidR="00793C53">
        <w:t xml:space="preserve"> Humski, Lastine, </w:t>
      </w:r>
      <w:proofErr w:type="spellStart"/>
      <w:r w:rsidR="00793C53">
        <w:t>Lupinjak</w:t>
      </w:r>
      <w:proofErr w:type="spellEnd"/>
      <w:r w:rsidR="00793C53">
        <w:t xml:space="preserve">, Mali Tabor, </w:t>
      </w:r>
      <w:proofErr w:type="spellStart"/>
      <w:r w:rsidR="00793C53">
        <w:t>Orešje</w:t>
      </w:r>
      <w:proofErr w:type="spellEnd"/>
      <w:r w:rsidR="00793C53">
        <w:t xml:space="preserve"> Humsko, </w:t>
      </w:r>
      <w:proofErr w:type="spellStart"/>
      <w:r w:rsidR="00793C53">
        <w:t>Pore</w:t>
      </w:r>
      <w:r w:rsidR="00780F21">
        <w:t>dj</w:t>
      </w:r>
      <w:r w:rsidR="00793C53">
        <w:t>e</w:t>
      </w:r>
      <w:proofErr w:type="spellEnd"/>
      <w:r w:rsidR="00793C53">
        <w:t xml:space="preserve">, </w:t>
      </w:r>
      <w:proofErr w:type="spellStart"/>
      <w:r w:rsidR="00793C53">
        <w:t>Prišlin</w:t>
      </w:r>
      <w:proofErr w:type="spellEnd"/>
      <w:r w:rsidR="00793C53">
        <w:t xml:space="preserve">, </w:t>
      </w:r>
      <w:proofErr w:type="spellStart"/>
      <w:r w:rsidR="00793C53">
        <w:t>Rusnica</w:t>
      </w:r>
      <w:proofErr w:type="spellEnd"/>
      <w:r w:rsidR="00793C53">
        <w:t xml:space="preserve">, </w:t>
      </w:r>
      <w:proofErr w:type="spellStart"/>
      <w:r w:rsidR="00793C53">
        <w:t>Strmec</w:t>
      </w:r>
      <w:proofErr w:type="spellEnd"/>
      <w:r w:rsidR="00793C53">
        <w:t xml:space="preserve"> Humski, </w:t>
      </w:r>
      <w:proofErr w:type="spellStart"/>
      <w:r w:rsidR="00793C53">
        <w:t>Vrbišnica</w:t>
      </w:r>
      <w:proofErr w:type="spellEnd"/>
      <w:r w:rsidR="00793C53">
        <w:t xml:space="preserve"> te </w:t>
      </w:r>
      <w:proofErr w:type="spellStart"/>
      <w:r w:rsidR="00793C53">
        <w:t>Zalug</w:t>
      </w:r>
      <w:proofErr w:type="spellEnd"/>
      <w:r w:rsidR="00793C53">
        <w:t>.</w:t>
      </w:r>
    </w:p>
    <w:p w14:paraId="18BE5886" w14:textId="6655EB75" w:rsidR="00D9350C" w:rsidRDefault="000610BF" w:rsidP="00EC2E1D">
      <w:r>
        <w:t xml:space="preserve">Rubni položaj u Županiji uvjetovao je prometnu izoliranost u odnosu na glavna gradska središta u Županiji. Naime, Krapinsko-zagorskom županijom glavne prometnice prolaze u smjeru sjever-jug, što je posljedično utjecalo i na cjelokupni razvoj Općine Hum na Sutli. </w:t>
      </w:r>
      <w:r w:rsidR="001D0FC9">
        <w:t xml:space="preserve">Povezanost Općine s autocestom Zagreb – Macelj (A2) osigurana je spojem na državnu cestu DC 206. Važnost prometno-geografskog položaja Općine </w:t>
      </w:r>
      <w:r w:rsidR="00A86814">
        <w:t>ogleda</w:t>
      </w:r>
      <w:r w:rsidR="001D0FC9">
        <w:t xml:space="preserve"> se</w:t>
      </w:r>
      <w:r w:rsidR="00A86814">
        <w:t xml:space="preserve"> u</w:t>
      </w:r>
      <w:r w:rsidR="001D0FC9">
        <w:t xml:space="preserve"> frekventna četiri granična prijelaza p</w:t>
      </w:r>
      <w:r w:rsidR="00F83452">
        <w:t>r</w:t>
      </w:r>
      <w:r w:rsidR="001D0FC9">
        <w:t>eko kojih se ostvaruje intenzivna komunikacija sa susjednim slovenskim prekograničnim prostorom. Najveći značaj imaju stal</w:t>
      </w:r>
      <w:r w:rsidR="008468FF">
        <w:t>n</w:t>
      </w:r>
      <w:r w:rsidR="001D0FC9">
        <w:t xml:space="preserve">i granični prijelaz za međunarodni promet putnika i robe u </w:t>
      </w:r>
      <w:proofErr w:type="spellStart"/>
      <w:r w:rsidR="001D0FC9">
        <w:t>Lupinjaku</w:t>
      </w:r>
      <w:proofErr w:type="spellEnd"/>
      <w:r w:rsidR="001D0FC9">
        <w:t xml:space="preserve"> te stalni granični prijelaz za međunarodni promet putnika u cestovnom prometu</w:t>
      </w:r>
      <w:r w:rsidR="00801FA9">
        <w:t xml:space="preserve"> u</w:t>
      </w:r>
      <w:r w:rsidR="001D0FC9">
        <w:t xml:space="preserve"> Hum</w:t>
      </w:r>
      <w:r w:rsidR="00801FA9">
        <w:t>u</w:t>
      </w:r>
      <w:r w:rsidR="001D0FC9">
        <w:t xml:space="preserve"> na Sutli</w:t>
      </w:r>
      <w:r w:rsidR="00BB60E2">
        <w:t>, a za odvijanje prometa bit</w:t>
      </w:r>
      <w:r w:rsidR="008468FF">
        <w:t>n</w:t>
      </w:r>
      <w:r w:rsidR="00BB60E2">
        <w:t xml:space="preserve">i su </w:t>
      </w:r>
      <w:r w:rsidR="00A86814">
        <w:t>također</w:t>
      </w:r>
      <w:r w:rsidR="00BB60E2">
        <w:t xml:space="preserve"> granični prijelazi u Malom Taboru i </w:t>
      </w:r>
      <w:proofErr w:type="spellStart"/>
      <w:r w:rsidR="00BB60E2">
        <w:t>Klenovcu</w:t>
      </w:r>
      <w:proofErr w:type="spellEnd"/>
      <w:r w:rsidR="00BB60E2">
        <w:t xml:space="preserve"> Humskom. </w:t>
      </w:r>
    </w:p>
    <w:p w14:paraId="2FF98483" w14:textId="19F50280" w:rsidR="00AE7B68" w:rsidRDefault="00D9350C" w:rsidP="00AE7B68">
      <w:r>
        <w:t>Jednako kao i</w:t>
      </w:r>
      <w:r w:rsidR="008468FF">
        <w:t xml:space="preserve"> čitavi</w:t>
      </w:r>
      <w:r>
        <w:t xml:space="preserve"> prostor Krapinsko-zagorske županije, prostor Općine Hum na Sutli ima dinamičan reljef s brojnim brežuljcima i reljefno najnižim dijelovima u dolini rijeke Sutle. </w:t>
      </w:r>
      <w:r w:rsidR="008468FF" w:rsidRPr="008468FF">
        <w:t xml:space="preserve">Visinske razlike </w:t>
      </w:r>
      <w:r w:rsidR="008468FF">
        <w:t xml:space="preserve">na prostornom obuhvatu Općine </w:t>
      </w:r>
      <w:r w:rsidR="008468FF" w:rsidRPr="008468FF">
        <w:t>kreću se od 218 do 485 m</w:t>
      </w:r>
      <w:r w:rsidR="002712B9">
        <w:t>etara</w:t>
      </w:r>
      <w:r w:rsidR="008468FF" w:rsidRPr="008468FF">
        <w:t xml:space="preserve"> nadmorske visine.</w:t>
      </w:r>
      <w:r w:rsidR="008468FF">
        <w:t xml:space="preserve"> </w:t>
      </w:r>
      <w:r w:rsidR="00AE7B68" w:rsidRPr="00AE7B68">
        <w:t xml:space="preserve">Klima na prostornom obuhvatu Općine, kao i na prostoru cijele Krapinsko-zagorske županije, je umjereno topla kišna klima. Takvu klimu obilježavaju relativno blage zime i umjereno topla ljeta. Na klimu ovog prostora utječu velike prostorne cjeline kao što su Panonska nizina, planinski sustav Alpa, planinski sustav Dinarida te lokalni mikroklimatski uvjeti.  </w:t>
      </w:r>
    </w:p>
    <w:p w14:paraId="53EADEB3" w14:textId="43A4225B" w:rsidR="00157E39" w:rsidRDefault="00157E39" w:rsidP="00AE7B68"/>
    <w:p w14:paraId="0AC6DBD9" w14:textId="09ECBEB2" w:rsidR="00590412" w:rsidRDefault="00590412" w:rsidP="00AE7B68"/>
    <w:p w14:paraId="5A5C623E" w14:textId="7DF30FC2" w:rsidR="00590412" w:rsidRDefault="00590412" w:rsidP="00AE7B68"/>
    <w:p w14:paraId="38D329CF" w14:textId="58C7E240" w:rsidR="00757088" w:rsidRDefault="00757088" w:rsidP="00157E39">
      <w:pPr>
        <w:pStyle w:val="Opisslike"/>
        <w:rPr>
          <w:b w:val="0"/>
          <w:bCs w:val="0"/>
          <w:color w:val="auto"/>
          <w:sz w:val="22"/>
          <w:szCs w:val="22"/>
        </w:rPr>
      </w:pPr>
    </w:p>
    <w:p w14:paraId="60D9EAAF" w14:textId="77777777" w:rsidR="00977BFD" w:rsidRPr="00977BFD" w:rsidRDefault="00977BFD" w:rsidP="00977BFD"/>
    <w:p w14:paraId="43E0F568" w14:textId="2EE8ECDA" w:rsidR="005C4820" w:rsidRDefault="00157E39" w:rsidP="00157E39">
      <w:pPr>
        <w:pStyle w:val="Opisslike"/>
      </w:pPr>
      <w:bookmarkStart w:id="8" w:name="_Toc87426816"/>
      <w:r>
        <w:lastRenderedPageBreak/>
        <w:t xml:space="preserve">Slika </w:t>
      </w:r>
      <w:fldSimple w:instr=" SEQ Slika \* ARABIC ">
        <w:r w:rsidR="00D96FDD">
          <w:rPr>
            <w:noProof/>
          </w:rPr>
          <w:t>2</w:t>
        </w:r>
      </w:fldSimple>
      <w:r>
        <w:t>. Geografski položaj Općine Hum na Sutli</w:t>
      </w:r>
      <w:bookmarkEnd w:id="8"/>
    </w:p>
    <w:p w14:paraId="3C06A922" w14:textId="466C80C8" w:rsidR="00BD1E9A" w:rsidRDefault="00F83452" w:rsidP="00EC2E1D">
      <w:r>
        <w:rPr>
          <w:noProof/>
          <w:lang w:eastAsia="hr-HR"/>
        </w:rPr>
        <w:drawing>
          <wp:inline distT="0" distB="0" distL="0" distR="0" wp14:anchorId="4B954263" wp14:editId="4FB8E10C">
            <wp:extent cx="5972810" cy="4222750"/>
            <wp:effectExtent l="0" t="0" r="889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4222750"/>
                    </a:xfrm>
                    <a:prstGeom prst="rect">
                      <a:avLst/>
                    </a:prstGeom>
                  </pic:spPr>
                </pic:pic>
              </a:graphicData>
            </a:graphic>
          </wp:inline>
        </w:drawing>
      </w:r>
    </w:p>
    <w:p w14:paraId="3E4DFB6C" w14:textId="64CBAC76" w:rsidR="00BD1E9A" w:rsidRPr="00157E39" w:rsidRDefault="00157E39" w:rsidP="00EC2E1D">
      <w:pPr>
        <w:rPr>
          <w:i/>
          <w:iCs/>
          <w:sz w:val="20"/>
          <w:szCs w:val="20"/>
        </w:rPr>
      </w:pPr>
      <w:r w:rsidRPr="00157E39">
        <w:rPr>
          <w:i/>
          <w:iCs/>
          <w:sz w:val="20"/>
          <w:szCs w:val="20"/>
        </w:rPr>
        <w:t>Izvor: Zagorska razvojna agencija</w:t>
      </w:r>
    </w:p>
    <w:p w14:paraId="428173E5" w14:textId="77777777" w:rsidR="00157E39" w:rsidRDefault="00157E39" w:rsidP="00EC2E1D"/>
    <w:p w14:paraId="0460B529" w14:textId="20420BE0" w:rsidR="00EC2E1D" w:rsidRDefault="00EC2E1D" w:rsidP="00EC2E1D">
      <w:pPr>
        <w:pStyle w:val="Naslov2"/>
      </w:pPr>
      <w:bookmarkStart w:id="9" w:name="_Toc87427001"/>
      <w:r>
        <w:t>Demografska obilježja</w:t>
      </w:r>
      <w:bookmarkEnd w:id="9"/>
    </w:p>
    <w:p w14:paraId="289CDF5D" w14:textId="078C4CA4" w:rsidR="00012FE2" w:rsidRDefault="00114584" w:rsidP="00012FE2">
      <w:r>
        <w:t xml:space="preserve">Popisom stanovništva, kućanstava i stanova iz 2011. godine utvrđeno je da je na prostornom obuhvatu Općine 2011. godine živjelo 5.060 stanovnika. </w:t>
      </w:r>
      <w:r w:rsidR="000A47B3">
        <w:t>Stanovništvo je najbrojnije u središnjem naselju (21,7 % od ukupnog stanovništva Općine). S obzirom da je 2001. godin</w:t>
      </w:r>
      <w:r w:rsidR="007F7625">
        <w:t>e</w:t>
      </w:r>
      <w:r w:rsidR="000A47B3">
        <w:t xml:space="preserve"> na prostornom obuhvatu Općine živjelo 5.476 stanovnika, Općina </w:t>
      </w:r>
      <w:r w:rsidR="008468FF">
        <w:t xml:space="preserve">je </w:t>
      </w:r>
      <w:r w:rsidR="000A47B3">
        <w:t xml:space="preserve">u posljednjem </w:t>
      </w:r>
      <w:proofErr w:type="spellStart"/>
      <w:r w:rsidR="000A47B3">
        <w:t>međupopisnom</w:t>
      </w:r>
      <w:proofErr w:type="spellEnd"/>
      <w:r w:rsidR="000A47B3">
        <w:t xml:space="preserve"> razdoblju </w:t>
      </w:r>
      <w:r w:rsidR="008468FF">
        <w:t>zabilježila</w:t>
      </w:r>
      <w:r w:rsidR="000A47B3">
        <w:t xml:space="preserve"> smanjenje broja stanovnika za 416, odnosno za 7,6 %. Broj stanovnika smanjio se u svim naseljima, osim u naselju </w:t>
      </w:r>
      <w:proofErr w:type="spellStart"/>
      <w:r w:rsidR="000A47B3">
        <w:t>Prišlin</w:t>
      </w:r>
      <w:proofErr w:type="spellEnd"/>
      <w:r w:rsidR="000A47B3">
        <w:t xml:space="preserve"> u kojem se povećao s 399 iz 2001. godine na 430 u 2011. godini. </w:t>
      </w:r>
      <w:r w:rsidR="005563CF" w:rsidRPr="005563CF">
        <w:t>Smanjenje stanovništva uzročno-posljedično je povezano s iseljavanjem mladog stanovništva, odnosno stanovništva u reproduktivnoj dobi, te sa starenjem stanovništva. Navedeno jasno ukazuje da su na prostornom obuhvatu Općine prisutni negativni demografski procesi, jednako kao i u većem dijelu Republike Hrvatske i Krapinsko-zagorske županije. To potvrđuju i podaci Državnog zavoda za statistiku (DZS)</w:t>
      </w:r>
      <w:r w:rsidR="00590412">
        <w:rPr>
          <w:rStyle w:val="Referencafusnote"/>
        </w:rPr>
        <w:footnoteReference w:id="1"/>
      </w:r>
      <w:r w:rsidR="005563CF" w:rsidRPr="005563CF">
        <w:t xml:space="preserve"> prema kojima se broj stanovnika od posljednjeg popisom utvrđenog </w:t>
      </w:r>
      <w:r w:rsidR="005563CF" w:rsidRPr="005563CF">
        <w:lastRenderedPageBreak/>
        <w:t>broja smanjio do 2019. godine za</w:t>
      </w:r>
      <w:r w:rsidR="00161E42">
        <w:t xml:space="preserve"> 432.</w:t>
      </w:r>
      <w:r w:rsidR="00F81844">
        <w:t xml:space="preserve">, što znači da je procijenjeni broj stanovnika u 2019. godini iznosio 4.628. </w:t>
      </w:r>
      <w:r w:rsidR="00161E42">
        <w:t xml:space="preserve"> </w:t>
      </w:r>
      <w:r w:rsidR="00F81844">
        <w:t xml:space="preserve">Budući da je u nepunih osam godina smanjenje broja stanovnika bilo veće nego u posljednjem </w:t>
      </w:r>
      <w:proofErr w:type="spellStart"/>
      <w:r w:rsidR="00F81844">
        <w:t>međupo</w:t>
      </w:r>
      <w:r w:rsidR="00C36797">
        <w:t>pisnom</w:t>
      </w:r>
      <w:proofErr w:type="spellEnd"/>
      <w:r w:rsidR="00C36797">
        <w:t xml:space="preserve"> r</w:t>
      </w:r>
      <w:r w:rsidR="00F81844">
        <w:t xml:space="preserve">azdoblju, proces depopulacije se u analiziranom razdoblju ubrzava. </w:t>
      </w:r>
    </w:p>
    <w:p w14:paraId="6C69A742" w14:textId="6BB9189F" w:rsidR="00EE305A" w:rsidRDefault="00073FEF" w:rsidP="00BD0EFE">
      <w:r>
        <w:t xml:space="preserve">U posljednjem </w:t>
      </w:r>
      <w:proofErr w:type="spellStart"/>
      <w:r>
        <w:t>međupopisnom</w:t>
      </w:r>
      <w:proofErr w:type="spellEnd"/>
      <w:r>
        <w:t xml:space="preserve"> razdoblju primjećuje se </w:t>
      </w:r>
      <w:r w:rsidR="00FB451E">
        <w:t xml:space="preserve">također </w:t>
      </w:r>
      <w:r>
        <w:t>povećanje udjela starog (65 i više godina) i zrelog stanovništva (15-64 godine)</w:t>
      </w:r>
      <w:r w:rsidR="00FB451E">
        <w:t>,</w:t>
      </w:r>
      <w:r>
        <w:t xml:space="preserve"> što ukazuje </w:t>
      </w:r>
      <w:r w:rsidR="001C1898">
        <w:t>n</w:t>
      </w:r>
      <w:r>
        <w:t>a trend starenja stanovništva Općine. Nadalje, posljedično se također smanjio udio mladog stanovništva s</w:t>
      </w:r>
      <w:r w:rsidR="00783012">
        <w:t>a</w:t>
      </w:r>
      <w:r>
        <w:t xml:space="preserve"> 17,2 % iz 2001. godine na 14,4 % u 2011. godini. </w:t>
      </w:r>
      <w:r w:rsidR="00FB451E">
        <w:t>Od</w:t>
      </w:r>
      <w:r w:rsidR="005E1EAD">
        <w:t xml:space="preserve"> posljednjeg Popisa staro stanovništvo je brojnije od mladog, što ukazuje na duboku starost stanovništva Općine Hum na Sutli. Prosječna starost stanovništva Općine 2011. godine iznosi 41,3 godina, što je povećanje prosječne starosti za čak 3 godine u odnosu na stanje iz 2001. godine. </w:t>
      </w:r>
      <w:bookmarkStart w:id="10" w:name="_Hlk80876329"/>
    </w:p>
    <w:p w14:paraId="6B0D8AD9" w14:textId="77777777" w:rsidR="00970AE4" w:rsidRPr="004D407A" w:rsidRDefault="00970AE4" w:rsidP="00BD0EFE"/>
    <w:p w14:paraId="4849CEC1" w14:textId="73064349" w:rsidR="00333A5A" w:rsidRDefault="00970AE4" w:rsidP="00970AE4">
      <w:pPr>
        <w:pStyle w:val="Opisslike"/>
      </w:pPr>
      <w:bookmarkStart w:id="11" w:name="_Toc87426817"/>
      <w:bookmarkEnd w:id="10"/>
      <w:r>
        <w:t xml:space="preserve">Slika </w:t>
      </w:r>
      <w:fldSimple w:instr=" SEQ Slika \* ARABIC ">
        <w:r w:rsidR="00D96FDD">
          <w:rPr>
            <w:noProof/>
          </w:rPr>
          <w:t>3</w:t>
        </w:r>
      </w:fldSimple>
      <w:r>
        <w:t>.</w:t>
      </w:r>
      <w:r w:rsidRPr="008B27C6">
        <w:rPr>
          <w:b w:val="0"/>
          <w:bCs w:val="0"/>
          <w:color w:val="auto"/>
          <w:sz w:val="22"/>
          <w:szCs w:val="22"/>
        </w:rPr>
        <w:t xml:space="preserve"> </w:t>
      </w:r>
      <w:r w:rsidRPr="008B27C6">
        <w:t xml:space="preserve">Dobna struktura stanovništva Općine </w:t>
      </w:r>
      <w:r>
        <w:t>Hum na Sutli</w:t>
      </w:r>
      <w:r w:rsidRPr="008B27C6">
        <w:t xml:space="preserve"> 2001. i 2011. godine</w:t>
      </w:r>
      <w:bookmarkEnd w:id="11"/>
    </w:p>
    <w:p w14:paraId="6AEF7774" w14:textId="47989D91" w:rsidR="008B27C6" w:rsidRDefault="00333A5A" w:rsidP="00012FE2">
      <w:r>
        <w:rPr>
          <w:noProof/>
          <w:lang w:eastAsia="hr-HR"/>
        </w:rPr>
        <w:drawing>
          <wp:inline distT="0" distB="0" distL="0" distR="0" wp14:anchorId="52B4FB5F" wp14:editId="526BE64E">
            <wp:extent cx="4855932" cy="3171825"/>
            <wp:effectExtent l="0" t="0" r="190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1144" cy="3181761"/>
                    </a:xfrm>
                    <a:prstGeom prst="rect">
                      <a:avLst/>
                    </a:prstGeom>
                    <a:noFill/>
                  </pic:spPr>
                </pic:pic>
              </a:graphicData>
            </a:graphic>
          </wp:inline>
        </w:drawing>
      </w:r>
    </w:p>
    <w:p w14:paraId="739D998B" w14:textId="16B07608" w:rsidR="00806B55" w:rsidRPr="00970AE4" w:rsidRDefault="00806B55" w:rsidP="00806B55">
      <w:pPr>
        <w:rPr>
          <w:i/>
          <w:iCs/>
          <w:sz w:val="20"/>
          <w:szCs w:val="20"/>
        </w:rPr>
      </w:pPr>
      <w:r w:rsidRPr="00970AE4">
        <w:rPr>
          <w:i/>
          <w:iCs/>
          <w:sz w:val="20"/>
          <w:szCs w:val="20"/>
        </w:rPr>
        <w:t xml:space="preserve">Izvor podataka: </w:t>
      </w:r>
      <w:r w:rsidR="000F2A61">
        <w:rPr>
          <w:i/>
          <w:iCs/>
          <w:sz w:val="20"/>
          <w:szCs w:val="20"/>
        </w:rPr>
        <w:t xml:space="preserve">DZS, </w:t>
      </w:r>
      <w:r w:rsidRPr="00970AE4">
        <w:rPr>
          <w:i/>
          <w:iCs/>
          <w:sz w:val="20"/>
          <w:szCs w:val="20"/>
        </w:rPr>
        <w:t>Popis stanovništva, kućanstava i stanova 2001..</w:t>
      </w:r>
    </w:p>
    <w:p w14:paraId="71CD764D" w14:textId="35543506" w:rsidR="00056BAD" w:rsidRDefault="00056BAD" w:rsidP="00012FE2">
      <w:r>
        <w:t>Općina je</w:t>
      </w:r>
      <w:r w:rsidR="008F5C11">
        <w:t xml:space="preserve"> u</w:t>
      </w:r>
      <w:r>
        <w:t xml:space="preserve"> </w:t>
      </w:r>
      <w:r w:rsidR="008F5C11">
        <w:t xml:space="preserve">razdoblju od 2011. do 2019. godine </w:t>
      </w:r>
      <w:r>
        <w:t xml:space="preserve">svake godine bilježila veći broj umrlih od živorođenih. </w:t>
      </w:r>
      <w:r w:rsidR="008F5C11">
        <w:t xml:space="preserve">U navedenom vremenskom razdoblju </w:t>
      </w:r>
      <w:r>
        <w:t xml:space="preserve">Općina je stoga prirodnim putem izgubila 212 stanovnika. U istom razdoblju iz Općine je iselilo 227 stanovnika više nego li ih je uselilo. </w:t>
      </w:r>
    </w:p>
    <w:p w14:paraId="7A8308BC" w14:textId="0FF3012C" w:rsidR="00057251" w:rsidRDefault="00057251" w:rsidP="00012FE2"/>
    <w:p w14:paraId="7880A59C" w14:textId="183ACE47" w:rsidR="00057251" w:rsidRDefault="00057251" w:rsidP="00012FE2"/>
    <w:p w14:paraId="230838E2" w14:textId="77777777" w:rsidR="00057251" w:rsidRDefault="00057251" w:rsidP="00012FE2"/>
    <w:p w14:paraId="5EE57E56" w14:textId="49260776" w:rsidR="009D7C0B" w:rsidRDefault="009D7C0B" w:rsidP="009D7C0B">
      <w:pPr>
        <w:pStyle w:val="Opisslike"/>
      </w:pPr>
      <w:bookmarkStart w:id="12" w:name="_Toc87426801"/>
      <w:r>
        <w:lastRenderedPageBreak/>
        <w:t xml:space="preserve">Tablica </w:t>
      </w:r>
      <w:fldSimple w:instr=" SEQ Tablica \* ARABIC ">
        <w:r w:rsidR="00D96FDD">
          <w:rPr>
            <w:noProof/>
          </w:rPr>
          <w:t>1</w:t>
        </w:r>
      </w:fldSimple>
      <w:r>
        <w:t xml:space="preserve">. </w:t>
      </w:r>
      <w:r w:rsidRPr="009D7C0B">
        <w:t xml:space="preserve">Kretanje prirodne i migracijske promjene te procjena kretanja broja stanovnika u Općini </w:t>
      </w:r>
      <w:r w:rsidR="00FF1751">
        <w:t>Hum na Sutli</w:t>
      </w:r>
      <w:r w:rsidRPr="009D7C0B">
        <w:t xml:space="preserve"> u razdoblju od 2011. do 2019. godine</w:t>
      </w:r>
      <w:bookmarkEnd w:id="12"/>
    </w:p>
    <w:tbl>
      <w:tblPr>
        <w:tblStyle w:val="Reetkatablice"/>
        <w:tblW w:w="9388" w:type="dxa"/>
        <w:tblLook w:val="04A0" w:firstRow="1" w:lastRow="0" w:firstColumn="1" w:lastColumn="0" w:noHBand="0" w:noVBand="1"/>
      </w:tblPr>
      <w:tblGrid>
        <w:gridCol w:w="2217"/>
        <w:gridCol w:w="2361"/>
        <w:gridCol w:w="2405"/>
        <w:gridCol w:w="2405"/>
      </w:tblGrid>
      <w:tr w:rsidR="009D7C0B" w14:paraId="74ED6834" w14:textId="77777777" w:rsidTr="009F1017">
        <w:trPr>
          <w:trHeight w:val="208"/>
        </w:trPr>
        <w:tc>
          <w:tcPr>
            <w:tcW w:w="2217" w:type="dxa"/>
            <w:shd w:val="clear" w:color="auto" w:fill="C1EDFC" w:themeFill="accent6" w:themeFillTint="33"/>
            <w:vAlign w:val="center"/>
          </w:tcPr>
          <w:p w14:paraId="5E82BECD" w14:textId="77777777" w:rsidR="009D7C0B" w:rsidRPr="008E31D1" w:rsidRDefault="009D7C0B" w:rsidP="009F1017">
            <w:pPr>
              <w:jc w:val="center"/>
              <w:rPr>
                <w:b/>
                <w:bCs/>
              </w:rPr>
            </w:pPr>
            <w:bookmarkStart w:id="13" w:name="_Hlk80267976"/>
            <w:r w:rsidRPr="008E31D1">
              <w:rPr>
                <w:b/>
                <w:bCs/>
              </w:rPr>
              <w:t>Godina</w:t>
            </w:r>
          </w:p>
        </w:tc>
        <w:tc>
          <w:tcPr>
            <w:tcW w:w="2361" w:type="dxa"/>
            <w:shd w:val="clear" w:color="auto" w:fill="C1EDFC" w:themeFill="accent6" w:themeFillTint="33"/>
            <w:vAlign w:val="center"/>
          </w:tcPr>
          <w:p w14:paraId="58DE996F" w14:textId="77777777" w:rsidR="009D7C0B" w:rsidRPr="008E31D1" w:rsidRDefault="009D7C0B" w:rsidP="009F1017">
            <w:pPr>
              <w:jc w:val="center"/>
              <w:rPr>
                <w:b/>
                <w:bCs/>
              </w:rPr>
            </w:pPr>
            <w:r w:rsidRPr="008E31D1">
              <w:rPr>
                <w:b/>
                <w:bCs/>
              </w:rPr>
              <w:t>Prirodna promjena</w:t>
            </w:r>
          </w:p>
        </w:tc>
        <w:tc>
          <w:tcPr>
            <w:tcW w:w="2405" w:type="dxa"/>
            <w:shd w:val="clear" w:color="auto" w:fill="C1EDFC" w:themeFill="accent6" w:themeFillTint="33"/>
            <w:vAlign w:val="center"/>
          </w:tcPr>
          <w:p w14:paraId="6EB124CB" w14:textId="77777777" w:rsidR="009D7C0B" w:rsidRPr="008E31D1" w:rsidRDefault="009D7C0B" w:rsidP="009F1017">
            <w:pPr>
              <w:jc w:val="center"/>
              <w:rPr>
                <w:b/>
                <w:bCs/>
              </w:rPr>
            </w:pPr>
            <w:r w:rsidRPr="008E31D1">
              <w:rPr>
                <w:b/>
                <w:bCs/>
              </w:rPr>
              <w:t>Migracijska promjena</w:t>
            </w:r>
          </w:p>
        </w:tc>
        <w:tc>
          <w:tcPr>
            <w:tcW w:w="2405" w:type="dxa"/>
            <w:shd w:val="clear" w:color="auto" w:fill="C1EDFC" w:themeFill="accent6" w:themeFillTint="33"/>
            <w:vAlign w:val="center"/>
          </w:tcPr>
          <w:p w14:paraId="1CDD680C" w14:textId="77777777" w:rsidR="009D7C0B" w:rsidRPr="008E31D1" w:rsidRDefault="009D7C0B" w:rsidP="009F1017">
            <w:pPr>
              <w:jc w:val="center"/>
              <w:rPr>
                <w:b/>
                <w:bCs/>
              </w:rPr>
            </w:pPr>
            <w:r>
              <w:rPr>
                <w:b/>
                <w:bCs/>
              </w:rPr>
              <w:t xml:space="preserve">Kretanje broja stanovnika </w:t>
            </w:r>
          </w:p>
        </w:tc>
      </w:tr>
      <w:tr w:rsidR="009D7C0B" w14:paraId="3A66261C" w14:textId="77777777" w:rsidTr="009F1017">
        <w:trPr>
          <w:trHeight w:val="224"/>
        </w:trPr>
        <w:tc>
          <w:tcPr>
            <w:tcW w:w="2217" w:type="dxa"/>
          </w:tcPr>
          <w:p w14:paraId="52C3768B" w14:textId="77777777" w:rsidR="009D7C0B" w:rsidRDefault="009D7C0B" w:rsidP="009F1017">
            <w:pPr>
              <w:jc w:val="center"/>
            </w:pPr>
            <w:r>
              <w:t>2011.</w:t>
            </w:r>
          </w:p>
        </w:tc>
        <w:tc>
          <w:tcPr>
            <w:tcW w:w="2361" w:type="dxa"/>
            <w:vAlign w:val="center"/>
          </w:tcPr>
          <w:p w14:paraId="2FA7A2D1" w14:textId="795D8788" w:rsidR="009D7C0B" w:rsidRDefault="00BC013F" w:rsidP="009F1017">
            <w:pPr>
              <w:jc w:val="center"/>
            </w:pPr>
            <w:r>
              <w:t>-27</w:t>
            </w:r>
          </w:p>
        </w:tc>
        <w:tc>
          <w:tcPr>
            <w:tcW w:w="2405" w:type="dxa"/>
            <w:vAlign w:val="center"/>
          </w:tcPr>
          <w:p w14:paraId="4D1DEA1E" w14:textId="6B606829" w:rsidR="009D7C0B" w:rsidRDefault="00BC013F" w:rsidP="009F1017">
            <w:pPr>
              <w:jc w:val="center"/>
            </w:pPr>
            <w:r>
              <w:t>3</w:t>
            </w:r>
          </w:p>
        </w:tc>
        <w:tc>
          <w:tcPr>
            <w:tcW w:w="2405" w:type="dxa"/>
          </w:tcPr>
          <w:p w14:paraId="0FAB5199" w14:textId="7AA4049A" w:rsidR="009D7C0B" w:rsidRDefault="00BC013F" w:rsidP="009F1017">
            <w:pPr>
              <w:jc w:val="center"/>
            </w:pPr>
            <w:r>
              <w:t>5.060</w:t>
            </w:r>
          </w:p>
        </w:tc>
      </w:tr>
      <w:tr w:rsidR="009D7C0B" w14:paraId="6222B5A3" w14:textId="77777777" w:rsidTr="009F1017">
        <w:trPr>
          <w:trHeight w:val="208"/>
        </w:trPr>
        <w:tc>
          <w:tcPr>
            <w:tcW w:w="2217" w:type="dxa"/>
          </w:tcPr>
          <w:p w14:paraId="7BD0DD9B" w14:textId="77777777" w:rsidR="009D7C0B" w:rsidRDefault="009D7C0B" w:rsidP="009F1017">
            <w:pPr>
              <w:jc w:val="center"/>
            </w:pPr>
            <w:r>
              <w:t>2012.</w:t>
            </w:r>
          </w:p>
        </w:tc>
        <w:tc>
          <w:tcPr>
            <w:tcW w:w="2361" w:type="dxa"/>
            <w:vAlign w:val="center"/>
          </w:tcPr>
          <w:p w14:paraId="16D2708F" w14:textId="3772CEF2" w:rsidR="009D7C0B" w:rsidRDefault="00BC013F" w:rsidP="009F1017">
            <w:pPr>
              <w:jc w:val="center"/>
            </w:pPr>
            <w:r>
              <w:t>-16</w:t>
            </w:r>
          </w:p>
        </w:tc>
        <w:tc>
          <w:tcPr>
            <w:tcW w:w="2405" w:type="dxa"/>
            <w:vAlign w:val="center"/>
          </w:tcPr>
          <w:p w14:paraId="2234CB22" w14:textId="252AC1AB" w:rsidR="009D7C0B" w:rsidRDefault="00BC013F" w:rsidP="009F1017">
            <w:pPr>
              <w:jc w:val="center"/>
            </w:pPr>
            <w:r>
              <w:t>-65</w:t>
            </w:r>
          </w:p>
        </w:tc>
        <w:tc>
          <w:tcPr>
            <w:tcW w:w="2405" w:type="dxa"/>
          </w:tcPr>
          <w:p w14:paraId="5E619F22" w14:textId="3CD38902" w:rsidR="009D7C0B" w:rsidRDefault="00BC013F" w:rsidP="009F1017">
            <w:pPr>
              <w:jc w:val="center"/>
            </w:pPr>
            <w:r>
              <w:t>4.962</w:t>
            </w:r>
          </w:p>
        </w:tc>
      </w:tr>
      <w:tr w:rsidR="009D7C0B" w14:paraId="7F4140CE" w14:textId="77777777" w:rsidTr="009F1017">
        <w:trPr>
          <w:trHeight w:val="208"/>
        </w:trPr>
        <w:tc>
          <w:tcPr>
            <w:tcW w:w="2217" w:type="dxa"/>
          </w:tcPr>
          <w:p w14:paraId="689F29B2" w14:textId="77777777" w:rsidR="009D7C0B" w:rsidRDefault="009D7C0B" w:rsidP="009F1017">
            <w:pPr>
              <w:jc w:val="center"/>
            </w:pPr>
            <w:r>
              <w:t>2013.</w:t>
            </w:r>
          </w:p>
        </w:tc>
        <w:tc>
          <w:tcPr>
            <w:tcW w:w="2361" w:type="dxa"/>
            <w:vAlign w:val="center"/>
          </w:tcPr>
          <w:p w14:paraId="3D0F78B1" w14:textId="56D805FA" w:rsidR="009D7C0B" w:rsidRDefault="00BC013F" w:rsidP="009F1017">
            <w:pPr>
              <w:jc w:val="center"/>
            </w:pPr>
            <w:r>
              <w:t>-27</w:t>
            </w:r>
          </w:p>
        </w:tc>
        <w:tc>
          <w:tcPr>
            <w:tcW w:w="2405" w:type="dxa"/>
            <w:vAlign w:val="center"/>
          </w:tcPr>
          <w:p w14:paraId="1595EEC7" w14:textId="34F419B4" w:rsidR="009D7C0B" w:rsidRDefault="00BC013F" w:rsidP="009F1017">
            <w:pPr>
              <w:jc w:val="center"/>
            </w:pPr>
            <w:r>
              <w:t>-39</w:t>
            </w:r>
          </w:p>
        </w:tc>
        <w:tc>
          <w:tcPr>
            <w:tcW w:w="2405" w:type="dxa"/>
          </w:tcPr>
          <w:p w14:paraId="33F5FEEB" w14:textId="581DA937" w:rsidR="009D7C0B" w:rsidRDefault="00BC013F" w:rsidP="009F1017">
            <w:pPr>
              <w:jc w:val="center"/>
            </w:pPr>
            <w:r>
              <w:t>4.896</w:t>
            </w:r>
          </w:p>
        </w:tc>
      </w:tr>
      <w:tr w:rsidR="009D7C0B" w14:paraId="19758540" w14:textId="77777777" w:rsidTr="009F1017">
        <w:trPr>
          <w:trHeight w:val="224"/>
        </w:trPr>
        <w:tc>
          <w:tcPr>
            <w:tcW w:w="2217" w:type="dxa"/>
          </w:tcPr>
          <w:p w14:paraId="05600AF6" w14:textId="77777777" w:rsidR="009D7C0B" w:rsidRDefault="009D7C0B" w:rsidP="009F1017">
            <w:pPr>
              <w:jc w:val="center"/>
            </w:pPr>
            <w:r>
              <w:t>2014.</w:t>
            </w:r>
          </w:p>
        </w:tc>
        <w:tc>
          <w:tcPr>
            <w:tcW w:w="2361" w:type="dxa"/>
            <w:vAlign w:val="center"/>
          </w:tcPr>
          <w:p w14:paraId="5091370A" w14:textId="622CDA54" w:rsidR="009D7C0B" w:rsidRDefault="00BC013F" w:rsidP="009F1017">
            <w:pPr>
              <w:jc w:val="center"/>
            </w:pPr>
            <w:r>
              <w:t>-41</w:t>
            </w:r>
          </w:p>
        </w:tc>
        <w:tc>
          <w:tcPr>
            <w:tcW w:w="2405" w:type="dxa"/>
            <w:vAlign w:val="center"/>
          </w:tcPr>
          <w:p w14:paraId="6DF952E5" w14:textId="3AB89B03" w:rsidR="009D7C0B" w:rsidRDefault="00BC013F" w:rsidP="009F1017">
            <w:pPr>
              <w:jc w:val="center"/>
            </w:pPr>
            <w:r>
              <w:t>-31</w:t>
            </w:r>
          </w:p>
        </w:tc>
        <w:tc>
          <w:tcPr>
            <w:tcW w:w="2405" w:type="dxa"/>
          </w:tcPr>
          <w:p w14:paraId="10EE1A59" w14:textId="60AF7765" w:rsidR="009D7C0B" w:rsidRDefault="00BC013F" w:rsidP="009F1017">
            <w:pPr>
              <w:jc w:val="center"/>
            </w:pPr>
            <w:r>
              <w:t>4.824</w:t>
            </w:r>
          </w:p>
        </w:tc>
      </w:tr>
      <w:tr w:rsidR="009D7C0B" w14:paraId="0E1285EE" w14:textId="77777777" w:rsidTr="009F1017">
        <w:trPr>
          <w:trHeight w:val="208"/>
        </w:trPr>
        <w:tc>
          <w:tcPr>
            <w:tcW w:w="2217" w:type="dxa"/>
          </w:tcPr>
          <w:p w14:paraId="4C85B593" w14:textId="77777777" w:rsidR="009D7C0B" w:rsidRDefault="009D7C0B" w:rsidP="009F1017">
            <w:pPr>
              <w:jc w:val="center"/>
            </w:pPr>
            <w:r>
              <w:t>2015.</w:t>
            </w:r>
          </w:p>
        </w:tc>
        <w:tc>
          <w:tcPr>
            <w:tcW w:w="2361" w:type="dxa"/>
            <w:vAlign w:val="center"/>
          </w:tcPr>
          <w:p w14:paraId="4093B3A0" w14:textId="5767661E" w:rsidR="009D7C0B" w:rsidRDefault="00BC013F" w:rsidP="009F1017">
            <w:pPr>
              <w:jc w:val="center"/>
            </w:pPr>
            <w:r>
              <w:t>-21</w:t>
            </w:r>
          </w:p>
        </w:tc>
        <w:tc>
          <w:tcPr>
            <w:tcW w:w="2405" w:type="dxa"/>
            <w:vAlign w:val="center"/>
          </w:tcPr>
          <w:p w14:paraId="7D5ED830" w14:textId="64CB7FD6" w:rsidR="009D7C0B" w:rsidRDefault="00BC013F" w:rsidP="009F1017">
            <w:pPr>
              <w:jc w:val="center"/>
            </w:pPr>
            <w:r>
              <w:t>-38</w:t>
            </w:r>
          </w:p>
        </w:tc>
        <w:tc>
          <w:tcPr>
            <w:tcW w:w="2405" w:type="dxa"/>
          </w:tcPr>
          <w:p w14:paraId="3A98AC30" w14:textId="1E6695D1" w:rsidR="009D7C0B" w:rsidRDefault="00BC013F" w:rsidP="009F1017">
            <w:pPr>
              <w:jc w:val="center"/>
            </w:pPr>
            <w:r>
              <w:t>4.765</w:t>
            </w:r>
          </w:p>
        </w:tc>
      </w:tr>
      <w:tr w:rsidR="009D7C0B" w14:paraId="50330B4F" w14:textId="77777777" w:rsidTr="009F1017">
        <w:trPr>
          <w:trHeight w:val="208"/>
        </w:trPr>
        <w:tc>
          <w:tcPr>
            <w:tcW w:w="2217" w:type="dxa"/>
          </w:tcPr>
          <w:p w14:paraId="77A8C2CA" w14:textId="77777777" w:rsidR="009D7C0B" w:rsidRDefault="009D7C0B" w:rsidP="009F1017">
            <w:pPr>
              <w:jc w:val="center"/>
            </w:pPr>
            <w:r>
              <w:t>2016.</w:t>
            </w:r>
          </w:p>
        </w:tc>
        <w:tc>
          <w:tcPr>
            <w:tcW w:w="2361" w:type="dxa"/>
            <w:vAlign w:val="center"/>
          </w:tcPr>
          <w:p w14:paraId="2045BC97" w14:textId="75673F1F" w:rsidR="009D7C0B" w:rsidRDefault="00BC013F" w:rsidP="009F1017">
            <w:pPr>
              <w:jc w:val="center"/>
            </w:pPr>
            <w:r>
              <w:t>-26</w:t>
            </w:r>
          </w:p>
        </w:tc>
        <w:tc>
          <w:tcPr>
            <w:tcW w:w="2405" w:type="dxa"/>
            <w:vAlign w:val="center"/>
          </w:tcPr>
          <w:p w14:paraId="2E60B46A" w14:textId="734F5957" w:rsidR="009D7C0B" w:rsidRDefault="00BC013F" w:rsidP="009F1017">
            <w:pPr>
              <w:jc w:val="center"/>
            </w:pPr>
            <w:r>
              <w:t>-64</w:t>
            </w:r>
          </w:p>
        </w:tc>
        <w:tc>
          <w:tcPr>
            <w:tcW w:w="2405" w:type="dxa"/>
          </w:tcPr>
          <w:p w14:paraId="4EF60BE4" w14:textId="3E729BA9" w:rsidR="009D7C0B" w:rsidRDefault="00BC013F" w:rsidP="009F1017">
            <w:pPr>
              <w:jc w:val="center"/>
            </w:pPr>
            <w:r>
              <w:t>4.675</w:t>
            </w:r>
          </w:p>
        </w:tc>
      </w:tr>
      <w:tr w:rsidR="009D7C0B" w14:paraId="55465683" w14:textId="77777777" w:rsidTr="009F1017">
        <w:trPr>
          <w:trHeight w:val="224"/>
        </w:trPr>
        <w:tc>
          <w:tcPr>
            <w:tcW w:w="2217" w:type="dxa"/>
          </w:tcPr>
          <w:p w14:paraId="5145BB9A" w14:textId="77777777" w:rsidR="009D7C0B" w:rsidRDefault="009D7C0B" w:rsidP="009F1017">
            <w:pPr>
              <w:jc w:val="center"/>
            </w:pPr>
            <w:r>
              <w:t>2017.</w:t>
            </w:r>
          </w:p>
        </w:tc>
        <w:tc>
          <w:tcPr>
            <w:tcW w:w="2361" w:type="dxa"/>
            <w:vAlign w:val="center"/>
          </w:tcPr>
          <w:p w14:paraId="7B3ADDFB" w14:textId="18AC926E" w:rsidR="009D7C0B" w:rsidRDefault="00BC013F" w:rsidP="009F1017">
            <w:pPr>
              <w:jc w:val="center"/>
            </w:pPr>
            <w:r>
              <w:t>-28</w:t>
            </w:r>
          </w:p>
        </w:tc>
        <w:tc>
          <w:tcPr>
            <w:tcW w:w="2405" w:type="dxa"/>
            <w:vAlign w:val="center"/>
          </w:tcPr>
          <w:p w14:paraId="1C62DAA0" w14:textId="462344A8" w:rsidR="009D7C0B" w:rsidRDefault="00BC013F" w:rsidP="009F1017">
            <w:pPr>
              <w:jc w:val="center"/>
            </w:pPr>
            <w:r>
              <w:t>1</w:t>
            </w:r>
          </w:p>
        </w:tc>
        <w:tc>
          <w:tcPr>
            <w:tcW w:w="2405" w:type="dxa"/>
          </w:tcPr>
          <w:p w14:paraId="1769EA18" w14:textId="5ECD7D7A" w:rsidR="009D7C0B" w:rsidRDefault="00BC013F" w:rsidP="009F1017">
            <w:pPr>
              <w:jc w:val="center"/>
            </w:pPr>
            <w:r>
              <w:t>4.648</w:t>
            </w:r>
          </w:p>
        </w:tc>
      </w:tr>
      <w:tr w:rsidR="009D7C0B" w14:paraId="2D3213E9" w14:textId="77777777" w:rsidTr="009F1017">
        <w:trPr>
          <w:trHeight w:val="208"/>
        </w:trPr>
        <w:tc>
          <w:tcPr>
            <w:tcW w:w="2217" w:type="dxa"/>
          </w:tcPr>
          <w:p w14:paraId="0671B77C" w14:textId="77777777" w:rsidR="009D7C0B" w:rsidRDefault="009D7C0B" w:rsidP="009F1017">
            <w:pPr>
              <w:jc w:val="center"/>
            </w:pPr>
            <w:r>
              <w:t>2018.</w:t>
            </w:r>
          </w:p>
        </w:tc>
        <w:tc>
          <w:tcPr>
            <w:tcW w:w="2361" w:type="dxa"/>
            <w:vAlign w:val="center"/>
          </w:tcPr>
          <w:p w14:paraId="5398C5FF" w14:textId="755DCED0" w:rsidR="009D7C0B" w:rsidRDefault="00BC013F" w:rsidP="009F1017">
            <w:pPr>
              <w:jc w:val="center"/>
            </w:pPr>
            <w:r>
              <w:t>-10</w:t>
            </w:r>
          </w:p>
        </w:tc>
        <w:tc>
          <w:tcPr>
            <w:tcW w:w="2405" w:type="dxa"/>
            <w:vAlign w:val="center"/>
          </w:tcPr>
          <w:p w14:paraId="26F09916" w14:textId="0D104AAA" w:rsidR="009D7C0B" w:rsidRDefault="00BC013F" w:rsidP="009F1017">
            <w:pPr>
              <w:jc w:val="center"/>
            </w:pPr>
            <w:r>
              <w:t>-26</w:t>
            </w:r>
          </w:p>
        </w:tc>
        <w:tc>
          <w:tcPr>
            <w:tcW w:w="2405" w:type="dxa"/>
          </w:tcPr>
          <w:p w14:paraId="772DA579" w14:textId="63F56311" w:rsidR="009D7C0B" w:rsidRDefault="00BC013F" w:rsidP="009F1017">
            <w:pPr>
              <w:jc w:val="center"/>
            </w:pPr>
            <w:r>
              <w:t>4.612</w:t>
            </w:r>
          </w:p>
        </w:tc>
      </w:tr>
      <w:tr w:rsidR="009D7C0B" w14:paraId="44474265" w14:textId="77777777" w:rsidTr="009F1017">
        <w:trPr>
          <w:trHeight w:val="208"/>
        </w:trPr>
        <w:tc>
          <w:tcPr>
            <w:tcW w:w="2217" w:type="dxa"/>
          </w:tcPr>
          <w:p w14:paraId="75329C58" w14:textId="77777777" w:rsidR="009D7C0B" w:rsidRDefault="009D7C0B" w:rsidP="009F1017">
            <w:pPr>
              <w:jc w:val="center"/>
            </w:pPr>
            <w:r>
              <w:t>2019.</w:t>
            </w:r>
          </w:p>
        </w:tc>
        <w:tc>
          <w:tcPr>
            <w:tcW w:w="2361" w:type="dxa"/>
            <w:vAlign w:val="center"/>
          </w:tcPr>
          <w:p w14:paraId="31A4DFD8" w14:textId="15AB6578" w:rsidR="009D7C0B" w:rsidRDefault="00BC013F" w:rsidP="009F1017">
            <w:pPr>
              <w:jc w:val="center"/>
            </w:pPr>
            <w:r>
              <w:t>-16</w:t>
            </w:r>
          </w:p>
        </w:tc>
        <w:tc>
          <w:tcPr>
            <w:tcW w:w="2405" w:type="dxa"/>
            <w:vAlign w:val="center"/>
          </w:tcPr>
          <w:p w14:paraId="1D2C2F52" w14:textId="1F4816E8" w:rsidR="009D7C0B" w:rsidRDefault="00BC013F" w:rsidP="009F1017">
            <w:pPr>
              <w:jc w:val="center"/>
            </w:pPr>
            <w:r>
              <w:t>32</w:t>
            </w:r>
          </w:p>
        </w:tc>
        <w:tc>
          <w:tcPr>
            <w:tcW w:w="2405" w:type="dxa"/>
          </w:tcPr>
          <w:p w14:paraId="43202C10" w14:textId="64229838" w:rsidR="009D7C0B" w:rsidRDefault="00BC013F" w:rsidP="009F1017">
            <w:pPr>
              <w:jc w:val="center"/>
            </w:pPr>
            <w:r>
              <w:t>4.628</w:t>
            </w:r>
          </w:p>
        </w:tc>
      </w:tr>
      <w:tr w:rsidR="009D7C0B" w14:paraId="11A02967" w14:textId="77777777" w:rsidTr="00BC013F">
        <w:trPr>
          <w:trHeight w:val="171"/>
        </w:trPr>
        <w:tc>
          <w:tcPr>
            <w:tcW w:w="2217" w:type="dxa"/>
          </w:tcPr>
          <w:p w14:paraId="7CCAFBB2" w14:textId="77777777" w:rsidR="009D7C0B" w:rsidRDefault="009D7C0B" w:rsidP="009F1017">
            <w:pPr>
              <w:jc w:val="center"/>
              <w:rPr>
                <w:b/>
                <w:bCs/>
              </w:rPr>
            </w:pPr>
            <w:r w:rsidRPr="00BF7C29">
              <w:rPr>
                <w:b/>
                <w:bCs/>
              </w:rPr>
              <w:t xml:space="preserve">Ukupno promjena </w:t>
            </w:r>
          </w:p>
          <w:p w14:paraId="1226E828" w14:textId="77777777" w:rsidR="009D7C0B" w:rsidRPr="00BF7C29" w:rsidRDefault="009D7C0B" w:rsidP="009F1017">
            <w:pPr>
              <w:jc w:val="center"/>
              <w:rPr>
                <w:b/>
                <w:bCs/>
              </w:rPr>
            </w:pPr>
            <w:r w:rsidRPr="00BF7C29">
              <w:rPr>
                <w:b/>
                <w:bCs/>
              </w:rPr>
              <w:t>20</w:t>
            </w:r>
            <w:r w:rsidRPr="00351863">
              <w:rPr>
                <w:b/>
                <w:bCs/>
              </w:rPr>
              <w:t>11.-2019.</w:t>
            </w:r>
          </w:p>
        </w:tc>
        <w:tc>
          <w:tcPr>
            <w:tcW w:w="2361" w:type="dxa"/>
            <w:vAlign w:val="center"/>
          </w:tcPr>
          <w:p w14:paraId="79A5102F" w14:textId="494DD455" w:rsidR="009D7C0B" w:rsidRDefault="00BC013F" w:rsidP="00BC013F">
            <w:pPr>
              <w:jc w:val="center"/>
            </w:pPr>
            <w:r>
              <w:t>-212</w:t>
            </w:r>
          </w:p>
        </w:tc>
        <w:tc>
          <w:tcPr>
            <w:tcW w:w="2405" w:type="dxa"/>
            <w:vAlign w:val="center"/>
          </w:tcPr>
          <w:p w14:paraId="4C6ACA1E" w14:textId="757631EE" w:rsidR="009D7C0B" w:rsidRDefault="00BC013F" w:rsidP="00BC013F">
            <w:pPr>
              <w:jc w:val="center"/>
            </w:pPr>
            <w:r>
              <w:t>-227</w:t>
            </w:r>
          </w:p>
        </w:tc>
        <w:tc>
          <w:tcPr>
            <w:tcW w:w="2405" w:type="dxa"/>
            <w:vAlign w:val="center"/>
          </w:tcPr>
          <w:p w14:paraId="37D8C23B" w14:textId="0D6D4C57" w:rsidR="009D7C0B" w:rsidRDefault="00646766" w:rsidP="00BC013F">
            <w:pPr>
              <w:jc w:val="center"/>
            </w:pPr>
            <w:r>
              <w:t>-432</w:t>
            </w:r>
          </w:p>
        </w:tc>
      </w:tr>
    </w:tbl>
    <w:bookmarkEnd w:id="13"/>
    <w:p w14:paraId="1288D2D8" w14:textId="78C812C5" w:rsidR="009D7C0B" w:rsidRPr="00970AE4" w:rsidRDefault="009D7C0B" w:rsidP="00012FE2">
      <w:pPr>
        <w:rPr>
          <w:i/>
          <w:iCs/>
          <w:sz w:val="20"/>
          <w:szCs w:val="20"/>
        </w:rPr>
      </w:pPr>
      <w:r w:rsidRPr="00970AE4">
        <w:rPr>
          <w:i/>
          <w:iCs/>
          <w:sz w:val="20"/>
          <w:szCs w:val="20"/>
        </w:rPr>
        <w:t>Izvor podataka: DZS, Gradovi u statistici, 2021</w:t>
      </w:r>
    </w:p>
    <w:p w14:paraId="2246671E" w14:textId="0E50DFDE" w:rsidR="00012FE2" w:rsidRDefault="00012FE2" w:rsidP="00012FE2"/>
    <w:p w14:paraId="4A8A0F07" w14:textId="2A629CD4" w:rsidR="002C0CA0" w:rsidRDefault="002C0CA0" w:rsidP="00012FE2">
      <w:r w:rsidRPr="002C0CA0">
        <w:t xml:space="preserve">Od ukupnog broja Popisom ustanovljenog stanovništva Općine, najveći udio čini stanovništvo koje ima najviše završenu </w:t>
      </w:r>
      <w:r>
        <w:t xml:space="preserve">srednju školu (44,6 %), zatim slijedi stanovništvo sa završenom osnovnom školom ili manje (34,2 %), </w:t>
      </w:r>
      <w:r w:rsidR="001F2623">
        <w:t>prema udjelu slijede djeca do 14 godina (14,4 %), a najmanji udio otpada na stanovništvo s visokim stupnjem obrazovanja (6,8 %).</w:t>
      </w:r>
    </w:p>
    <w:p w14:paraId="6863BFB0" w14:textId="068F0063" w:rsidR="001F2623" w:rsidRDefault="00970AE4" w:rsidP="00970AE4">
      <w:pPr>
        <w:pStyle w:val="Opisslike"/>
      </w:pPr>
      <w:bookmarkStart w:id="14" w:name="_Toc87426818"/>
      <w:r>
        <w:t xml:space="preserve">Slika </w:t>
      </w:r>
      <w:fldSimple w:instr=" SEQ Slika \* ARABIC ">
        <w:r w:rsidR="00D96FDD">
          <w:rPr>
            <w:noProof/>
          </w:rPr>
          <w:t>4</w:t>
        </w:r>
      </w:fldSimple>
      <w:r>
        <w:t>. Obrazovna struktura stanovništva Općine Hum na Sutli 2011. godine</w:t>
      </w:r>
      <w:bookmarkEnd w:id="14"/>
    </w:p>
    <w:p w14:paraId="775E5323" w14:textId="77777777" w:rsidR="00646766" w:rsidRDefault="00646766" w:rsidP="00646766">
      <w:r>
        <w:rPr>
          <w:noProof/>
          <w:lang w:eastAsia="hr-HR"/>
        </w:rPr>
        <w:drawing>
          <wp:inline distT="0" distB="0" distL="0" distR="0" wp14:anchorId="6CBA1861" wp14:editId="1B398B28">
            <wp:extent cx="4707769" cy="271462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9506" cy="2732926"/>
                    </a:xfrm>
                    <a:prstGeom prst="rect">
                      <a:avLst/>
                    </a:prstGeom>
                    <a:noFill/>
                  </pic:spPr>
                </pic:pic>
              </a:graphicData>
            </a:graphic>
          </wp:inline>
        </w:drawing>
      </w:r>
    </w:p>
    <w:p w14:paraId="189A355D" w14:textId="2C6487BE" w:rsidR="00CC7663" w:rsidRPr="00970AE4" w:rsidRDefault="00CC7663" w:rsidP="00427BDB">
      <w:pPr>
        <w:spacing w:before="0" w:after="0"/>
        <w:rPr>
          <w:i/>
          <w:iCs/>
          <w:sz w:val="20"/>
          <w:szCs w:val="20"/>
        </w:rPr>
      </w:pPr>
      <w:bookmarkStart w:id="15" w:name="_Hlk80872216"/>
      <w:r w:rsidRPr="00970AE4">
        <w:rPr>
          <w:i/>
          <w:iCs/>
          <w:sz w:val="20"/>
          <w:szCs w:val="20"/>
        </w:rPr>
        <w:t>Izvor podataka: DZS, Gradovi u statistici, 2021</w:t>
      </w:r>
    </w:p>
    <w:bookmarkEnd w:id="15"/>
    <w:p w14:paraId="382C963C" w14:textId="06F9B475" w:rsidR="00646766" w:rsidRDefault="00646766" w:rsidP="00012FE2"/>
    <w:p w14:paraId="348CADEB" w14:textId="4662E284" w:rsidR="00F45B9B" w:rsidRDefault="00F45B9B" w:rsidP="00012FE2">
      <w:r w:rsidRPr="00056BAD">
        <w:lastRenderedPageBreak/>
        <w:t>Budući da je stanovništvo nositelj razvoja prostora, negativna demografska slika glavni je ograničavajući izazov budućeg razvoja Općine te je posljedično potreba za demografskim oporavkom jedna od najvažniji razvojnih odrednica u budućem razvoju Općine</w:t>
      </w:r>
      <w:r>
        <w:t xml:space="preserve"> Hum na Sutli. S ciljem učinkovitog odgovaranja na demografske razvojne izazove, Općina u budućem razdoblju planira usvojiti mjeru za jačanje demografske slike Huma na Sutli osiguravanjem pomoći za svak</w:t>
      </w:r>
      <w:r w:rsidR="00D04364">
        <w:t>u</w:t>
      </w:r>
      <w:r>
        <w:t xml:space="preserve"> mlad</w:t>
      </w:r>
      <w:r w:rsidR="00D04364">
        <w:t>u</w:t>
      </w:r>
      <w:r>
        <w:t xml:space="preserve"> </w:t>
      </w:r>
      <w:r w:rsidR="00D04364">
        <w:t>obitelj</w:t>
      </w:r>
      <w:r>
        <w:t xml:space="preserve"> za gradnju novog stambenog objekta, odnosno kupnju stambenog objekta ili stana na prostornom obuhvatu Općine Hum na Sutli. </w:t>
      </w:r>
    </w:p>
    <w:p w14:paraId="2181B954" w14:textId="77777777" w:rsidR="00F45B9B" w:rsidRDefault="00F45B9B" w:rsidP="00012FE2"/>
    <w:p w14:paraId="1AAC2D02" w14:textId="6FC473DC" w:rsidR="00EC2E1D" w:rsidRDefault="00EC2E1D" w:rsidP="00EC2E1D">
      <w:pPr>
        <w:pStyle w:val="Naslov2"/>
      </w:pPr>
      <w:bookmarkStart w:id="16" w:name="_Toc87427002"/>
      <w:r>
        <w:t>Društvene djelatnosti</w:t>
      </w:r>
      <w:bookmarkEnd w:id="16"/>
    </w:p>
    <w:p w14:paraId="21B77C55" w14:textId="1D3AFC18" w:rsidR="00F82ABB" w:rsidRPr="00F82ABB" w:rsidRDefault="00F82ABB" w:rsidP="00F82ABB">
      <w:r w:rsidRPr="00F82ABB">
        <w:t xml:space="preserve">Zastupljenost društvenih djelatnosti na nekom prostoru vrlo </w:t>
      </w:r>
      <w:r w:rsidR="002712B9">
        <w:t>je</w:t>
      </w:r>
      <w:r w:rsidRPr="00F82ABB">
        <w:t xml:space="preserve"> važan pokazatelj stupnja razvijenosti nekog prostora. Na prostornom obuhvatu Općine </w:t>
      </w:r>
      <w:r>
        <w:t>Hum na Sutli</w:t>
      </w:r>
      <w:r w:rsidRPr="00F82ABB">
        <w:t xml:space="preserve"> glavnina društvenih sadržaja smještena je u središnjem naselju. U nastavku će se ukratko analizirati osnovne društvene djelatnosti, odnosno odgoj i obrazovanje, zdravstvo i socijalna skrb te kultura, sport i postojeće stanje razvoja civilnog društva.</w:t>
      </w:r>
    </w:p>
    <w:p w14:paraId="614669C6" w14:textId="0EA7A476" w:rsidR="0039357D" w:rsidRDefault="0039357D" w:rsidP="0039357D">
      <w:pPr>
        <w:pStyle w:val="Naslov3"/>
      </w:pPr>
      <w:bookmarkStart w:id="17" w:name="_Toc87427003"/>
      <w:r>
        <w:t>Odgoj i obrazovanje</w:t>
      </w:r>
      <w:bookmarkEnd w:id="17"/>
    </w:p>
    <w:p w14:paraId="78D57CD9" w14:textId="3B5DE97D" w:rsidR="00561BA1" w:rsidRDefault="0039357D" w:rsidP="0039357D">
      <w:r>
        <w:t>Na prostornom obuhvatu Općine Hum na Sutli djeluje jedna predškolska ustanova, a to je dječji vrtić „Balončica“</w:t>
      </w:r>
      <w:r w:rsidR="005B699C">
        <w:t xml:space="preserve"> čiji je osnivač Općina</w:t>
      </w:r>
      <w:r>
        <w:t xml:space="preserve">. </w:t>
      </w:r>
      <w:r w:rsidR="006C074E">
        <w:t xml:space="preserve">Kao samostalna ustanova djeluje od početka 1997. godine. </w:t>
      </w:r>
      <w:r w:rsidR="005B699C">
        <w:t xml:space="preserve">U vrtiću se provodi odgoj, obrazovanje, njega, zdravstvena zaštita, prehrana i skrb o djeci od navršenih godinu dana do polaska u osnovnu školu. </w:t>
      </w:r>
      <w:r w:rsidR="00561BA1">
        <w:t xml:space="preserve">Rad je vrtića organiziran je u </w:t>
      </w:r>
      <w:r w:rsidR="006539AB">
        <w:t>sedam</w:t>
      </w:r>
      <w:r w:rsidR="00561BA1">
        <w:t xml:space="preserve"> odgojnih skupina, od čega tri jasličke i </w:t>
      </w:r>
      <w:r w:rsidR="006539AB">
        <w:t>četiri</w:t>
      </w:r>
      <w:r w:rsidR="00561BA1">
        <w:t xml:space="preserve"> vrtićke. </w:t>
      </w:r>
    </w:p>
    <w:p w14:paraId="01D84DDC" w14:textId="39CCF1B5" w:rsidR="00F82ABB" w:rsidRPr="00CF2735" w:rsidRDefault="00EF097A" w:rsidP="0039357D">
      <w:bookmarkStart w:id="18" w:name="_GoBack"/>
      <w:r w:rsidRPr="00CF2735">
        <w:t xml:space="preserve">Od početka pedagoške godine 2011./2012. do početka pedagoške godine </w:t>
      </w:r>
      <w:r w:rsidR="00CF2735" w:rsidRPr="00CF2735">
        <w:t>2020</w:t>
      </w:r>
      <w:r w:rsidRPr="00CF2735">
        <w:t>./202</w:t>
      </w:r>
      <w:r w:rsidR="00CF2735" w:rsidRPr="00CF2735">
        <w:t>1</w:t>
      </w:r>
      <w:r w:rsidRPr="00CF2735">
        <w:t xml:space="preserve">. broj djece se povećao sa </w:t>
      </w:r>
      <w:r w:rsidR="00CF2735" w:rsidRPr="00CF2735">
        <w:t>104</w:t>
      </w:r>
      <w:r w:rsidRPr="00CF2735">
        <w:t xml:space="preserve"> na 1</w:t>
      </w:r>
      <w:r w:rsidR="00CF2735" w:rsidRPr="00CF2735">
        <w:t>69</w:t>
      </w:r>
      <w:r w:rsidRPr="00CF2735">
        <w:t xml:space="preserve">, odnosno za </w:t>
      </w:r>
      <w:r w:rsidR="00CF2735" w:rsidRPr="00CF2735">
        <w:t>62,5</w:t>
      </w:r>
      <w:r w:rsidRPr="00CF2735">
        <w:t xml:space="preserve"> %. U promatranom razdoblju najviše djece bilo je upisano u pedagoškoj godini </w:t>
      </w:r>
      <w:r w:rsidR="00CF2735" w:rsidRPr="00CF2735">
        <w:t>202./2021.</w:t>
      </w:r>
      <w:r w:rsidRPr="00CF2735">
        <w:t>, njih 16</w:t>
      </w:r>
      <w:r w:rsidR="00CF2735" w:rsidRPr="00CF2735">
        <w:t>9</w:t>
      </w:r>
      <w:r w:rsidRPr="00CF2735">
        <w:t xml:space="preserve">. </w:t>
      </w:r>
    </w:p>
    <w:p w14:paraId="01F60007" w14:textId="22C354EC" w:rsidR="0039357D" w:rsidRDefault="0039357D" w:rsidP="0039357D">
      <w:pPr>
        <w:pStyle w:val="Opisslike"/>
      </w:pPr>
      <w:bookmarkStart w:id="19" w:name="_Toc87426802"/>
      <w:bookmarkEnd w:id="18"/>
      <w:r>
        <w:t xml:space="preserve">Tablica </w:t>
      </w:r>
      <w:fldSimple w:instr=" SEQ Tablica \* ARABIC ">
        <w:r w:rsidR="00D96FDD">
          <w:rPr>
            <w:noProof/>
          </w:rPr>
          <w:t>2</w:t>
        </w:r>
      </w:fldSimple>
      <w:r>
        <w:t>. Broj djece u predškolskim ustanovama Općine Hum na Sutli</w:t>
      </w:r>
      <w:bookmarkEnd w:id="19"/>
    </w:p>
    <w:tbl>
      <w:tblPr>
        <w:tblStyle w:val="Reetkatablice"/>
        <w:tblW w:w="0" w:type="auto"/>
        <w:tblLook w:val="04A0" w:firstRow="1" w:lastRow="0" w:firstColumn="1" w:lastColumn="0" w:noHBand="0" w:noVBand="1"/>
      </w:tblPr>
      <w:tblGrid>
        <w:gridCol w:w="2122"/>
        <w:gridCol w:w="4142"/>
        <w:gridCol w:w="3132"/>
      </w:tblGrid>
      <w:tr w:rsidR="0039357D" w14:paraId="77315091" w14:textId="77777777" w:rsidTr="0039357D">
        <w:tc>
          <w:tcPr>
            <w:tcW w:w="2122" w:type="dxa"/>
            <w:shd w:val="clear" w:color="auto" w:fill="C1EDFC" w:themeFill="accent6" w:themeFillTint="33"/>
            <w:vAlign w:val="center"/>
          </w:tcPr>
          <w:p w14:paraId="040C650A" w14:textId="43AD5D1F" w:rsidR="0039357D" w:rsidRPr="00065D33" w:rsidRDefault="00282990" w:rsidP="009F1017">
            <w:pPr>
              <w:jc w:val="center"/>
              <w:rPr>
                <w:b/>
                <w:bCs/>
              </w:rPr>
            </w:pPr>
            <w:bookmarkStart w:id="20" w:name="_Hlk80872407"/>
            <w:r>
              <w:rPr>
                <w:b/>
                <w:bCs/>
              </w:rPr>
              <w:t>Pedagoška</w:t>
            </w:r>
            <w:r w:rsidR="0039357D">
              <w:rPr>
                <w:b/>
                <w:bCs/>
              </w:rPr>
              <w:t xml:space="preserve"> godina</w:t>
            </w:r>
          </w:p>
        </w:tc>
        <w:tc>
          <w:tcPr>
            <w:tcW w:w="4142" w:type="dxa"/>
            <w:shd w:val="clear" w:color="auto" w:fill="C1EDFC" w:themeFill="accent6" w:themeFillTint="33"/>
            <w:vAlign w:val="center"/>
          </w:tcPr>
          <w:p w14:paraId="6A8CD7F8" w14:textId="53F650A5" w:rsidR="0039357D" w:rsidRPr="00065D33" w:rsidRDefault="0039357D" w:rsidP="009F1017">
            <w:pPr>
              <w:jc w:val="center"/>
              <w:rPr>
                <w:b/>
                <w:bCs/>
              </w:rPr>
            </w:pPr>
            <w:r>
              <w:rPr>
                <w:b/>
                <w:bCs/>
              </w:rPr>
              <w:t>Broj djece u predškolskim ustanovama Općine Hum na Sutli</w:t>
            </w:r>
          </w:p>
        </w:tc>
        <w:tc>
          <w:tcPr>
            <w:tcW w:w="3132" w:type="dxa"/>
            <w:shd w:val="clear" w:color="auto" w:fill="C1EDFC" w:themeFill="accent6" w:themeFillTint="33"/>
            <w:vAlign w:val="center"/>
          </w:tcPr>
          <w:p w14:paraId="38462CCC" w14:textId="77777777" w:rsidR="0039357D" w:rsidRPr="00065D33" w:rsidRDefault="0039357D" w:rsidP="009F1017">
            <w:pPr>
              <w:jc w:val="center"/>
              <w:rPr>
                <w:b/>
                <w:bCs/>
              </w:rPr>
            </w:pPr>
            <w:r>
              <w:rPr>
                <w:b/>
                <w:bCs/>
              </w:rPr>
              <w:t>Promjena broja djece (%)</w:t>
            </w:r>
          </w:p>
        </w:tc>
      </w:tr>
      <w:tr w:rsidR="0039357D" w14:paraId="58E349BD" w14:textId="77777777" w:rsidTr="009F1017">
        <w:tc>
          <w:tcPr>
            <w:tcW w:w="2122" w:type="dxa"/>
          </w:tcPr>
          <w:p w14:paraId="39ECCF4D" w14:textId="77777777" w:rsidR="0039357D" w:rsidRDefault="0039357D" w:rsidP="009F1017">
            <w:pPr>
              <w:jc w:val="center"/>
            </w:pPr>
            <w:r>
              <w:t>2011./2012.</w:t>
            </w:r>
          </w:p>
        </w:tc>
        <w:tc>
          <w:tcPr>
            <w:tcW w:w="4142" w:type="dxa"/>
          </w:tcPr>
          <w:p w14:paraId="4CD983EE" w14:textId="62E16C99" w:rsidR="0039357D" w:rsidRDefault="00471562" w:rsidP="009F1017">
            <w:pPr>
              <w:jc w:val="center"/>
            </w:pPr>
            <w:r>
              <w:t>104</w:t>
            </w:r>
          </w:p>
        </w:tc>
        <w:tc>
          <w:tcPr>
            <w:tcW w:w="3132" w:type="dxa"/>
          </w:tcPr>
          <w:p w14:paraId="4FA71BD3" w14:textId="77777777" w:rsidR="0039357D" w:rsidRDefault="0039357D" w:rsidP="009F1017">
            <w:pPr>
              <w:jc w:val="center"/>
            </w:pPr>
            <w:r>
              <w:t>-</w:t>
            </w:r>
          </w:p>
        </w:tc>
      </w:tr>
      <w:tr w:rsidR="0039357D" w14:paraId="693E9BA2" w14:textId="77777777" w:rsidTr="009F1017">
        <w:tc>
          <w:tcPr>
            <w:tcW w:w="2122" w:type="dxa"/>
          </w:tcPr>
          <w:p w14:paraId="2290BA91" w14:textId="77777777" w:rsidR="0039357D" w:rsidRDefault="0039357D" w:rsidP="009F1017">
            <w:pPr>
              <w:jc w:val="center"/>
            </w:pPr>
            <w:r>
              <w:t>2012./2013.</w:t>
            </w:r>
          </w:p>
        </w:tc>
        <w:tc>
          <w:tcPr>
            <w:tcW w:w="4142" w:type="dxa"/>
          </w:tcPr>
          <w:p w14:paraId="25521D86" w14:textId="4026E860" w:rsidR="0039357D" w:rsidRDefault="00471562" w:rsidP="009F1017">
            <w:pPr>
              <w:jc w:val="center"/>
            </w:pPr>
            <w:r>
              <w:t>103</w:t>
            </w:r>
          </w:p>
        </w:tc>
        <w:tc>
          <w:tcPr>
            <w:tcW w:w="3132" w:type="dxa"/>
          </w:tcPr>
          <w:p w14:paraId="5A437725" w14:textId="3F52F0E1" w:rsidR="0039357D" w:rsidRDefault="0039357D" w:rsidP="009F1017">
            <w:pPr>
              <w:jc w:val="center"/>
            </w:pPr>
            <w:r>
              <w:t>-0,8 %</w:t>
            </w:r>
          </w:p>
        </w:tc>
      </w:tr>
      <w:tr w:rsidR="0039357D" w14:paraId="10FDF8C1" w14:textId="77777777" w:rsidTr="009F1017">
        <w:tc>
          <w:tcPr>
            <w:tcW w:w="2122" w:type="dxa"/>
          </w:tcPr>
          <w:p w14:paraId="21E583D9" w14:textId="77777777" w:rsidR="0039357D" w:rsidRDefault="0039357D" w:rsidP="009F1017">
            <w:pPr>
              <w:jc w:val="center"/>
            </w:pPr>
            <w:r>
              <w:t>2013./2014.</w:t>
            </w:r>
          </w:p>
        </w:tc>
        <w:tc>
          <w:tcPr>
            <w:tcW w:w="4142" w:type="dxa"/>
          </w:tcPr>
          <w:p w14:paraId="7CFFE82E" w14:textId="1F534455" w:rsidR="0039357D" w:rsidRDefault="00471562" w:rsidP="009F1017">
            <w:pPr>
              <w:jc w:val="center"/>
            </w:pPr>
            <w:r>
              <w:t>121</w:t>
            </w:r>
          </w:p>
        </w:tc>
        <w:tc>
          <w:tcPr>
            <w:tcW w:w="3132" w:type="dxa"/>
          </w:tcPr>
          <w:p w14:paraId="007B3070" w14:textId="39F04942" w:rsidR="0039357D" w:rsidRDefault="00471562" w:rsidP="00471562">
            <w:pPr>
              <w:jc w:val="center"/>
            </w:pPr>
            <w:r>
              <w:t>17,4</w:t>
            </w:r>
            <w:r w:rsidR="0039357D">
              <w:t xml:space="preserve"> %</w:t>
            </w:r>
          </w:p>
        </w:tc>
      </w:tr>
      <w:tr w:rsidR="0039357D" w14:paraId="2CB12701" w14:textId="77777777" w:rsidTr="009F1017">
        <w:tc>
          <w:tcPr>
            <w:tcW w:w="2122" w:type="dxa"/>
          </w:tcPr>
          <w:p w14:paraId="7A3CC333" w14:textId="77777777" w:rsidR="0039357D" w:rsidRDefault="0039357D" w:rsidP="009F1017">
            <w:pPr>
              <w:jc w:val="center"/>
            </w:pPr>
            <w:r>
              <w:t>2014./2015.</w:t>
            </w:r>
          </w:p>
        </w:tc>
        <w:tc>
          <w:tcPr>
            <w:tcW w:w="4142" w:type="dxa"/>
          </w:tcPr>
          <w:p w14:paraId="081984FD" w14:textId="3D4610C5" w:rsidR="0039357D" w:rsidRDefault="0039357D" w:rsidP="009F1017">
            <w:pPr>
              <w:jc w:val="center"/>
            </w:pPr>
            <w:r>
              <w:t>1</w:t>
            </w:r>
            <w:r w:rsidR="00471562">
              <w:t>40</w:t>
            </w:r>
          </w:p>
        </w:tc>
        <w:tc>
          <w:tcPr>
            <w:tcW w:w="3132" w:type="dxa"/>
          </w:tcPr>
          <w:p w14:paraId="560F86BF" w14:textId="52372BA9" w:rsidR="0039357D" w:rsidRDefault="00471562" w:rsidP="00471562">
            <w:pPr>
              <w:jc w:val="center"/>
            </w:pPr>
            <w:r>
              <w:t>15,7</w:t>
            </w:r>
            <w:r w:rsidR="0039357D">
              <w:t xml:space="preserve"> %</w:t>
            </w:r>
          </w:p>
        </w:tc>
      </w:tr>
      <w:tr w:rsidR="0039357D" w14:paraId="441B24F1" w14:textId="77777777" w:rsidTr="009F1017">
        <w:tc>
          <w:tcPr>
            <w:tcW w:w="2122" w:type="dxa"/>
          </w:tcPr>
          <w:p w14:paraId="23320E22" w14:textId="77777777" w:rsidR="0039357D" w:rsidRDefault="0039357D" w:rsidP="009F1017">
            <w:pPr>
              <w:jc w:val="center"/>
            </w:pPr>
            <w:r>
              <w:t>2015./2016.</w:t>
            </w:r>
          </w:p>
        </w:tc>
        <w:tc>
          <w:tcPr>
            <w:tcW w:w="4142" w:type="dxa"/>
          </w:tcPr>
          <w:p w14:paraId="5254EDBD" w14:textId="30E94C85" w:rsidR="0039357D" w:rsidRDefault="00471562" w:rsidP="009F1017">
            <w:pPr>
              <w:jc w:val="center"/>
            </w:pPr>
            <w:r>
              <w:t>138</w:t>
            </w:r>
          </w:p>
        </w:tc>
        <w:tc>
          <w:tcPr>
            <w:tcW w:w="3132" w:type="dxa"/>
          </w:tcPr>
          <w:p w14:paraId="1F315F21" w14:textId="2992E590" w:rsidR="0039357D" w:rsidRDefault="00471562" w:rsidP="00471562">
            <w:pPr>
              <w:jc w:val="center"/>
            </w:pPr>
            <w:r>
              <w:t>-1,4</w:t>
            </w:r>
            <w:r w:rsidR="0039357D">
              <w:t xml:space="preserve"> %</w:t>
            </w:r>
          </w:p>
        </w:tc>
      </w:tr>
      <w:tr w:rsidR="0039357D" w14:paraId="62A0AE81" w14:textId="77777777" w:rsidTr="009F1017">
        <w:tc>
          <w:tcPr>
            <w:tcW w:w="2122" w:type="dxa"/>
          </w:tcPr>
          <w:p w14:paraId="606514FB" w14:textId="77777777" w:rsidR="0039357D" w:rsidRDefault="0039357D" w:rsidP="009F1017">
            <w:pPr>
              <w:jc w:val="center"/>
            </w:pPr>
            <w:r>
              <w:t>2016./2017.</w:t>
            </w:r>
          </w:p>
        </w:tc>
        <w:tc>
          <w:tcPr>
            <w:tcW w:w="4142" w:type="dxa"/>
          </w:tcPr>
          <w:p w14:paraId="20E2BC73" w14:textId="10C1CB42" w:rsidR="0039357D" w:rsidRDefault="0039357D" w:rsidP="009F1017">
            <w:pPr>
              <w:jc w:val="center"/>
            </w:pPr>
            <w:r>
              <w:t>1</w:t>
            </w:r>
            <w:r w:rsidR="00471562">
              <w:t>42</w:t>
            </w:r>
          </w:p>
        </w:tc>
        <w:tc>
          <w:tcPr>
            <w:tcW w:w="3132" w:type="dxa"/>
          </w:tcPr>
          <w:p w14:paraId="35644465" w14:textId="0C1FC5B4" w:rsidR="0039357D" w:rsidRDefault="00471562" w:rsidP="009F1017">
            <w:pPr>
              <w:jc w:val="center"/>
            </w:pPr>
            <w:r>
              <w:t>2,9</w:t>
            </w:r>
            <w:r w:rsidR="0039357D">
              <w:t xml:space="preserve"> %</w:t>
            </w:r>
          </w:p>
        </w:tc>
      </w:tr>
      <w:tr w:rsidR="0039357D" w14:paraId="2E946EC4" w14:textId="77777777" w:rsidTr="009F1017">
        <w:tc>
          <w:tcPr>
            <w:tcW w:w="2122" w:type="dxa"/>
          </w:tcPr>
          <w:p w14:paraId="49538692" w14:textId="77777777" w:rsidR="0039357D" w:rsidRDefault="0039357D" w:rsidP="009F1017">
            <w:pPr>
              <w:jc w:val="center"/>
            </w:pPr>
            <w:r>
              <w:t>2017./2018.</w:t>
            </w:r>
          </w:p>
        </w:tc>
        <w:tc>
          <w:tcPr>
            <w:tcW w:w="4142" w:type="dxa"/>
          </w:tcPr>
          <w:p w14:paraId="245E649C" w14:textId="5E5F4FDA" w:rsidR="0039357D" w:rsidRDefault="00471562" w:rsidP="009F1017">
            <w:pPr>
              <w:jc w:val="center"/>
            </w:pPr>
            <w:r>
              <w:t>144</w:t>
            </w:r>
          </w:p>
        </w:tc>
        <w:tc>
          <w:tcPr>
            <w:tcW w:w="3132" w:type="dxa"/>
          </w:tcPr>
          <w:p w14:paraId="544678C8" w14:textId="009B0308" w:rsidR="0039357D" w:rsidRDefault="00471562" w:rsidP="009F1017">
            <w:pPr>
              <w:jc w:val="center"/>
            </w:pPr>
            <w:r>
              <w:t>1</w:t>
            </w:r>
            <w:r w:rsidR="0039357D">
              <w:t>,4 %</w:t>
            </w:r>
          </w:p>
        </w:tc>
      </w:tr>
      <w:tr w:rsidR="0039357D" w14:paraId="4F884D7D" w14:textId="77777777" w:rsidTr="009F1017">
        <w:tc>
          <w:tcPr>
            <w:tcW w:w="2122" w:type="dxa"/>
          </w:tcPr>
          <w:p w14:paraId="0F6A3471" w14:textId="77777777" w:rsidR="0039357D" w:rsidRPr="00471562" w:rsidRDefault="0039357D" w:rsidP="009F1017">
            <w:pPr>
              <w:jc w:val="center"/>
            </w:pPr>
            <w:r w:rsidRPr="00471562">
              <w:t>2018./2019.</w:t>
            </w:r>
          </w:p>
        </w:tc>
        <w:tc>
          <w:tcPr>
            <w:tcW w:w="4142" w:type="dxa"/>
          </w:tcPr>
          <w:p w14:paraId="786A815A" w14:textId="060137A4" w:rsidR="0039357D" w:rsidRPr="00471562" w:rsidRDefault="00471562" w:rsidP="009F1017">
            <w:pPr>
              <w:jc w:val="center"/>
            </w:pPr>
            <w:r w:rsidRPr="00471562">
              <w:t>149</w:t>
            </w:r>
          </w:p>
        </w:tc>
        <w:tc>
          <w:tcPr>
            <w:tcW w:w="3132" w:type="dxa"/>
          </w:tcPr>
          <w:p w14:paraId="28F163A4" w14:textId="57CF2CEC" w:rsidR="0039357D" w:rsidRPr="00471562" w:rsidRDefault="00CF2735" w:rsidP="009F1017">
            <w:pPr>
              <w:jc w:val="center"/>
            </w:pPr>
            <w:r>
              <w:t>3,4</w:t>
            </w:r>
            <w:r w:rsidR="0039357D" w:rsidRPr="00471562">
              <w:t xml:space="preserve"> %</w:t>
            </w:r>
          </w:p>
        </w:tc>
      </w:tr>
      <w:tr w:rsidR="0039357D" w14:paraId="4DB3E824" w14:textId="77777777" w:rsidTr="009F1017">
        <w:tc>
          <w:tcPr>
            <w:tcW w:w="2122" w:type="dxa"/>
          </w:tcPr>
          <w:p w14:paraId="3B11961E" w14:textId="77777777" w:rsidR="0039357D" w:rsidRPr="00471562" w:rsidRDefault="0039357D" w:rsidP="009F1017">
            <w:pPr>
              <w:jc w:val="center"/>
            </w:pPr>
            <w:r w:rsidRPr="00471562">
              <w:t>2019./2020.</w:t>
            </w:r>
          </w:p>
        </w:tc>
        <w:tc>
          <w:tcPr>
            <w:tcW w:w="4142" w:type="dxa"/>
          </w:tcPr>
          <w:p w14:paraId="2CB8D158" w14:textId="152AE9DD" w:rsidR="0039357D" w:rsidRPr="00471562" w:rsidRDefault="0039357D" w:rsidP="009F1017">
            <w:pPr>
              <w:jc w:val="center"/>
            </w:pPr>
            <w:r w:rsidRPr="00471562">
              <w:t>149</w:t>
            </w:r>
          </w:p>
        </w:tc>
        <w:tc>
          <w:tcPr>
            <w:tcW w:w="3132" w:type="dxa"/>
          </w:tcPr>
          <w:p w14:paraId="4943EBA5" w14:textId="5E85EE19" w:rsidR="0039357D" w:rsidRPr="00471562" w:rsidRDefault="00CF2735" w:rsidP="009F1017">
            <w:pPr>
              <w:jc w:val="center"/>
            </w:pPr>
            <w:r>
              <w:t>0,00</w:t>
            </w:r>
            <w:r w:rsidR="0039357D" w:rsidRPr="00471562">
              <w:t xml:space="preserve"> %</w:t>
            </w:r>
          </w:p>
        </w:tc>
      </w:tr>
      <w:tr w:rsidR="00471562" w14:paraId="6FC54FEB" w14:textId="77777777" w:rsidTr="009F1017">
        <w:tc>
          <w:tcPr>
            <w:tcW w:w="2122" w:type="dxa"/>
          </w:tcPr>
          <w:p w14:paraId="0D6B37B8" w14:textId="4A3B3132" w:rsidR="00471562" w:rsidRPr="00471562" w:rsidRDefault="00471562" w:rsidP="009F1017">
            <w:pPr>
              <w:jc w:val="center"/>
            </w:pPr>
            <w:r w:rsidRPr="00471562">
              <w:t>2020./2021.</w:t>
            </w:r>
          </w:p>
        </w:tc>
        <w:tc>
          <w:tcPr>
            <w:tcW w:w="4142" w:type="dxa"/>
          </w:tcPr>
          <w:p w14:paraId="65454F41" w14:textId="023B5CA0" w:rsidR="00471562" w:rsidRPr="00471562" w:rsidRDefault="00471562" w:rsidP="009F1017">
            <w:pPr>
              <w:jc w:val="center"/>
            </w:pPr>
            <w:r w:rsidRPr="00471562">
              <w:t>169</w:t>
            </w:r>
          </w:p>
        </w:tc>
        <w:tc>
          <w:tcPr>
            <w:tcW w:w="3132" w:type="dxa"/>
          </w:tcPr>
          <w:p w14:paraId="2EFE6068" w14:textId="2D5E7F00" w:rsidR="00471562" w:rsidRPr="00471562" w:rsidRDefault="00CF2735" w:rsidP="009F1017">
            <w:pPr>
              <w:jc w:val="center"/>
            </w:pPr>
            <w:r>
              <w:t>13,4 %</w:t>
            </w:r>
          </w:p>
        </w:tc>
      </w:tr>
    </w:tbl>
    <w:bookmarkEnd w:id="20"/>
    <w:p w14:paraId="04AB3804" w14:textId="100745D0" w:rsidR="00936A3D" w:rsidRDefault="00936A3D" w:rsidP="00936A3D">
      <w:r>
        <w:lastRenderedPageBreak/>
        <w:t xml:space="preserve">Od nedavnih aktivnosti potrebno je istaknuti dogradnju 250 m² novog prostora u centralnom vrtiću „Balončica“ te kompletno obnavljanje starog dijela vrtića s potpuno suvremenom opremom. Nadalje, izgrađeni su novi vanjski tereni, odnosno dječja igrališta sa suvremenom i modernom opremom za djecu. Osim toga, uređen je također i dislocirani dio vrtića </w:t>
      </w:r>
      <w:r w:rsidR="00F75C58">
        <w:t xml:space="preserve">u </w:t>
      </w:r>
      <w:proofErr w:type="spellStart"/>
      <w:r w:rsidR="00F75C58">
        <w:t>Prišlinu</w:t>
      </w:r>
      <w:proofErr w:type="spellEnd"/>
      <w:r>
        <w:t xml:space="preserve">. Sredstva za navedene radove osigurana su iz </w:t>
      </w:r>
      <w:r w:rsidR="00F75C58">
        <w:t>Središnjeg d</w:t>
      </w:r>
      <w:r>
        <w:t>ržavnog ureda za demografiju</w:t>
      </w:r>
      <w:r w:rsidR="00F75C58">
        <w:t xml:space="preserve"> i mlade te</w:t>
      </w:r>
      <w:r>
        <w:t xml:space="preserve"> općinskog proračuna. </w:t>
      </w:r>
      <w:r w:rsidR="004D6AB6">
        <w:t>Time je omo</w:t>
      </w:r>
      <w:r w:rsidR="00386549">
        <w:t>gućen vrtićki prihvat za čak 170</w:t>
      </w:r>
      <w:r w:rsidR="004D6AB6">
        <w:t xml:space="preserve"> djece za čiji boravak roditelji plaćaju vrlo nisku cijenu – 600 kn za prvo dijete, 400 kn za drugo dijete, dok je boravak u vrtiću za treće dijete besplatan. </w:t>
      </w:r>
    </w:p>
    <w:p w14:paraId="79293821" w14:textId="474D7431" w:rsidR="00780F21" w:rsidRPr="00386549" w:rsidRDefault="00780F21" w:rsidP="0039357D">
      <w:r w:rsidRPr="00386549">
        <w:t xml:space="preserve">Proračunom Općine Hum na Sutli je za predškolski odgoj osigurano 2.377.443,29 kn za 2021. godinu. Osim toga, Općina je proračunom osigurala 12.740,00 kn za sufinanciranje boravka djece u drugim vrtićima te 29.025,00 kn za izdvojenu vrtićku skupinu. </w:t>
      </w:r>
    </w:p>
    <w:p w14:paraId="71CFFBEE" w14:textId="67B6CACB" w:rsidR="003C157E" w:rsidRDefault="003C157E" w:rsidP="003C157E">
      <w:pPr>
        <w:pStyle w:val="Opisslike"/>
      </w:pPr>
      <w:bookmarkStart w:id="21" w:name="_Toc87426803"/>
      <w:r>
        <w:t xml:space="preserve">Tablica </w:t>
      </w:r>
      <w:fldSimple w:instr=" SEQ Tablica \* ARABIC ">
        <w:r w:rsidR="00D96FDD">
          <w:rPr>
            <w:noProof/>
          </w:rPr>
          <w:t>3</w:t>
        </w:r>
      </w:fldSimple>
      <w:r>
        <w:t>. Iznos proračunom osiguranih sredstava za aktivnosti predškolskog odgoja</w:t>
      </w:r>
      <w:bookmarkEnd w:id="21"/>
      <w:r w:rsidR="00780F21">
        <w:t>, uključujući i vlastite prihode</w:t>
      </w:r>
    </w:p>
    <w:tbl>
      <w:tblPr>
        <w:tblStyle w:val="Reetkatablice"/>
        <w:tblW w:w="0" w:type="auto"/>
        <w:tblLook w:val="04A0" w:firstRow="1" w:lastRow="0" w:firstColumn="1" w:lastColumn="0" w:noHBand="0" w:noVBand="1"/>
      </w:tblPr>
      <w:tblGrid>
        <w:gridCol w:w="4698"/>
        <w:gridCol w:w="4698"/>
      </w:tblGrid>
      <w:tr w:rsidR="003C157E" w:rsidRPr="004C5AD5" w14:paraId="5924BA19" w14:textId="77777777" w:rsidTr="003C157E">
        <w:tc>
          <w:tcPr>
            <w:tcW w:w="4698" w:type="dxa"/>
            <w:shd w:val="clear" w:color="auto" w:fill="C1EDFC" w:themeFill="accent6" w:themeFillTint="33"/>
          </w:tcPr>
          <w:p w14:paraId="7CC39A4D" w14:textId="2EF17687" w:rsidR="003C157E" w:rsidRPr="00386549" w:rsidRDefault="003C157E" w:rsidP="003C157E">
            <w:pPr>
              <w:jc w:val="center"/>
              <w:rPr>
                <w:b/>
                <w:bCs/>
              </w:rPr>
            </w:pPr>
            <w:r w:rsidRPr="00386549">
              <w:rPr>
                <w:b/>
                <w:bCs/>
              </w:rPr>
              <w:t>Proračunska aktivnost</w:t>
            </w:r>
          </w:p>
        </w:tc>
        <w:tc>
          <w:tcPr>
            <w:tcW w:w="4698" w:type="dxa"/>
            <w:shd w:val="clear" w:color="auto" w:fill="C1EDFC" w:themeFill="accent6" w:themeFillTint="33"/>
          </w:tcPr>
          <w:p w14:paraId="77036ACA" w14:textId="109399DD" w:rsidR="003C157E" w:rsidRPr="00386549" w:rsidRDefault="00386549" w:rsidP="003C157E">
            <w:pPr>
              <w:jc w:val="center"/>
              <w:rPr>
                <w:b/>
                <w:bCs/>
              </w:rPr>
            </w:pPr>
            <w:r w:rsidRPr="00386549">
              <w:rPr>
                <w:b/>
                <w:bCs/>
              </w:rPr>
              <w:t>Iznos osiguranih sredstva za 2021. godinu</w:t>
            </w:r>
          </w:p>
        </w:tc>
      </w:tr>
      <w:tr w:rsidR="003C157E" w:rsidRPr="004C5AD5" w14:paraId="75125712" w14:textId="77777777" w:rsidTr="003C157E">
        <w:tc>
          <w:tcPr>
            <w:tcW w:w="4698" w:type="dxa"/>
          </w:tcPr>
          <w:p w14:paraId="71042E84" w14:textId="1B1D058A" w:rsidR="003C157E" w:rsidRPr="00386549" w:rsidRDefault="003C157E" w:rsidP="0039357D">
            <w:pPr>
              <w:rPr>
                <w:sz w:val="20"/>
                <w:szCs w:val="20"/>
              </w:rPr>
            </w:pPr>
            <w:r w:rsidRPr="00386549">
              <w:rPr>
                <w:sz w:val="20"/>
                <w:szCs w:val="20"/>
              </w:rPr>
              <w:t>Dječji vrtić Balončica – plaće i naknade</w:t>
            </w:r>
          </w:p>
        </w:tc>
        <w:tc>
          <w:tcPr>
            <w:tcW w:w="4698" w:type="dxa"/>
          </w:tcPr>
          <w:p w14:paraId="48796B33" w14:textId="6B798468" w:rsidR="003C157E" w:rsidRPr="00386549" w:rsidRDefault="00386549" w:rsidP="003C157E">
            <w:pPr>
              <w:jc w:val="right"/>
              <w:rPr>
                <w:sz w:val="20"/>
                <w:szCs w:val="20"/>
              </w:rPr>
            </w:pPr>
            <w:r w:rsidRPr="00386549">
              <w:rPr>
                <w:sz w:val="20"/>
                <w:szCs w:val="20"/>
              </w:rPr>
              <w:t>2.767.621,67</w:t>
            </w:r>
            <w:r w:rsidR="003C157E" w:rsidRPr="00386549">
              <w:rPr>
                <w:sz w:val="20"/>
                <w:szCs w:val="20"/>
              </w:rPr>
              <w:t xml:space="preserve"> kn</w:t>
            </w:r>
          </w:p>
        </w:tc>
      </w:tr>
      <w:tr w:rsidR="003C157E" w:rsidRPr="004C5AD5" w14:paraId="3FEFED25" w14:textId="77777777" w:rsidTr="003C157E">
        <w:tc>
          <w:tcPr>
            <w:tcW w:w="4698" w:type="dxa"/>
          </w:tcPr>
          <w:p w14:paraId="5BA33BAF" w14:textId="5830E7F1" w:rsidR="003C157E" w:rsidRPr="00386549" w:rsidRDefault="003C157E" w:rsidP="0039357D">
            <w:pPr>
              <w:rPr>
                <w:sz w:val="20"/>
                <w:szCs w:val="20"/>
              </w:rPr>
            </w:pPr>
            <w:r w:rsidRPr="00386549">
              <w:rPr>
                <w:sz w:val="20"/>
                <w:szCs w:val="20"/>
              </w:rPr>
              <w:t>Tekući rashodi</w:t>
            </w:r>
          </w:p>
        </w:tc>
        <w:tc>
          <w:tcPr>
            <w:tcW w:w="4698" w:type="dxa"/>
          </w:tcPr>
          <w:p w14:paraId="20358304" w14:textId="7A25F4FC" w:rsidR="003C157E" w:rsidRPr="00386549" w:rsidRDefault="00386549" w:rsidP="00386549">
            <w:pPr>
              <w:jc w:val="right"/>
              <w:rPr>
                <w:sz w:val="20"/>
                <w:szCs w:val="20"/>
              </w:rPr>
            </w:pPr>
            <w:r w:rsidRPr="00386549">
              <w:rPr>
                <w:sz w:val="20"/>
                <w:szCs w:val="20"/>
              </w:rPr>
              <w:t>582.373,98</w:t>
            </w:r>
            <w:r w:rsidR="003C157E" w:rsidRPr="00386549">
              <w:rPr>
                <w:sz w:val="20"/>
                <w:szCs w:val="20"/>
              </w:rPr>
              <w:t xml:space="preserve"> kn</w:t>
            </w:r>
          </w:p>
        </w:tc>
      </w:tr>
      <w:tr w:rsidR="003C157E" w:rsidRPr="004C5AD5" w14:paraId="1AC32831" w14:textId="77777777" w:rsidTr="003C157E">
        <w:tc>
          <w:tcPr>
            <w:tcW w:w="4698" w:type="dxa"/>
          </w:tcPr>
          <w:p w14:paraId="72698339" w14:textId="14CC4FA3" w:rsidR="003C157E" w:rsidRPr="00386549" w:rsidRDefault="003C157E" w:rsidP="0039357D">
            <w:pPr>
              <w:rPr>
                <w:sz w:val="20"/>
                <w:szCs w:val="20"/>
              </w:rPr>
            </w:pPr>
            <w:r w:rsidRPr="00386549">
              <w:rPr>
                <w:sz w:val="20"/>
                <w:szCs w:val="20"/>
              </w:rPr>
              <w:t xml:space="preserve">Predškolski odgoj – </w:t>
            </w:r>
            <w:proofErr w:type="spellStart"/>
            <w:r w:rsidRPr="00386549">
              <w:rPr>
                <w:sz w:val="20"/>
                <w:szCs w:val="20"/>
              </w:rPr>
              <w:t>predškola</w:t>
            </w:r>
            <w:proofErr w:type="spellEnd"/>
          </w:p>
        </w:tc>
        <w:tc>
          <w:tcPr>
            <w:tcW w:w="4698" w:type="dxa"/>
          </w:tcPr>
          <w:p w14:paraId="54DC194B" w14:textId="093204FE" w:rsidR="003C157E" w:rsidRPr="00386549" w:rsidRDefault="003C157E" w:rsidP="003C157E">
            <w:pPr>
              <w:jc w:val="right"/>
              <w:rPr>
                <w:sz w:val="20"/>
                <w:szCs w:val="20"/>
              </w:rPr>
            </w:pPr>
            <w:r w:rsidRPr="00386549">
              <w:rPr>
                <w:sz w:val="20"/>
                <w:szCs w:val="20"/>
              </w:rPr>
              <w:t>30.600,00 kn</w:t>
            </w:r>
          </w:p>
        </w:tc>
      </w:tr>
      <w:tr w:rsidR="003C157E" w:rsidRPr="004C5AD5" w14:paraId="090FFD7D" w14:textId="77777777" w:rsidTr="003C157E">
        <w:tc>
          <w:tcPr>
            <w:tcW w:w="4698" w:type="dxa"/>
          </w:tcPr>
          <w:p w14:paraId="4BE9A063" w14:textId="3A20BD8E" w:rsidR="003C157E" w:rsidRPr="00386549" w:rsidRDefault="003C157E" w:rsidP="0039357D">
            <w:pPr>
              <w:rPr>
                <w:sz w:val="20"/>
                <w:szCs w:val="20"/>
              </w:rPr>
            </w:pPr>
            <w:r w:rsidRPr="00386549">
              <w:rPr>
                <w:sz w:val="20"/>
                <w:szCs w:val="20"/>
              </w:rPr>
              <w:t>Kapitalni izdaci</w:t>
            </w:r>
          </w:p>
        </w:tc>
        <w:tc>
          <w:tcPr>
            <w:tcW w:w="4698" w:type="dxa"/>
          </w:tcPr>
          <w:p w14:paraId="5CBAE5D5" w14:textId="2EBDDBD8" w:rsidR="003C157E" w:rsidRPr="00386549" w:rsidRDefault="00386549" w:rsidP="003C157E">
            <w:pPr>
              <w:jc w:val="right"/>
              <w:rPr>
                <w:sz w:val="20"/>
                <w:szCs w:val="20"/>
              </w:rPr>
            </w:pPr>
            <w:r w:rsidRPr="00386549">
              <w:rPr>
                <w:sz w:val="20"/>
                <w:szCs w:val="20"/>
              </w:rPr>
              <w:t>22</w:t>
            </w:r>
            <w:r w:rsidR="003C157E" w:rsidRPr="00386549">
              <w:rPr>
                <w:sz w:val="20"/>
                <w:szCs w:val="20"/>
              </w:rPr>
              <w:t>.000,00 kn</w:t>
            </w:r>
          </w:p>
        </w:tc>
      </w:tr>
      <w:tr w:rsidR="003C157E" w:rsidRPr="004C5AD5" w14:paraId="6914C108" w14:textId="77777777" w:rsidTr="003C157E">
        <w:tc>
          <w:tcPr>
            <w:tcW w:w="4698" w:type="dxa"/>
          </w:tcPr>
          <w:p w14:paraId="6AFC4ACC" w14:textId="379BEDD6" w:rsidR="003C157E" w:rsidRPr="00386549" w:rsidRDefault="003C157E" w:rsidP="0039357D">
            <w:pPr>
              <w:rPr>
                <w:b/>
                <w:bCs/>
                <w:sz w:val="20"/>
                <w:szCs w:val="20"/>
              </w:rPr>
            </w:pPr>
            <w:r w:rsidRPr="00386549">
              <w:rPr>
                <w:b/>
                <w:bCs/>
                <w:sz w:val="20"/>
                <w:szCs w:val="20"/>
              </w:rPr>
              <w:t xml:space="preserve">Ukupno </w:t>
            </w:r>
          </w:p>
        </w:tc>
        <w:tc>
          <w:tcPr>
            <w:tcW w:w="4698" w:type="dxa"/>
          </w:tcPr>
          <w:p w14:paraId="6BCE6C11" w14:textId="2E5977D9" w:rsidR="003C157E" w:rsidRPr="00386549" w:rsidRDefault="00386549" w:rsidP="003C157E">
            <w:pPr>
              <w:jc w:val="right"/>
              <w:rPr>
                <w:sz w:val="20"/>
                <w:szCs w:val="20"/>
              </w:rPr>
            </w:pPr>
            <w:r w:rsidRPr="00386549">
              <w:rPr>
                <w:sz w:val="20"/>
                <w:szCs w:val="20"/>
              </w:rPr>
              <w:fldChar w:fldCharType="begin"/>
            </w:r>
            <w:r w:rsidRPr="00386549">
              <w:rPr>
                <w:sz w:val="20"/>
                <w:szCs w:val="20"/>
              </w:rPr>
              <w:instrText xml:space="preserve"> =SUM(ABOVE) </w:instrText>
            </w:r>
            <w:r w:rsidRPr="00386549">
              <w:rPr>
                <w:sz w:val="20"/>
                <w:szCs w:val="20"/>
              </w:rPr>
              <w:fldChar w:fldCharType="separate"/>
            </w:r>
            <w:r w:rsidRPr="00386549">
              <w:rPr>
                <w:noProof/>
                <w:sz w:val="20"/>
                <w:szCs w:val="20"/>
              </w:rPr>
              <w:t>3.402.595,65 kn</w:t>
            </w:r>
            <w:r w:rsidRPr="00386549">
              <w:rPr>
                <w:sz w:val="20"/>
                <w:szCs w:val="20"/>
              </w:rPr>
              <w:fldChar w:fldCharType="end"/>
            </w:r>
          </w:p>
        </w:tc>
      </w:tr>
    </w:tbl>
    <w:p w14:paraId="083C1982" w14:textId="6FF5B110" w:rsidR="00936A3D" w:rsidRPr="00386549" w:rsidRDefault="003C157E" w:rsidP="0039357D">
      <w:pPr>
        <w:rPr>
          <w:i/>
          <w:iCs/>
          <w:sz w:val="20"/>
          <w:szCs w:val="20"/>
        </w:rPr>
      </w:pPr>
      <w:r w:rsidRPr="00386549">
        <w:rPr>
          <w:i/>
          <w:iCs/>
          <w:sz w:val="20"/>
          <w:szCs w:val="20"/>
        </w:rPr>
        <w:t xml:space="preserve">Izvor: Odluka o </w:t>
      </w:r>
      <w:r w:rsidR="00386549" w:rsidRPr="00386549">
        <w:rPr>
          <w:i/>
          <w:iCs/>
          <w:sz w:val="20"/>
          <w:szCs w:val="20"/>
        </w:rPr>
        <w:t>I</w:t>
      </w:r>
      <w:r w:rsidRPr="00386549">
        <w:rPr>
          <w:i/>
          <w:iCs/>
          <w:sz w:val="20"/>
          <w:szCs w:val="20"/>
        </w:rPr>
        <w:t xml:space="preserve">I. izmjeni proračuna Općine Hum na Sutli za razdoblje od 01. siječnja do 31. prosinca 2021. godine  </w:t>
      </w:r>
    </w:p>
    <w:p w14:paraId="1F8C56A3" w14:textId="77777777" w:rsidR="00936A3D" w:rsidRDefault="00936A3D" w:rsidP="0039357D"/>
    <w:tbl>
      <w:tblPr>
        <w:tblStyle w:val="Reetkatablice"/>
        <w:tblW w:w="0" w:type="auto"/>
        <w:tblLook w:val="04A0" w:firstRow="1" w:lastRow="0" w:firstColumn="1" w:lastColumn="0" w:noHBand="0" w:noVBand="1"/>
      </w:tblPr>
      <w:tblGrid>
        <w:gridCol w:w="6264"/>
        <w:gridCol w:w="3132"/>
      </w:tblGrid>
      <w:tr w:rsidR="005B337C" w14:paraId="45BF0685" w14:textId="77777777" w:rsidTr="00544306">
        <w:tc>
          <w:tcPr>
            <w:tcW w:w="6264" w:type="dxa"/>
          </w:tcPr>
          <w:p w14:paraId="681D5F31" w14:textId="5DE3AE59" w:rsidR="005B337C" w:rsidRPr="00065D33" w:rsidRDefault="005B337C" w:rsidP="008C075F">
            <w:pPr>
              <w:rPr>
                <w:b/>
                <w:bCs/>
              </w:rPr>
            </w:pPr>
            <w:r>
              <w:rPr>
                <w:b/>
                <w:bCs/>
              </w:rPr>
              <w:t xml:space="preserve"> </w:t>
            </w:r>
            <w:r w:rsidRPr="00065D33">
              <w:rPr>
                <w:b/>
                <w:bCs/>
              </w:rPr>
              <w:t>Ukupno</w:t>
            </w:r>
            <w:r>
              <w:rPr>
                <w:b/>
                <w:bCs/>
              </w:rPr>
              <w:t xml:space="preserve"> promjena broja učenika u razdoblju 2011.-2019.</w:t>
            </w:r>
          </w:p>
        </w:tc>
        <w:tc>
          <w:tcPr>
            <w:tcW w:w="3132" w:type="dxa"/>
          </w:tcPr>
          <w:p w14:paraId="49D9DB4D" w14:textId="77777777" w:rsidR="005B337C" w:rsidRDefault="005B337C" w:rsidP="00544306">
            <w:pPr>
              <w:jc w:val="center"/>
            </w:pPr>
            <w:r>
              <w:t>21,1 %</w:t>
            </w:r>
          </w:p>
        </w:tc>
      </w:tr>
    </w:tbl>
    <w:p w14:paraId="1ACE4741" w14:textId="2570DEFE" w:rsidR="005B337C" w:rsidRPr="005B337C" w:rsidRDefault="005B337C" w:rsidP="0039357D">
      <w:pPr>
        <w:rPr>
          <w:i/>
          <w:iCs/>
          <w:sz w:val="20"/>
          <w:szCs w:val="20"/>
        </w:rPr>
      </w:pPr>
      <w:r w:rsidRPr="00970AE4">
        <w:rPr>
          <w:i/>
          <w:iCs/>
          <w:sz w:val="20"/>
          <w:szCs w:val="20"/>
        </w:rPr>
        <w:t>Izvor podataka: DZS,</w:t>
      </w:r>
      <w:r>
        <w:rPr>
          <w:i/>
          <w:iCs/>
          <w:sz w:val="20"/>
          <w:szCs w:val="20"/>
        </w:rPr>
        <w:t xml:space="preserve"> Gradovi u statistici, 2021</w:t>
      </w:r>
    </w:p>
    <w:p w14:paraId="3C99B6C7" w14:textId="4F2D75CB" w:rsidR="00561BA1" w:rsidRDefault="006D609F" w:rsidP="0039357D">
      <w:r>
        <w:t xml:space="preserve">Na prostornom obuhvatu Općine Hum na Sutli djeluje Osnovna škola Viktora Kovačića. U sastavu osnovne škole uz matičnu školu djeluje još </w:t>
      </w:r>
      <w:r w:rsidR="004F0679">
        <w:t>četiri</w:t>
      </w:r>
      <w:r>
        <w:t xml:space="preserve"> područnih škola</w:t>
      </w:r>
      <w:r w:rsidR="00786992">
        <w:t xml:space="preserve"> (PŠ </w:t>
      </w:r>
      <w:proofErr w:type="spellStart"/>
      <w:r w:rsidR="00786992">
        <w:t>Druškovec</w:t>
      </w:r>
      <w:proofErr w:type="spellEnd"/>
      <w:r w:rsidR="00786992">
        <w:t xml:space="preserve">, PŠ </w:t>
      </w:r>
      <w:proofErr w:type="spellStart"/>
      <w:r w:rsidR="00786992">
        <w:t>Prišlin</w:t>
      </w:r>
      <w:proofErr w:type="spellEnd"/>
      <w:r w:rsidR="00786992">
        <w:t xml:space="preserve">, PŠ </w:t>
      </w:r>
      <w:proofErr w:type="spellStart"/>
      <w:r w:rsidR="00786992">
        <w:t>Brezno</w:t>
      </w:r>
      <w:proofErr w:type="spellEnd"/>
      <w:r w:rsidR="00786992">
        <w:t xml:space="preserve"> i PŠ </w:t>
      </w:r>
      <w:proofErr w:type="spellStart"/>
      <w:r w:rsidR="00786992">
        <w:t>Lupinjak</w:t>
      </w:r>
      <w:proofErr w:type="spellEnd"/>
      <w:r w:rsidR="00786992">
        <w:t xml:space="preserve">). </w:t>
      </w:r>
      <w:r w:rsidR="00561BA1">
        <w:t xml:space="preserve">Od travnja 2005. godine OŠ Viktora Kovačića dobila je status </w:t>
      </w:r>
      <w:r w:rsidR="00654FA8">
        <w:t>m</w:t>
      </w:r>
      <w:r w:rsidR="00561BA1">
        <w:t>eđunarodne eko-škole. Kroz program eko-škole promiče se odgoj za okoliš i aktivnosti za održivi razvoj u suglasju s prirodom.</w:t>
      </w:r>
      <w:r w:rsidR="00AF3B9B">
        <w:t xml:space="preserve"> </w:t>
      </w:r>
      <w:r w:rsidR="00AF3B9B" w:rsidRPr="00AF3B9B">
        <w:t>Od 2011. godine škola je uključena i u GLOBE program te je u školskom vrtu postavljena meteorološka stanica</w:t>
      </w:r>
      <w:r w:rsidR="00AF3B9B">
        <w:t>. S ciljem kontinuiranog unaprjeđenja rada, razvojnih vještina i kompetencija učenika, škola kontinuirano provodi različite programa u koje se uključuju i nastavnici i učenici. Škola također kontinuirano sudjeluje u različitim internim projektima, projektima na lokalnoj razini te na državnoj i međunarodnoj razini. Osim toga, u matičnoj i područnim školama oformljene su sekcije učeničke zadruge „</w:t>
      </w:r>
      <w:proofErr w:type="spellStart"/>
      <w:r w:rsidR="00AF3B9B">
        <w:t>Glažuta</w:t>
      </w:r>
      <w:proofErr w:type="spellEnd"/>
      <w:r w:rsidR="00AF3B9B">
        <w:t>“ koja u svojem radu naglasak stavlja na praktičnom učeničkom radu, njegovanju tradicije i zavičajne prepoznatljivosti.</w:t>
      </w:r>
      <w:r w:rsidR="007A4E25">
        <w:t xml:space="preserve"> </w:t>
      </w:r>
    </w:p>
    <w:p w14:paraId="468C80AD" w14:textId="62BF5327" w:rsidR="007A4E25" w:rsidRDefault="007A4E25" w:rsidP="007A4E25">
      <w:r>
        <w:t xml:space="preserve">U pretekom razdoblju je 2019. godine završen projekt energetske obnove Osnovne škole Viktora Kovačića. Integralna energetska obnova škole uključivala je mjere povećanja toplinske zaštite krova iznad grijanog prostora i vanjskog zida, zaštite stropa prema negrijanom prostoru, zamjene vanjske </w:t>
      </w:r>
      <w:r>
        <w:lastRenderedPageBreak/>
        <w:t xml:space="preserve">stolarije i unutarnje rasvjete te ugradnju novog visokoučinkovitog sustava grijanja. </w:t>
      </w:r>
      <w:r w:rsidR="00B70CA6">
        <w:t>Navedenim se mjerama doprinijelo osiguranje uvjeta za smanjenje utroška energije i štetnih emisija CO₂. Ukupni troškovi projekta iznosili su 4.703.587,76 kn, od čega je 2.833.805,58 kn osigurano iz Europskog fonda za regionalni razvoj (EFRR).</w:t>
      </w:r>
    </w:p>
    <w:p w14:paraId="6CC22087" w14:textId="016F60E2" w:rsidR="00E70133" w:rsidRDefault="00786992" w:rsidP="0039357D">
      <w:r>
        <w:t>Općenito, u školama na prostornom obuhvatu Općine Hum na Sutli broj učenika se u promatranom razdoblju od početka školske godine 2011./2012. do</w:t>
      </w:r>
      <w:r w:rsidR="00414F8E">
        <w:t xml:space="preserve"> početka</w:t>
      </w:r>
      <w:r>
        <w:t xml:space="preserve"> školske godine 2019./2020. smanjio s 374 na 344 učenika, odnosno za 8 %. Broj učenika konstantno je padao od početka školske godine 2011./2012. do 2016./2017. Od iduće školske godine sve do posljednje promatrane (2019./2020.), broj učenika je rastao ili stagnirao. </w:t>
      </w:r>
    </w:p>
    <w:p w14:paraId="5D11F45C" w14:textId="2F139B00" w:rsidR="0039357D" w:rsidRDefault="0039357D" w:rsidP="0039357D">
      <w:pPr>
        <w:pStyle w:val="Opisslike"/>
      </w:pPr>
      <w:bookmarkStart w:id="22" w:name="_Toc87426804"/>
      <w:r>
        <w:t xml:space="preserve">Tablica </w:t>
      </w:r>
      <w:fldSimple w:instr=" SEQ Tablica \* ARABIC ">
        <w:r w:rsidR="00D96FDD">
          <w:rPr>
            <w:noProof/>
          </w:rPr>
          <w:t>4</w:t>
        </w:r>
      </w:fldSimple>
      <w:r>
        <w:t xml:space="preserve">. </w:t>
      </w:r>
      <w:r w:rsidR="0004092D">
        <w:t>B</w:t>
      </w:r>
      <w:r>
        <w:t>roj učenika u školama Općine Hum na Sutli po školskim godinama s relativnim promjenama (%)</w:t>
      </w:r>
      <w:bookmarkEnd w:id="22"/>
    </w:p>
    <w:tbl>
      <w:tblPr>
        <w:tblStyle w:val="Reetkatablice"/>
        <w:tblW w:w="0" w:type="auto"/>
        <w:tblLook w:val="04A0" w:firstRow="1" w:lastRow="0" w:firstColumn="1" w:lastColumn="0" w:noHBand="0" w:noVBand="1"/>
      </w:tblPr>
      <w:tblGrid>
        <w:gridCol w:w="2122"/>
        <w:gridCol w:w="4142"/>
        <w:gridCol w:w="3132"/>
      </w:tblGrid>
      <w:tr w:rsidR="0039357D" w14:paraId="264245BC" w14:textId="77777777" w:rsidTr="0039357D">
        <w:tc>
          <w:tcPr>
            <w:tcW w:w="2122" w:type="dxa"/>
            <w:shd w:val="clear" w:color="auto" w:fill="C1EDFC" w:themeFill="accent6" w:themeFillTint="33"/>
            <w:vAlign w:val="center"/>
          </w:tcPr>
          <w:p w14:paraId="6F1A823D" w14:textId="77777777" w:rsidR="0039357D" w:rsidRPr="00065D33" w:rsidRDefault="0039357D" w:rsidP="0039357D">
            <w:pPr>
              <w:jc w:val="center"/>
              <w:rPr>
                <w:b/>
                <w:bCs/>
              </w:rPr>
            </w:pPr>
            <w:bookmarkStart w:id="23" w:name="_Hlk80872503"/>
            <w:r w:rsidRPr="00065D33">
              <w:rPr>
                <w:b/>
                <w:bCs/>
              </w:rPr>
              <w:t>Školska godina</w:t>
            </w:r>
          </w:p>
        </w:tc>
        <w:tc>
          <w:tcPr>
            <w:tcW w:w="4142" w:type="dxa"/>
            <w:shd w:val="clear" w:color="auto" w:fill="C1EDFC" w:themeFill="accent6" w:themeFillTint="33"/>
            <w:vAlign w:val="center"/>
          </w:tcPr>
          <w:p w14:paraId="6703464F" w14:textId="09BE5AE5" w:rsidR="0039357D" w:rsidRPr="00065D33" w:rsidRDefault="0039357D" w:rsidP="0039357D">
            <w:pPr>
              <w:jc w:val="center"/>
              <w:rPr>
                <w:b/>
                <w:bCs/>
              </w:rPr>
            </w:pPr>
            <w:r w:rsidRPr="00065D33">
              <w:rPr>
                <w:b/>
                <w:bCs/>
              </w:rPr>
              <w:t xml:space="preserve">Broj učenika u školama </w:t>
            </w:r>
            <w:r>
              <w:rPr>
                <w:b/>
                <w:bCs/>
              </w:rPr>
              <w:t>Općine Hum na Sutli</w:t>
            </w:r>
          </w:p>
        </w:tc>
        <w:tc>
          <w:tcPr>
            <w:tcW w:w="3132" w:type="dxa"/>
            <w:shd w:val="clear" w:color="auto" w:fill="C1EDFC" w:themeFill="accent6" w:themeFillTint="33"/>
            <w:vAlign w:val="center"/>
          </w:tcPr>
          <w:p w14:paraId="03AD3120" w14:textId="77777777" w:rsidR="0039357D" w:rsidRPr="00065D33" w:rsidRDefault="0039357D" w:rsidP="0039357D">
            <w:pPr>
              <w:jc w:val="center"/>
              <w:rPr>
                <w:b/>
                <w:bCs/>
              </w:rPr>
            </w:pPr>
            <w:r w:rsidRPr="00065D33">
              <w:rPr>
                <w:b/>
                <w:bCs/>
              </w:rPr>
              <w:t>Promjena broja učenika (%)</w:t>
            </w:r>
          </w:p>
        </w:tc>
      </w:tr>
      <w:tr w:rsidR="0039357D" w14:paraId="55EB63A2" w14:textId="77777777" w:rsidTr="009F1017">
        <w:tc>
          <w:tcPr>
            <w:tcW w:w="2122" w:type="dxa"/>
          </w:tcPr>
          <w:p w14:paraId="5779FE1C" w14:textId="77777777" w:rsidR="0039357D" w:rsidRDefault="0039357D" w:rsidP="009F1017">
            <w:pPr>
              <w:jc w:val="center"/>
            </w:pPr>
            <w:r>
              <w:t>2011./2012.</w:t>
            </w:r>
          </w:p>
        </w:tc>
        <w:tc>
          <w:tcPr>
            <w:tcW w:w="4142" w:type="dxa"/>
          </w:tcPr>
          <w:p w14:paraId="7E165694" w14:textId="3B074FED" w:rsidR="0039357D" w:rsidRDefault="0039357D" w:rsidP="009F1017">
            <w:pPr>
              <w:jc w:val="center"/>
            </w:pPr>
            <w:r>
              <w:t>374</w:t>
            </w:r>
          </w:p>
        </w:tc>
        <w:tc>
          <w:tcPr>
            <w:tcW w:w="3132" w:type="dxa"/>
          </w:tcPr>
          <w:p w14:paraId="3A0466E0" w14:textId="77777777" w:rsidR="0039357D" w:rsidRDefault="0039357D" w:rsidP="009F1017">
            <w:pPr>
              <w:jc w:val="center"/>
            </w:pPr>
            <w:r>
              <w:t>-</w:t>
            </w:r>
          </w:p>
        </w:tc>
      </w:tr>
      <w:tr w:rsidR="0039357D" w14:paraId="78C51B54" w14:textId="77777777" w:rsidTr="009F1017">
        <w:tc>
          <w:tcPr>
            <w:tcW w:w="2122" w:type="dxa"/>
          </w:tcPr>
          <w:p w14:paraId="425A29E6" w14:textId="77777777" w:rsidR="0039357D" w:rsidRDefault="0039357D" w:rsidP="009F1017">
            <w:pPr>
              <w:jc w:val="center"/>
            </w:pPr>
            <w:r>
              <w:t>2012./2013.</w:t>
            </w:r>
          </w:p>
        </w:tc>
        <w:tc>
          <w:tcPr>
            <w:tcW w:w="4142" w:type="dxa"/>
          </w:tcPr>
          <w:p w14:paraId="1806338D" w14:textId="49EB8E05" w:rsidR="0039357D" w:rsidRDefault="0039357D" w:rsidP="009F1017">
            <w:pPr>
              <w:jc w:val="center"/>
            </w:pPr>
            <w:r>
              <w:t>365</w:t>
            </w:r>
          </w:p>
        </w:tc>
        <w:tc>
          <w:tcPr>
            <w:tcW w:w="3132" w:type="dxa"/>
          </w:tcPr>
          <w:p w14:paraId="40F45747" w14:textId="27415D29" w:rsidR="0039357D" w:rsidRDefault="0039357D" w:rsidP="009F1017">
            <w:pPr>
              <w:jc w:val="center"/>
            </w:pPr>
            <w:r>
              <w:t>-2,4 %</w:t>
            </w:r>
          </w:p>
        </w:tc>
      </w:tr>
      <w:tr w:rsidR="0039357D" w14:paraId="6691B605" w14:textId="77777777" w:rsidTr="009F1017">
        <w:tc>
          <w:tcPr>
            <w:tcW w:w="2122" w:type="dxa"/>
          </w:tcPr>
          <w:p w14:paraId="3CB64BDE" w14:textId="77777777" w:rsidR="0039357D" w:rsidRDefault="0039357D" w:rsidP="009F1017">
            <w:pPr>
              <w:jc w:val="center"/>
            </w:pPr>
            <w:r>
              <w:t>2013./2014.</w:t>
            </w:r>
          </w:p>
        </w:tc>
        <w:tc>
          <w:tcPr>
            <w:tcW w:w="4142" w:type="dxa"/>
          </w:tcPr>
          <w:p w14:paraId="38896249" w14:textId="2BDED26A" w:rsidR="0039357D" w:rsidRDefault="0039357D" w:rsidP="009F1017">
            <w:pPr>
              <w:jc w:val="center"/>
            </w:pPr>
            <w:r>
              <w:t>358</w:t>
            </w:r>
          </w:p>
        </w:tc>
        <w:tc>
          <w:tcPr>
            <w:tcW w:w="3132" w:type="dxa"/>
          </w:tcPr>
          <w:p w14:paraId="098C4DCF" w14:textId="06EE74E0" w:rsidR="0039357D" w:rsidRDefault="0039357D" w:rsidP="009F1017">
            <w:pPr>
              <w:jc w:val="center"/>
            </w:pPr>
            <w:r>
              <w:t>-1,9 %</w:t>
            </w:r>
          </w:p>
        </w:tc>
      </w:tr>
      <w:tr w:rsidR="0039357D" w14:paraId="4056A335" w14:textId="77777777" w:rsidTr="009F1017">
        <w:tc>
          <w:tcPr>
            <w:tcW w:w="2122" w:type="dxa"/>
          </w:tcPr>
          <w:p w14:paraId="7F00C404" w14:textId="77777777" w:rsidR="0039357D" w:rsidRDefault="0039357D" w:rsidP="009F1017">
            <w:pPr>
              <w:jc w:val="center"/>
            </w:pPr>
            <w:r>
              <w:t>2014./2015.</w:t>
            </w:r>
          </w:p>
        </w:tc>
        <w:tc>
          <w:tcPr>
            <w:tcW w:w="4142" w:type="dxa"/>
          </w:tcPr>
          <w:p w14:paraId="5B6CC45D" w14:textId="5EEB5D41" w:rsidR="0039357D" w:rsidRDefault="0039357D" w:rsidP="009F1017">
            <w:pPr>
              <w:jc w:val="center"/>
            </w:pPr>
            <w:r>
              <w:t>346</w:t>
            </w:r>
          </w:p>
        </w:tc>
        <w:tc>
          <w:tcPr>
            <w:tcW w:w="3132" w:type="dxa"/>
          </w:tcPr>
          <w:p w14:paraId="76B607D0" w14:textId="37C9F8A2" w:rsidR="0039357D" w:rsidRDefault="0039357D" w:rsidP="009F1017">
            <w:pPr>
              <w:jc w:val="center"/>
            </w:pPr>
            <w:r>
              <w:t>-3,4 %</w:t>
            </w:r>
          </w:p>
        </w:tc>
      </w:tr>
      <w:tr w:rsidR="0039357D" w14:paraId="69C56DCF" w14:textId="77777777" w:rsidTr="009F1017">
        <w:tc>
          <w:tcPr>
            <w:tcW w:w="2122" w:type="dxa"/>
          </w:tcPr>
          <w:p w14:paraId="56C010C7" w14:textId="77777777" w:rsidR="0039357D" w:rsidRDefault="0039357D" w:rsidP="009F1017">
            <w:pPr>
              <w:jc w:val="center"/>
            </w:pPr>
            <w:r>
              <w:t>2015./2016.</w:t>
            </w:r>
          </w:p>
        </w:tc>
        <w:tc>
          <w:tcPr>
            <w:tcW w:w="4142" w:type="dxa"/>
          </w:tcPr>
          <w:p w14:paraId="21508B0B" w14:textId="1B248C7E" w:rsidR="0039357D" w:rsidRDefault="0039357D" w:rsidP="009F1017">
            <w:pPr>
              <w:jc w:val="center"/>
            </w:pPr>
            <w:r>
              <w:t>337</w:t>
            </w:r>
          </w:p>
        </w:tc>
        <w:tc>
          <w:tcPr>
            <w:tcW w:w="3132" w:type="dxa"/>
          </w:tcPr>
          <w:p w14:paraId="29F2FC4A" w14:textId="6CEC3F63" w:rsidR="0039357D" w:rsidRDefault="0039357D" w:rsidP="009F1017">
            <w:pPr>
              <w:jc w:val="center"/>
            </w:pPr>
            <w:r>
              <w:t>-2,6 %</w:t>
            </w:r>
          </w:p>
        </w:tc>
      </w:tr>
      <w:tr w:rsidR="0039357D" w14:paraId="1456264E" w14:textId="77777777" w:rsidTr="009F1017">
        <w:tc>
          <w:tcPr>
            <w:tcW w:w="2122" w:type="dxa"/>
          </w:tcPr>
          <w:p w14:paraId="5612909D" w14:textId="77777777" w:rsidR="0039357D" w:rsidRDefault="0039357D" w:rsidP="009F1017">
            <w:pPr>
              <w:jc w:val="center"/>
            </w:pPr>
            <w:r>
              <w:t>2016./2017.</w:t>
            </w:r>
          </w:p>
        </w:tc>
        <w:tc>
          <w:tcPr>
            <w:tcW w:w="4142" w:type="dxa"/>
          </w:tcPr>
          <w:p w14:paraId="2142BEE3" w14:textId="2E8BF69B" w:rsidR="0039357D" w:rsidRDefault="0039357D" w:rsidP="009F1017">
            <w:pPr>
              <w:jc w:val="center"/>
            </w:pPr>
            <w:r>
              <w:t>334</w:t>
            </w:r>
          </w:p>
        </w:tc>
        <w:tc>
          <w:tcPr>
            <w:tcW w:w="3132" w:type="dxa"/>
          </w:tcPr>
          <w:p w14:paraId="18A1DADE" w14:textId="302A1BE4" w:rsidR="0039357D" w:rsidRDefault="0039357D" w:rsidP="009F1017">
            <w:pPr>
              <w:jc w:val="center"/>
            </w:pPr>
            <w:r>
              <w:t>-0,9 %</w:t>
            </w:r>
          </w:p>
        </w:tc>
      </w:tr>
      <w:tr w:rsidR="0039357D" w14:paraId="6794AB01" w14:textId="77777777" w:rsidTr="009F1017">
        <w:tc>
          <w:tcPr>
            <w:tcW w:w="2122" w:type="dxa"/>
          </w:tcPr>
          <w:p w14:paraId="480845E4" w14:textId="77777777" w:rsidR="0039357D" w:rsidRDefault="0039357D" w:rsidP="009F1017">
            <w:pPr>
              <w:jc w:val="center"/>
            </w:pPr>
            <w:r>
              <w:t>2017./2018.</w:t>
            </w:r>
          </w:p>
        </w:tc>
        <w:tc>
          <w:tcPr>
            <w:tcW w:w="4142" w:type="dxa"/>
          </w:tcPr>
          <w:p w14:paraId="006E2794" w14:textId="7469866E" w:rsidR="0039357D" w:rsidRDefault="0039357D" w:rsidP="009F1017">
            <w:pPr>
              <w:jc w:val="center"/>
            </w:pPr>
            <w:r>
              <w:t>342</w:t>
            </w:r>
          </w:p>
        </w:tc>
        <w:tc>
          <w:tcPr>
            <w:tcW w:w="3132" w:type="dxa"/>
          </w:tcPr>
          <w:p w14:paraId="1CF113E3" w14:textId="127701BD" w:rsidR="0039357D" w:rsidRDefault="0039357D" w:rsidP="009F1017">
            <w:pPr>
              <w:jc w:val="center"/>
            </w:pPr>
            <w:r>
              <w:t>2,4 %</w:t>
            </w:r>
          </w:p>
        </w:tc>
      </w:tr>
      <w:tr w:rsidR="0039357D" w14:paraId="07C9C6EF" w14:textId="77777777" w:rsidTr="009F1017">
        <w:tc>
          <w:tcPr>
            <w:tcW w:w="2122" w:type="dxa"/>
          </w:tcPr>
          <w:p w14:paraId="4D712BE7" w14:textId="77777777" w:rsidR="0039357D" w:rsidRDefault="0039357D" w:rsidP="009F1017">
            <w:pPr>
              <w:jc w:val="center"/>
            </w:pPr>
            <w:r>
              <w:t>2018./2019.</w:t>
            </w:r>
          </w:p>
        </w:tc>
        <w:tc>
          <w:tcPr>
            <w:tcW w:w="4142" w:type="dxa"/>
          </w:tcPr>
          <w:p w14:paraId="09AE19AF" w14:textId="54203F55" w:rsidR="0039357D" w:rsidRDefault="0039357D" w:rsidP="009F1017">
            <w:pPr>
              <w:jc w:val="center"/>
            </w:pPr>
            <w:r>
              <w:t>344</w:t>
            </w:r>
          </w:p>
        </w:tc>
        <w:tc>
          <w:tcPr>
            <w:tcW w:w="3132" w:type="dxa"/>
          </w:tcPr>
          <w:p w14:paraId="771BFD1A" w14:textId="1DCC16A7" w:rsidR="0039357D" w:rsidRDefault="0039357D" w:rsidP="009F1017">
            <w:pPr>
              <w:jc w:val="center"/>
            </w:pPr>
            <w:r>
              <w:t>0,6 %</w:t>
            </w:r>
          </w:p>
        </w:tc>
      </w:tr>
      <w:tr w:rsidR="0039357D" w14:paraId="3B44274A" w14:textId="77777777" w:rsidTr="009F1017">
        <w:tc>
          <w:tcPr>
            <w:tcW w:w="2122" w:type="dxa"/>
          </w:tcPr>
          <w:p w14:paraId="62E1754C" w14:textId="77777777" w:rsidR="0039357D" w:rsidRDefault="0039357D" w:rsidP="009F1017">
            <w:pPr>
              <w:jc w:val="center"/>
            </w:pPr>
            <w:r>
              <w:t>2019./2020.</w:t>
            </w:r>
          </w:p>
        </w:tc>
        <w:tc>
          <w:tcPr>
            <w:tcW w:w="4142" w:type="dxa"/>
          </w:tcPr>
          <w:p w14:paraId="7E5DC078" w14:textId="23C7C571" w:rsidR="0039357D" w:rsidRDefault="0039357D" w:rsidP="009F1017">
            <w:pPr>
              <w:jc w:val="center"/>
            </w:pPr>
            <w:r>
              <w:t>344</w:t>
            </w:r>
          </w:p>
        </w:tc>
        <w:tc>
          <w:tcPr>
            <w:tcW w:w="3132" w:type="dxa"/>
          </w:tcPr>
          <w:p w14:paraId="6DADAFF4" w14:textId="20BE67FF" w:rsidR="0039357D" w:rsidRDefault="0039357D" w:rsidP="009F1017">
            <w:pPr>
              <w:jc w:val="center"/>
            </w:pPr>
            <w:r>
              <w:t>0,</w:t>
            </w:r>
            <w:proofErr w:type="spellStart"/>
            <w:r>
              <w:t>0</w:t>
            </w:r>
            <w:proofErr w:type="spellEnd"/>
            <w:r>
              <w:t xml:space="preserve"> %</w:t>
            </w:r>
          </w:p>
        </w:tc>
      </w:tr>
      <w:tr w:rsidR="0039357D" w14:paraId="6B878209" w14:textId="77777777" w:rsidTr="009F1017">
        <w:tc>
          <w:tcPr>
            <w:tcW w:w="6264" w:type="dxa"/>
            <w:gridSpan w:val="2"/>
          </w:tcPr>
          <w:p w14:paraId="40A42144" w14:textId="5E4324BC" w:rsidR="0039357D" w:rsidRPr="00065D33" w:rsidRDefault="0039357D" w:rsidP="009F1017">
            <w:pPr>
              <w:rPr>
                <w:b/>
                <w:bCs/>
              </w:rPr>
            </w:pPr>
            <w:r>
              <w:rPr>
                <w:b/>
                <w:bCs/>
              </w:rPr>
              <w:t xml:space="preserve">       </w:t>
            </w:r>
            <w:r w:rsidRPr="00065D33">
              <w:rPr>
                <w:b/>
                <w:bCs/>
              </w:rPr>
              <w:t>Ukupno</w:t>
            </w:r>
            <w:r>
              <w:rPr>
                <w:b/>
                <w:bCs/>
              </w:rPr>
              <w:t xml:space="preserve"> promjena broja učenika u razdoblju 2011.-20</w:t>
            </w:r>
            <w:r w:rsidR="009E194D">
              <w:rPr>
                <w:b/>
                <w:bCs/>
              </w:rPr>
              <w:t>19</w:t>
            </w:r>
            <w:r>
              <w:rPr>
                <w:b/>
                <w:bCs/>
              </w:rPr>
              <w:t>.</w:t>
            </w:r>
          </w:p>
        </w:tc>
        <w:tc>
          <w:tcPr>
            <w:tcW w:w="3132" w:type="dxa"/>
          </w:tcPr>
          <w:p w14:paraId="739D104E" w14:textId="0D03C9F3" w:rsidR="0039357D" w:rsidRDefault="0039357D" w:rsidP="009F1017">
            <w:pPr>
              <w:jc w:val="center"/>
            </w:pPr>
            <w:r>
              <w:t>-8,0 %</w:t>
            </w:r>
          </w:p>
        </w:tc>
      </w:tr>
    </w:tbl>
    <w:bookmarkEnd w:id="23"/>
    <w:p w14:paraId="339BDCFC" w14:textId="0E200EC1" w:rsidR="0039357D" w:rsidRPr="00970AE4" w:rsidRDefault="0039357D" w:rsidP="0039357D">
      <w:pPr>
        <w:rPr>
          <w:i/>
          <w:iCs/>
          <w:sz w:val="20"/>
          <w:szCs w:val="20"/>
        </w:rPr>
      </w:pPr>
      <w:r w:rsidRPr="00970AE4">
        <w:rPr>
          <w:i/>
          <w:iCs/>
          <w:sz w:val="20"/>
          <w:szCs w:val="20"/>
        </w:rPr>
        <w:t>Izvor podataka: DZS, Gradovi u statistici, 2021</w:t>
      </w:r>
    </w:p>
    <w:p w14:paraId="71B2E096" w14:textId="51BD9CE9" w:rsidR="00823DAD" w:rsidRDefault="00823DAD" w:rsidP="0039357D"/>
    <w:p w14:paraId="35411DCB" w14:textId="77777777" w:rsidR="00780F21" w:rsidRPr="00544306" w:rsidRDefault="00780F21" w:rsidP="00780F21">
      <w:bookmarkStart w:id="24" w:name="_Hlk80879231"/>
      <w:r w:rsidRPr="00544306">
        <w:t xml:space="preserve">Općina je proračunom za 2021. godinu osigurala 372.000,00 kn za proračunsku aktivnost „Osnovno školstvo iznad standarda“ te 23.500,00 kn za sufinanciranje prehrane učenika. </w:t>
      </w:r>
    </w:p>
    <w:p w14:paraId="40575FE2" w14:textId="75795D0C" w:rsidR="00C314D9" w:rsidRDefault="00C314D9" w:rsidP="0039357D">
      <w:r>
        <w:t>Na prostornom obuhvatu Općine Hum na Sutli ne djeluj</w:t>
      </w:r>
      <w:r w:rsidR="00397B96">
        <w:t>u ustanove srednjoškolskog obrazovanja</w:t>
      </w:r>
      <w:r>
        <w:t xml:space="preserve">. Učenici koji završe osnovnoškolsko obrazovanje u Općini svoje srednjoškolsko obrazovanje najčešće nastavljaju u najbližim srednjim školama u Krapinsko-zagorskoj županiji (Pregrada, Krapina ili Zabok). </w:t>
      </w:r>
    </w:p>
    <w:p w14:paraId="18657473" w14:textId="25BEA310" w:rsidR="009F3200" w:rsidRDefault="005A34CA" w:rsidP="0039357D">
      <w:bookmarkStart w:id="25" w:name="_Hlk80879272"/>
      <w:bookmarkEnd w:id="24"/>
      <w:r>
        <w:t>S obzirom na rezultate</w:t>
      </w:r>
      <w:r w:rsidR="009F3200">
        <w:t xml:space="preserve"> provedene kratke analize može se ustanoviti da </w:t>
      </w:r>
      <w:r w:rsidR="00C314D9">
        <w:t>kapaciteti predškolskih i osnovnoškolskih ustanova na prostornom obuhvatu Općine zadovoljavaju trenutne potrebe stanovništva.</w:t>
      </w:r>
      <w:r w:rsidR="00397B96">
        <w:t xml:space="preserve"> </w:t>
      </w:r>
      <w:r w:rsidR="00A91862">
        <w:t>Pozitivnim se ističu provedeni projekti i aktivnosti modernizacije infrastrukture i opremljenosti odgojno-obrazovnih institucija na prostornom obuhvatu Općine. Nadalje, pozitivni učinci navedenih razvojnih aktivnosti primjećuju se u povećanju</w:t>
      </w:r>
      <w:r w:rsidR="00654FA8">
        <w:t xml:space="preserve"> vrtićkih kapacitete te posljedičnom povećanju</w:t>
      </w:r>
      <w:r w:rsidR="00A91862">
        <w:t xml:space="preserve"> broja djece u</w:t>
      </w:r>
      <w:r w:rsidR="00C314D9">
        <w:t xml:space="preserve"> </w:t>
      </w:r>
      <w:r w:rsidR="00A91862">
        <w:t>dječjem vrtiću od početka pedagoške godine 2011./2012.</w:t>
      </w:r>
      <w:bookmarkEnd w:id="25"/>
    </w:p>
    <w:p w14:paraId="2263DB0F" w14:textId="7C3CA7A0" w:rsidR="0039357D" w:rsidRDefault="0039357D" w:rsidP="0039357D">
      <w:pPr>
        <w:pStyle w:val="Naslov3"/>
      </w:pPr>
      <w:bookmarkStart w:id="26" w:name="_Toc87427004"/>
      <w:r>
        <w:lastRenderedPageBreak/>
        <w:t>Zdravstvo i socijalna skrb</w:t>
      </w:r>
      <w:bookmarkEnd w:id="26"/>
    </w:p>
    <w:p w14:paraId="3DF78E7A" w14:textId="17769F56" w:rsidR="0039357D" w:rsidRDefault="00D7034C" w:rsidP="00FD4BBD">
      <w:r>
        <w:t>Na prostornom obuhvatu Općine Hum na Sutli od zdravstveni</w:t>
      </w:r>
      <w:r w:rsidR="001E7AD1">
        <w:t>h</w:t>
      </w:r>
      <w:r>
        <w:t xml:space="preserve"> ustanova postoje ambulanta i ljekarna. Ambulanta pokriva opće/obiteljske, dentalno medicinske i patronažne usluge.</w:t>
      </w:r>
      <w:r w:rsidR="00FD4BBD" w:rsidRPr="00FD4BBD">
        <w:t xml:space="preserve"> </w:t>
      </w:r>
      <w:r w:rsidR="00FD4BBD">
        <w:t>Cilj patronažne zdravstvene zaštite je pružiti zdravstvenu zaštitu korisnicima izvan zdravstvenih ustanova (u njihovim domovima, vrtiću, školi, široj zajednici), poticati ih na očuvanje i unapređenje zdravlja, prevenciju bolesti i ozljeda. Bolnica prema kojoj je većina stanovnika Općine usmjerena je Opća bolnica Zabok u Bračku.</w:t>
      </w:r>
    </w:p>
    <w:p w14:paraId="63EC748A" w14:textId="0A4760BE" w:rsidR="00A54CB4" w:rsidRDefault="00A54CB4" w:rsidP="00FD4BBD">
      <w:r>
        <w:t>Prema podacima popisa stanovništva iz 2011. godine na prostornom obuhvatu Općine Hum na Sutli živi ukupno 994 stanovnika s teškoćama u obavljanju svakodnevnih aktivnosti</w:t>
      </w:r>
      <w:r w:rsidR="000B53A8">
        <w:rPr>
          <w:rStyle w:val="Referencafusnote"/>
        </w:rPr>
        <w:footnoteReference w:id="2"/>
      </w:r>
      <w:r>
        <w:t>. Oni čine 19,6 % ukupnog stanovništva Općine Hum na Sutli. Najveći udio u ukupnom broj stanovništva s teškoćama u obavljanju svakodnevnih aktivnosti čini stanovništvo u dobi od</w:t>
      </w:r>
      <w:r w:rsidR="000B53A8">
        <w:t xml:space="preserve"> 55 do 59 </w:t>
      </w:r>
      <w:r>
        <w:t>godina</w:t>
      </w:r>
      <w:r w:rsidR="000B53A8">
        <w:t xml:space="preserve"> (15,4 %)</w:t>
      </w:r>
      <w:r>
        <w:t xml:space="preserve">. </w:t>
      </w:r>
    </w:p>
    <w:p w14:paraId="37362E21" w14:textId="4F872689" w:rsidR="002C11C9" w:rsidRPr="00544306" w:rsidRDefault="00780F21" w:rsidP="0039357D">
      <w:r w:rsidRPr="00544306">
        <w:t>Za program socijalne zaštite u 2021. godini Općina Hum na Sutli je proračunom osigurala 1.647.430,80 kn. Iz navedenog proračunskog programa sredstva su namijenjena zbrinjavanju socijalno ugroženih,</w:t>
      </w:r>
      <w:r w:rsidR="00544306" w:rsidRPr="00544306">
        <w:t xml:space="preserve"> jednokratne pomoći novorođenim </w:t>
      </w:r>
      <w:proofErr w:type="spellStart"/>
      <w:r w:rsidR="00544306" w:rsidRPr="00544306">
        <w:t>Humčanima</w:t>
      </w:r>
      <w:proofErr w:type="spellEnd"/>
      <w:r w:rsidR="00544306" w:rsidRPr="00544306">
        <w:t xml:space="preserve">/-kama, pomoć za elementarne nepogode, </w:t>
      </w:r>
      <w:r w:rsidRPr="00544306">
        <w:t>stipendiranju i sufinanciranju prijevoza učenika</w:t>
      </w:r>
      <w:r w:rsidR="00544306" w:rsidRPr="00544306">
        <w:t xml:space="preserve"> - srednjoškolaca</w:t>
      </w:r>
      <w:r w:rsidRPr="00544306">
        <w:t>,</w:t>
      </w:r>
      <w:r w:rsidR="00544306" w:rsidRPr="00544306">
        <w:t xml:space="preserve"> stipendiranju studenata, stipendiranje deficitarnih zanimanja, </w:t>
      </w:r>
      <w:r w:rsidRPr="00544306">
        <w:t>prigodnim darovima za djecu</w:t>
      </w:r>
      <w:r w:rsidR="00544306" w:rsidRPr="00544306">
        <w:t xml:space="preserve"> za Božić</w:t>
      </w:r>
      <w:r w:rsidRPr="00544306">
        <w:t xml:space="preserve">, jednokratnoj pomoći umirovljenicima – </w:t>
      </w:r>
      <w:r w:rsidR="00544306" w:rsidRPr="00544306">
        <w:t>Bo</w:t>
      </w:r>
      <w:r w:rsidRPr="00544306">
        <w:t xml:space="preserve">žićnica, aktivnostima Crvenog križa, sufinanciranju nabavke </w:t>
      </w:r>
      <w:r w:rsidR="00544306" w:rsidRPr="00544306">
        <w:t>radnih bilježnica, P</w:t>
      </w:r>
      <w:r w:rsidRPr="00544306">
        <w:t xml:space="preserve">romociji zdravlja i prevenciji bolesti, </w:t>
      </w:r>
      <w:r w:rsidR="00544306" w:rsidRPr="00544306">
        <w:t>M</w:t>
      </w:r>
      <w:r w:rsidRPr="00544306">
        <w:t xml:space="preserve">jera kao pomoć za rješavanje stambenog pitanja te ostale pomoći. </w:t>
      </w:r>
    </w:p>
    <w:p w14:paraId="44FEDF3C" w14:textId="65DC8301" w:rsidR="00206634" w:rsidRDefault="00206634" w:rsidP="00206634">
      <w:pPr>
        <w:pStyle w:val="Opisslike"/>
      </w:pPr>
      <w:bookmarkStart w:id="27" w:name="_Toc87426805"/>
      <w:r>
        <w:t xml:space="preserve">Tablica </w:t>
      </w:r>
      <w:fldSimple w:instr=" SEQ Tablica \* ARABIC ">
        <w:r w:rsidR="00D96FDD">
          <w:rPr>
            <w:noProof/>
          </w:rPr>
          <w:t>5</w:t>
        </w:r>
      </w:fldSimple>
      <w:r>
        <w:t>. Iznos proračunom osiguranih sredstava za aktivnosti programa „Socijalna zaštita“</w:t>
      </w:r>
      <w:bookmarkEnd w:id="27"/>
    </w:p>
    <w:tbl>
      <w:tblPr>
        <w:tblStyle w:val="Reetkatablice"/>
        <w:tblW w:w="0" w:type="auto"/>
        <w:tblLook w:val="04A0" w:firstRow="1" w:lastRow="0" w:firstColumn="1" w:lastColumn="0" w:noHBand="0" w:noVBand="1"/>
      </w:tblPr>
      <w:tblGrid>
        <w:gridCol w:w="4698"/>
        <w:gridCol w:w="4698"/>
      </w:tblGrid>
      <w:tr w:rsidR="00544306" w:rsidRPr="00544306" w14:paraId="5E24F6C0" w14:textId="77777777" w:rsidTr="009F1017">
        <w:tc>
          <w:tcPr>
            <w:tcW w:w="4698" w:type="dxa"/>
            <w:shd w:val="clear" w:color="auto" w:fill="C1EDFC" w:themeFill="accent6" w:themeFillTint="33"/>
          </w:tcPr>
          <w:p w14:paraId="5CCC83AF" w14:textId="77777777" w:rsidR="002C11C9" w:rsidRPr="00544306" w:rsidRDefault="002C11C9" w:rsidP="009F1017">
            <w:pPr>
              <w:jc w:val="center"/>
              <w:rPr>
                <w:b/>
                <w:bCs/>
              </w:rPr>
            </w:pPr>
            <w:r w:rsidRPr="00544306">
              <w:rPr>
                <w:b/>
                <w:bCs/>
              </w:rPr>
              <w:t>Proračunska aktivnost</w:t>
            </w:r>
          </w:p>
        </w:tc>
        <w:tc>
          <w:tcPr>
            <w:tcW w:w="4698" w:type="dxa"/>
            <w:shd w:val="clear" w:color="auto" w:fill="C1EDFC" w:themeFill="accent6" w:themeFillTint="33"/>
          </w:tcPr>
          <w:p w14:paraId="2CE4BC9F" w14:textId="77777777" w:rsidR="002C11C9" w:rsidRPr="00544306" w:rsidRDefault="002C11C9" w:rsidP="009F1017">
            <w:pPr>
              <w:jc w:val="center"/>
              <w:rPr>
                <w:b/>
                <w:bCs/>
              </w:rPr>
            </w:pPr>
            <w:r w:rsidRPr="00544306">
              <w:rPr>
                <w:b/>
                <w:bCs/>
              </w:rPr>
              <w:t>Iznos osiguranih sredstva za 2021. godinu</w:t>
            </w:r>
          </w:p>
        </w:tc>
      </w:tr>
      <w:tr w:rsidR="00544306" w:rsidRPr="00544306" w14:paraId="048083E8" w14:textId="77777777" w:rsidTr="009F1017">
        <w:tc>
          <w:tcPr>
            <w:tcW w:w="4698" w:type="dxa"/>
          </w:tcPr>
          <w:p w14:paraId="4B1B1F88" w14:textId="582B416E" w:rsidR="00427BDB" w:rsidRPr="00544306" w:rsidRDefault="00427BDB" w:rsidP="00427BDB">
            <w:pPr>
              <w:rPr>
                <w:sz w:val="20"/>
                <w:szCs w:val="20"/>
              </w:rPr>
            </w:pPr>
            <w:r w:rsidRPr="00544306">
              <w:rPr>
                <w:sz w:val="20"/>
                <w:szCs w:val="20"/>
              </w:rPr>
              <w:t>Zbrinjavanje socijalno ugroženih</w:t>
            </w:r>
          </w:p>
        </w:tc>
        <w:tc>
          <w:tcPr>
            <w:tcW w:w="4698" w:type="dxa"/>
          </w:tcPr>
          <w:p w14:paraId="6A9580F1" w14:textId="2D266181" w:rsidR="00427BDB" w:rsidRPr="00544306" w:rsidRDefault="00427BDB" w:rsidP="00427BDB">
            <w:pPr>
              <w:jc w:val="right"/>
              <w:rPr>
                <w:sz w:val="20"/>
                <w:szCs w:val="20"/>
              </w:rPr>
            </w:pPr>
            <w:r w:rsidRPr="00544306">
              <w:rPr>
                <w:sz w:val="20"/>
                <w:szCs w:val="20"/>
              </w:rPr>
              <w:t>170.200,00 kn</w:t>
            </w:r>
          </w:p>
        </w:tc>
      </w:tr>
      <w:tr w:rsidR="00544306" w:rsidRPr="00544306" w14:paraId="082A026B" w14:textId="77777777" w:rsidTr="009F1017">
        <w:tc>
          <w:tcPr>
            <w:tcW w:w="4698" w:type="dxa"/>
          </w:tcPr>
          <w:p w14:paraId="51511367" w14:textId="2BE59097" w:rsidR="00427BDB" w:rsidRPr="00544306" w:rsidRDefault="00427BDB" w:rsidP="00427BDB">
            <w:pPr>
              <w:rPr>
                <w:sz w:val="20"/>
                <w:szCs w:val="20"/>
              </w:rPr>
            </w:pPr>
            <w:r w:rsidRPr="00544306">
              <w:rPr>
                <w:sz w:val="20"/>
                <w:szCs w:val="20"/>
              </w:rPr>
              <w:t xml:space="preserve">Ostale pomoći </w:t>
            </w:r>
          </w:p>
        </w:tc>
        <w:tc>
          <w:tcPr>
            <w:tcW w:w="4698" w:type="dxa"/>
          </w:tcPr>
          <w:p w14:paraId="2E623222" w14:textId="648B48A3" w:rsidR="00427BDB" w:rsidRPr="00544306" w:rsidRDefault="00427BDB" w:rsidP="00427BDB">
            <w:pPr>
              <w:jc w:val="right"/>
              <w:rPr>
                <w:sz w:val="20"/>
                <w:szCs w:val="20"/>
              </w:rPr>
            </w:pPr>
            <w:r w:rsidRPr="00544306">
              <w:rPr>
                <w:sz w:val="20"/>
                <w:szCs w:val="20"/>
              </w:rPr>
              <w:t>219.000,00 kn</w:t>
            </w:r>
          </w:p>
        </w:tc>
      </w:tr>
      <w:tr w:rsidR="00544306" w:rsidRPr="00544306" w14:paraId="7EDD4ACD" w14:textId="77777777" w:rsidTr="009F1017">
        <w:tc>
          <w:tcPr>
            <w:tcW w:w="4698" w:type="dxa"/>
          </w:tcPr>
          <w:p w14:paraId="4EAB81F6" w14:textId="293DCF1D" w:rsidR="00427BDB" w:rsidRPr="00544306" w:rsidRDefault="00427BDB" w:rsidP="00427BDB">
            <w:pPr>
              <w:rPr>
                <w:sz w:val="20"/>
                <w:szCs w:val="20"/>
              </w:rPr>
            </w:pPr>
            <w:r w:rsidRPr="00544306">
              <w:rPr>
                <w:sz w:val="20"/>
                <w:szCs w:val="20"/>
              </w:rPr>
              <w:t>Stipendije i prijevoz učenika</w:t>
            </w:r>
          </w:p>
        </w:tc>
        <w:tc>
          <w:tcPr>
            <w:tcW w:w="4698" w:type="dxa"/>
          </w:tcPr>
          <w:p w14:paraId="24A591F6" w14:textId="024A685A" w:rsidR="00427BDB" w:rsidRPr="00544306" w:rsidRDefault="00427BDB" w:rsidP="00427BDB">
            <w:pPr>
              <w:jc w:val="right"/>
              <w:rPr>
                <w:sz w:val="20"/>
                <w:szCs w:val="20"/>
              </w:rPr>
            </w:pPr>
            <w:r w:rsidRPr="00544306">
              <w:rPr>
                <w:sz w:val="20"/>
                <w:szCs w:val="20"/>
              </w:rPr>
              <w:t>435.000,00 kn</w:t>
            </w:r>
          </w:p>
        </w:tc>
      </w:tr>
      <w:tr w:rsidR="00544306" w:rsidRPr="00544306" w14:paraId="7C6D43C4" w14:textId="77777777" w:rsidTr="009F1017">
        <w:tc>
          <w:tcPr>
            <w:tcW w:w="4698" w:type="dxa"/>
          </w:tcPr>
          <w:p w14:paraId="0A8BA2C5" w14:textId="3C3957FF" w:rsidR="00427BDB" w:rsidRPr="00544306" w:rsidRDefault="00427BDB" w:rsidP="00427BDB">
            <w:pPr>
              <w:rPr>
                <w:sz w:val="20"/>
                <w:szCs w:val="20"/>
              </w:rPr>
            </w:pPr>
            <w:r w:rsidRPr="00544306">
              <w:rPr>
                <w:sz w:val="20"/>
                <w:szCs w:val="20"/>
              </w:rPr>
              <w:t>Prigodni darovi za djecu</w:t>
            </w:r>
          </w:p>
        </w:tc>
        <w:tc>
          <w:tcPr>
            <w:tcW w:w="4698" w:type="dxa"/>
          </w:tcPr>
          <w:p w14:paraId="29F022A1" w14:textId="27BFBA9F" w:rsidR="00427BDB" w:rsidRPr="00544306" w:rsidRDefault="00427BDB" w:rsidP="00427BDB">
            <w:pPr>
              <w:jc w:val="right"/>
              <w:rPr>
                <w:sz w:val="20"/>
                <w:szCs w:val="20"/>
              </w:rPr>
            </w:pPr>
            <w:r w:rsidRPr="00544306">
              <w:rPr>
                <w:sz w:val="20"/>
                <w:szCs w:val="20"/>
              </w:rPr>
              <w:t>55.000,00 kn</w:t>
            </w:r>
          </w:p>
        </w:tc>
      </w:tr>
      <w:tr w:rsidR="00544306" w:rsidRPr="00544306" w14:paraId="602BBA35" w14:textId="77777777" w:rsidTr="009F1017">
        <w:tc>
          <w:tcPr>
            <w:tcW w:w="4698" w:type="dxa"/>
          </w:tcPr>
          <w:p w14:paraId="031FF50A" w14:textId="56337FB4" w:rsidR="00427BDB" w:rsidRPr="00544306" w:rsidRDefault="00427BDB" w:rsidP="00427BDB">
            <w:pPr>
              <w:rPr>
                <w:sz w:val="20"/>
                <w:szCs w:val="20"/>
              </w:rPr>
            </w:pPr>
            <w:r w:rsidRPr="00544306">
              <w:rPr>
                <w:sz w:val="20"/>
                <w:szCs w:val="20"/>
              </w:rPr>
              <w:t>Jednokratne pomoći umirovljenicima – božićnica</w:t>
            </w:r>
          </w:p>
        </w:tc>
        <w:tc>
          <w:tcPr>
            <w:tcW w:w="4698" w:type="dxa"/>
          </w:tcPr>
          <w:p w14:paraId="7C082977" w14:textId="6D17759F" w:rsidR="00427BDB" w:rsidRPr="00544306" w:rsidRDefault="00427BDB" w:rsidP="00427BDB">
            <w:pPr>
              <w:jc w:val="right"/>
              <w:rPr>
                <w:sz w:val="20"/>
                <w:szCs w:val="20"/>
              </w:rPr>
            </w:pPr>
            <w:r w:rsidRPr="00544306">
              <w:rPr>
                <w:sz w:val="20"/>
                <w:szCs w:val="20"/>
              </w:rPr>
              <w:t>60.000,00 kn</w:t>
            </w:r>
          </w:p>
        </w:tc>
      </w:tr>
      <w:tr w:rsidR="00544306" w:rsidRPr="00544306" w14:paraId="6E506291" w14:textId="77777777" w:rsidTr="009F1017">
        <w:tc>
          <w:tcPr>
            <w:tcW w:w="4698" w:type="dxa"/>
          </w:tcPr>
          <w:p w14:paraId="4B9CD8BE" w14:textId="3B6C320F" w:rsidR="00427BDB" w:rsidRPr="00544306" w:rsidRDefault="00427BDB" w:rsidP="00427BDB">
            <w:pPr>
              <w:rPr>
                <w:sz w:val="20"/>
                <w:szCs w:val="20"/>
              </w:rPr>
            </w:pPr>
            <w:r w:rsidRPr="00544306">
              <w:rPr>
                <w:sz w:val="20"/>
                <w:szCs w:val="20"/>
              </w:rPr>
              <w:t>Crveni križ</w:t>
            </w:r>
          </w:p>
        </w:tc>
        <w:tc>
          <w:tcPr>
            <w:tcW w:w="4698" w:type="dxa"/>
          </w:tcPr>
          <w:p w14:paraId="5B33D3C7" w14:textId="2F12CEA9" w:rsidR="00427BDB" w:rsidRPr="00544306" w:rsidRDefault="00427BDB" w:rsidP="00427BDB">
            <w:pPr>
              <w:jc w:val="right"/>
              <w:rPr>
                <w:sz w:val="20"/>
                <w:szCs w:val="20"/>
              </w:rPr>
            </w:pPr>
            <w:r w:rsidRPr="00544306">
              <w:rPr>
                <w:sz w:val="20"/>
                <w:szCs w:val="20"/>
              </w:rPr>
              <w:t>70.000,00 kn</w:t>
            </w:r>
          </w:p>
        </w:tc>
      </w:tr>
      <w:tr w:rsidR="00544306" w:rsidRPr="00544306" w14:paraId="5965D554" w14:textId="77777777" w:rsidTr="009F1017">
        <w:tc>
          <w:tcPr>
            <w:tcW w:w="4698" w:type="dxa"/>
          </w:tcPr>
          <w:p w14:paraId="674ADE9B" w14:textId="748C4141" w:rsidR="00427BDB" w:rsidRPr="00544306" w:rsidRDefault="00427BDB" w:rsidP="00427BDB">
            <w:pPr>
              <w:rPr>
                <w:sz w:val="20"/>
                <w:szCs w:val="20"/>
              </w:rPr>
            </w:pPr>
            <w:r w:rsidRPr="00544306">
              <w:rPr>
                <w:sz w:val="20"/>
                <w:szCs w:val="20"/>
              </w:rPr>
              <w:t>Sufinanciranje nabavke udžbenika/radnih bilježnica</w:t>
            </w:r>
          </w:p>
        </w:tc>
        <w:tc>
          <w:tcPr>
            <w:tcW w:w="4698" w:type="dxa"/>
          </w:tcPr>
          <w:p w14:paraId="3E4ADF50" w14:textId="2AF21830" w:rsidR="00427BDB" w:rsidRPr="00544306" w:rsidRDefault="00427BDB" w:rsidP="00427BDB">
            <w:pPr>
              <w:jc w:val="right"/>
              <w:rPr>
                <w:sz w:val="20"/>
                <w:szCs w:val="20"/>
              </w:rPr>
            </w:pPr>
            <w:r w:rsidRPr="00544306">
              <w:rPr>
                <w:sz w:val="20"/>
                <w:szCs w:val="20"/>
              </w:rPr>
              <w:t>126.030,80 kn</w:t>
            </w:r>
          </w:p>
        </w:tc>
      </w:tr>
      <w:tr w:rsidR="00544306" w:rsidRPr="00544306" w14:paraId="79DF37C7" w14:textId="77777777" w:rsidTr="009F1017">
        <w:tc>
          <w:tcPr>
            <w:tcW w:w="4698" w:type="dxa"/>
          </w:tcPr>
          <w:p w14:paraId="05E19394" w14:textId="404414F8" w:rsidR="00427BDB" w:rsidRPr="00544306" w:rsidRDefault="00427BDB" w:rsidP="00427BDB">
            <w:pPr>
              <w:rPr>
                <w:sz w:val="20"/>
                <w:szCs w:val="20"/>
              </w:rPr>
            </w:pPr>
            <w:r w:rsidRPr="00544306">
              <w:rPr>
                <w:sz w:val="20"/>
                <w:szCs w:val="20"/>
              </w:rPr>
              <w:t>Promocija zdravlja i prevencije bolesti</w:t>
            </w:r>
          </w:p>
        </w:tc>
        <w:tc>
          <w:tcPr>
            <w:tcW w:w="4698" w:type="dxa"/>
          </w:tcPr>
          <w:p w14:paraId="39E74F6F" w14:textId="451F1FDD" w:rsidR="00427BDB" w:rsidRPr="00544306" w:rsidRDefault="00427BDB" w:rsidP="00427BDB">
            <w:pPr>
              <w:jc w:val="right"/>
              <w:rPr>
                <w:sz w:val="20"/>
                <w:szCs w:val="20"/>
              </w:rPr>
            </w:pPr>
            <w:r w:rsidRPr="00544306">
              <w:rPr>
                <w:sz w:val="20"/>
                <w:szCs w:val="20"/>
              </w:rPr>
              <w:t>112.200,00 kn</w:t>
            </w:r>
          </w:p>
        </w:tc>
      </w:tr>
      <w:tr w:rsidR="00544306" w:rsidRPr="00544306" w14:paraId="6DB9E94F" w14:textId="77777777" w:rsidTr="009F1017">
        <w:tc>
          <w:tcPr>
            <w:tcW w:w="4698" w:type="dxa"/>
          </w:tcPr>
          <w:p w14:paraId="53805796" w14:textId="6CA44379" w:rsidR="00427BDB" w:rsidRPr="00544306" w:rsidRDefault="00427BDB" w:rsidP="00427BDB">
            <w:pPr>
              <w:rPr>
                <w:sz w:val="20"/>
                <w:szCs w:val="20"/>
              </w:rPr>
            </w:pPr>
            <w:r w:rsidRPr="00544306">
              <w:rPr>
                <w:sz w:val="20"/>
                <w:szCs w:val="20"/>
              </w:rPr>
              <w:t>Mjera za pomoć pri rješavanju stambenog pitanja</w:t>
            </w:r>
          </w:p>
        </w:tc>
        <w:tc>
          <w:tcPr>
            <w:tcW w:w="4698" w:type="dxa"/>
          </w:tcPr>
          <w:p w14:paraId="7DACEAD5" w14:textId="56163F05" w:rsidR="00427BDB" w:rsidRPr="00544306" w:rsidRDefault="00427BDB" w:rsidP="00427BDB">
            <w:pPr>
              <w:jc w:val="right"/>
              <w:rPr>
                <w:sz w:val="20"/>
                <w:szCs w:val="20"/>
              </w:rPr>
            </w:pPr>
            <w:r w:rsidRPr="00544306">
              <w:rPr>
                <w:sz w:val="20"/>
                <w:szCs w:val="20"/>
              </w:rPr>
              <w:t>400.000,00 kn</w:t>
            </w:r>
          </w:p>
        </w:tc>
      </w:tr>
      <w:tr w:rsidR="00544306" w:rsidRPr="00544306" w14:paraId="468F244D" w14:textId="77777777" w:rsidTr="009F1017">
        <w:tc>
          <w:tcPr>
            <w:tcW w:w="4698" w:type="dxa"/>
          </w:tcPr>
          <w:p w14:paraId="06CDA8C6" w14:textId="77777777" w:rsidR="00427BDB" w:rsidRPr="00544306" w:rsidRDefault="00427BDB" w:rsidP="00427BDB">
            <w:pPr>
              <w:rPr>
                <w:b/>
                <w:bCs/>
                <w:sz w:val="20"/>
                <w:szCs w:val="20"/>
              </w:rPr>
            </w:pPr>
            <w:r w:rsidRPr="00544306">
              <w:rPr>
                <w:b/>
                <w:bCs/>
                <w:sz w:val="20"/>
                <w:szCs w:val="20"/>
              </w:rPr>
              <w:t xml:space="preserve">Ukupno </w:t>
            </w:r>
          </w:p>
        </w:tc>
        <w:tc>
          <w:tcPr>
            <w:tcW w:w="4698" w:type="dxa"/>
          </w:tcPr>
          <w:p w14:paraId="1AD05D11" w14:textId="7A1D1B4F" w:rsidR="00427BDB" w:rsidRPr="00544306" w:rsidRDefault="00427BDB" w:rsidP="00427BDB">
            <w:pPr>
              <w:jc w:val="right"/>
              <w:rPr>
                <w:sz w:val="20"/>
                <w:szCs w:val="20"/>
              </w:rPr>
            </w:pPr>
            <w:r w:rsidRPr="00544306">
              <w:rPr>
                <w:sz w:val="20"/>
                <w:szCs w:val="20"/>
              </w:rPr>
              <w:fldChar w:fldCharType="begin"/>
            </w:r>
            <w:r w:rsidRPr="00544306">
              <w:rPr>
                <w:sz w:val="20"/>
                <w:szCs w:val="20"/>
              </w:rPr>
              <w:instrText xml:space="preserve"> =SUM(ABOVE) </w:instrText>
            </w:r>
            <w:r w:rsidRPr="00544306">
              <w:rPr>
                <w:sz w:val="20"/>
                <w:szCs w:val="20"/>
              </w:rPr>
              <w:fldChar w:fldCharType="separate"/>
            </w:r>
            <w:r w:rsidRPr="00544306">
              <w:rPr>
                <w:noProof/>
                <w:sz w:val="20"/>
                <w:szCs w:val="20"/>
              </w:rPr>
              <w:t>1.647.430,80 kn</w:t>
            </w:r>
            <w:r w:rsidRPr="00544306">
              <w:rPr>
                <w:sz w:val="20"/>
                <w:szCs w:val="20"/>
              </w:rPr>
              <w:fldChar w:fldCharType="end"/>
            </w:r>
          </w:p>
        </w:tc>
      </w:tr>
    </w:tbl>
    <w:p w14:paraId="1879BC94" w14:textId="0EDE43B1" w:rsidR="002C11C9" w:rsidRPr="00544306" w:rsidRDefault="00206634" w:rsidP="0039357D">
      <w:pPr>
        <w:rPr>
          <w:i/>
          <w:iCs/>
          <w:sz w:val="20"/>
          <w:szCs w:val="20"/>
        </w:rPr>
      </w:pPr>
      <w:r w:rsidRPr="00544306">
        <w:rPr>
          <w:i/>
          <w:iCs/>
          <w:sz w:val="20"/>
          <w:szCs w:val="20"/>
        </w:rPr>
        <w:t>Izvor: Odluka o I</w:t>
      </w:r>
      <w:r w:rsidR="00544306" w:rsidRPr="00544306">
        <w:rPr>
          <w:i/>
          <w:iCs/>
          <w:sz w:val="20"/>
          <w:szCs w:val="20"/>
        </w:rPr>
        <w:t>I</w:t>
      </w:r>
      <w:r w:rsidRPr="00544306">
        <w:rPr>
          <w:i/>
          <w:iCs/>
          <w:sz w:val="20"/>
          <w:szCs w:val="20"/>
        </w:rPr>
        <w:t xml:space="preserve">. izmjeni proračuna Općine Hum na Sutli za razdoblje od 01. siječnja do 31. prosinca 2021. godine  </w:t>
      </w:r>
    </w:p>
    <w:p w14:paraId="005DE732" w14:textId="77777777" w:rsidR="002C11C9" w:rsidRDefault="002C11C9" w:rsidP="0039357D"/>
    <w:p w14:paraId="6E21F6EA" w14:textId="77EBB95D" w:rsidR="0039357D" w:rsidRDefault="0039357D" w:rsidP="0039357D">
      <w:pPr>
        <w:pStyle w:val="Naslov3"/>
      </w:pPr>
      <w:bookmarkStart w:id="28" w:name="_Toc87427005"/>
      <w:r>
        <w:lastRenderedPageBreak/>
        <w:t>Kultura, sport i civilno društvo</w:t>
      </w:r>
      <w:bookmarkEnd w:id="28"/>
      <w:r>
        <w:t xml:space="preserve"> </w:t>
      </w:r>
    </w:p>
    <w:p w14:paraId="116A87D0" w14:textId="650CC96E" w:rsidR="00632736" w:rsidRDefault="00E44012" w:rsidP="0039357D">
      <w:r>
        <w:t xml:space="preserve">Prostor Općine Hum na Sutli bogat je kulturno-povijesnom baštinom, a Općina također značajna proračunska sredstva izdvaja za potrebe kulture. Time se također posljedično utječe i na promidžbu </w:t>
      </w:r>
      <w:r w:rsidR="00654FA8">
        <w:t xml:space="preserve">kulturnih vrijednosti </w:t>
      </w:r>
      <w:r>
        <w:t xml:space="preserve">Općine, čime se omogućuje i njezin turistički razvoj. </w:t>
      </w:r>
      <w:r w:rsidR="00A12891">
        <w:t>Od značajnijih elemenata povijesne baštine na prostornom obuhvatu Općine nalazi se</w:t>
      </w:r>
      <w:r w:rsidR="0005742F">
        <w:t xml:space="preserve"> dvorac</w:t>
      </w:r>
      <w:r w:rsidR="00A12891">
        <w:t xml:space="preserve"> Mali Tabor, arheološko nalazište Veliki Gradiš</w:t>
      </w:r>
      <w:r w:rsidR="0005742F">
        <w:t>/</w:t>
      </w:r>
      <w:r w:rsidR="00A12891">
        <w:t xml:space="preserve"> </w:t>
      </w:r>
      <w:r w:rsidR="0005742F" w:rsidRPr="0005742F">
        <w:t xml:space="preserve">Plemićki grad Vrbovec </w:t>
      </w:r>
      <w:r w:rsidR="00A12891">
        <w:t xml:space="preserve">te brojni elementi sakralne baštine. </w:t>
      </w:r>
    </w:p>
    <w:p w14:paraId="2AFDCC6A" w14:textId="3412FD9E" w:rsidR="00AA1BA8" w:rsidRDefault="009471E5" w:rsidP="0039357D">
      <w:r>
        <w:t>U nastavku su tablično prikazana zaštićena kulturna dobra na prostornom obuhvatu Općine Hum na Sutli (</w:t>
      </w:r>
      <w:r>
        <w:fldChar w:fldCharType="begin"/>
      </w:r>
      <w:r>
        <w:instrText xml:space="preserve"> REF _Ref87091148 \h </w:instrText>
      </w:r>
      <w:r>
        <w:fldChar w:fldCharType="separate"/>
      </w:r>
      <w:r w:rsidR="00D96FDD">
        <w:t xml:space="preserve">Tablica </w:t>
      </w:r>
      <w:r w:rsidR="00D96FDD">
        <w:rPr>
          <w:noProof/>
        </w:rPr>
        <w:t>6</w:t>
      </w:r>
      <w:r>
        <w:fldChar w:fldCharType="end"/>
      </w:r>
      <w:r>
        <w:t>.).</w:t>
      </w:r>
    </w:p>
    <w:p w14:paraId="053C7BCD" w14:textId="29DD0FE4" w:rsidR="00A62EE6" w:rsidRDefault="00A62EE6" w:rsidP="00A62EE6">
      <w:pPr>
        <w:pStyle w:val="Opisslike"/>
      </w:pPr>
      <w:bookmarkStart w:id="29" w:name="_Ref87091148"/>
      <w:bookmarkStart w:id="30" w:name="_Toc87426806"/>
      <w:r>
        <w:t xml:space="preserve">Tablica </w:t>
      </w:r>
      <w:fldSimple w:instr=" SEQ Tablica \* ARABIC ">
        <w:r w:rsidR="00D96FDD">
          <w:rPr>
            <w:noProof/>
          </w:rPr>
          <w:t>6</w:t>
        </w:r>
      </w:fldSimple>
      <w:bookmarkEnd w:id="29"/>
      <w:r>
        <w:t>. Zaštićena kulturna dobra na prostornom obuhvatu Općine Hum na Sutli</w:t>
      </w:r>
      <w:bookmarkEnd w:id="30"/>
    </w:p>
    <w:tbl>
      <w:tblPr>
        <w:tblStyle w:val="Reetkatablice"/>
        <w:tblW w:w="0" w:type="auto"/>
        <w:tblLayout w:type="fixed"/>
        <w:tblLook w:val="04A0" w:firstRow="1" w:lastRow="0" w:firstColumn="1" w:lastColumn="0" w:noHBand="0" w:noVBand="1"/>
      </w:tblPr>
      <w:tblGrid>
        <w:gridCol w:w="1413"/>
        <w:gridCol w:w="3118"/>
        <w:gridCol w:w="1276"/>
        <w:gridCol w:w="1843"/>
        <w:gridCol w:w="1746"/>
      </w:tblGrid>
      <w:tr w:rsidR="00AA1BA8" w14:paraId="5ACEA997" w14:textId="77777777" w:rsidTr="00B05DAA">
        <w:tc>
          <w:tcPr>
            <w:tcW w:w="1413" w:type="dxa"/>
            <w:shd w:val="clear" w:color="auto" w:fill="C1EDFC" w:themeFill="accent6" w:themeFillTint="33"/>
            <w:vAlign w:val="center"/>
          </w:tcPr>
          <w:p w14:paraId="3676EEF8" w14:textId="77777777" w:rsidR="00AA1BA8" w:rsidRPr="00AA1BA8" w:rsidRDefault="00AA1BA8" w:rsidP="009F1017">
            <w:pPr>
              <w:jc w:val="center"/>
              <w:rPr>
                <w:b/>
                <w:bCs/>
                <w:color w:val="000000" w:themeColor="text1"/>
              </w:rPr>
            </w:pPr>
            <w:r w:rsidRPr="00AA1BA8">
              <w:rPr>
                <w:b/>
                <w:bCs/>
                <w:color w:val="000000" w:themeColor="text1"/>
              </w:rPr>
              <w:t>Registarski broj</w:t>
            </w:r>
          </w:p>
        </w:tc>
        <w:tc>
          <w:tcPr>
            <w:tcW w:w="3118" w:type="dxa"/>
            <w:shd w:val="clear" w:color="auto" w:fill="C1EDFC" w:themeFill="accent6" w:themeFillTint="33"/>
            <w:vAlign w:val="center"/>
          </w:tcPr>
          <w:p w14:paraId="0BBA6A0D" w14:textId="77777777" w:rsidR="00AA1BA8" w:rsidRPr="00AA1BA8" w:rsidRDefault="00AA1BA8" w:rsidP="009F1017">
            <w:pPr>
              <w:jc w:val="center"/>
              <w:rPr>
                <w:b/>
                <w:bCs/>
                <w:color w:val="000000" w:themeColor="text1"/>
              </w:rPr>
            </w:pPr>
            <w:r w:rsidRPr="00AA1BA8">
              <w:rPr>
                <w:b/>
                <w:bCs/>
                <w:color w:val="000000" w:themeColor="text1"/>
              </w:rPr>
              <w:t>Naziv kulturnog dobra</w:t>
            </w:r>
          </w:p>
        </w:tc>
        <w:tc>
          <w:tcPr>
            <w:tcW w:w="1276" w:type="dxa"/>
            <w:shd w:val="clear" w:color="auto" w:fill="C1EDFC" w:themeFill="accent6" w:themeFillTint="33"/>
            <w:vAlign w:val="center"/>
          </w:tcPr>
          <w:p w14:paraId="098332EB" w14:textId="77777777" w:rsidR="00AA1BA8" w:rsidRPr="00AA1BA8" w:rsidRDefault="00AA1BA8" w:rsidP="009F1017">
            <w:pPr>
              <w:jc w:val="center"/>
              <w:rPr>
                <w:b/>
                <w:bCs/>
                <w:color w:val="000000" w:themeColor="text1"/>
              </w:rPr>
            </w:pPr>
            <w:r w:rsidRPr="00AA1BA8">
              <w:rPr>
                <w:b/>
                <w:bCs/>
                <w:color w:val="000000" w:themeColor="text1"/>
              </w:rPr>
              <w:t>Naselje</w:t>
            </w:r>
          </w:p>
        </w:tc>
        <w:tc>
          <w:tcPr>
            <w:tcW w:w="1843" w:type="dxa"/>
            <w:shd w:val="clear" w:color="auto" w:fill="C1EDFC" w:themeFill="accent6" w:themeFillTint="33"/>
            <w:vAlign w:val="center"/>
          </w:tcPr>
          <w:p w14:paraId="09450BB6" w14:textId="77777777" w:rsidR="00AA1BA8" w:rsidRPr="00AA1BA8" w:rsidRDefault="00AA1BA8" w:rsidP="009F1017">
            <w:pPr>
              <w:jc w:val="center"/>
              <w:rPr>
                <w:b/>
                <w:bCs/>
                <w:color w:val="000000" w:themeColor="text1"/>
              </w:rPr>
            </w:pPr>
            <w:r w:rsidRPr="00AA1BA8">
              <w:rPr>
                <w:b/>
                <w:bCs/>
                <w:color w:val="000000" w:themeColor="text1"/>
              </w:rPr>
              <w:t>Vrsta kulturnog dobra</w:t>
            </w:r>
          </w:p>
        </w:tc>
        <w:tc>
          <w:tcPr>
            <w:tcW w:w="1746" w:type="dxa"/>
            <w:shd w:val="clear" w:color="auto" w:fill="C1EDFC" w:themeFill="accent6" w:themeFillTint="33"/>
            <w:vAlign w:val="center"/>
          </w:tcPr>
          <w:p w14:paraId="38DEEA48" w14:textId="77777777" w:rsidR="00AA1BA8" w:rsidRPr="00AA1BA8" w:rsidRDefault="00AA1BA8" w:rsidP="009F1017">
            <w:pPr>
              <w:jc w:val="center"/>
              <w:rPr>
                <w:b/>
                <w:bCs/>
                <w:color w:val="000000" w:themeColor="text1"/>
              </w:rPr>
            </w:pPr>
            <w:r w:rsidRPr="00AA1BA8">
              <w:rPr>
                <w:b/>
                <w:bCs/>
                <w:color w:val="000000" w:themeColor="text1"/>
              </w:rPr>
              <w:t>Pravni status</w:t>
            </w:r>
          </w:p>
        </w:tc>
      </w:tr>
      <w:tr w:rsidR="00AA1BA8" w14:paraId="7642556E" w14:textId="77777777" w:rsidTr="00B05DAA">
        <w:tc>
          <w:tcPr>
            <w:tcW w:w="1413" w:type="dxa"/>
            <w:vAlign w:val="center"/>
          </w:tcPr>
          <w:p w14:paraId="454CF31A" w14:textId="6ABB8DD0" w:rsidR="00AA1BA8" w:rsidRPr="00B05DAA" w:rsidRDefault="00AA1BA8" w:rsidP="009F1017">
            <w:pPr>
              <w:jc w:val="center"/>
              <w:rPr>
                <w:sz w:val="18"/>
                <w:szCs w:val="18"/>
              </w:rPr>
            </w:pPr>
            <w:r w:rsidRPr="00B05DAA">
              <w:rPr>
                <w:sz w:val="18"/>
                <w:szCs w:val="18"/>
              </w:rPr>
              <w:t>Z-2365</w:t>
            </w:r>
          </w:p>
        </w:tc>
        <w:tc>
          <w:tcPr>
            <w:tcW w:w="3118" w:type="dxa"/>
            <w:vAlign w:val="center"/>
          </w:tcPr>
          <w:p w14:paraId="3416FFD7" w14:textId="112850CF" w:rsidR="00AA1BA8" w:rsidRPr="00B05DAA" w:rsidRDefault="00690E6A" w:rsidP="009F1017">
            <w:pPr>
              <w:jc w:val="center"/>
              <w:rPr>
                <w:sz w:val="18"/>
                <w:szCs w:val="18"/>
              </w:rPr>
            </w:pPr>
            <w:r w:rsidRPr="00B05DAA">
              <w:rPr>
                <w:sz w:val="18"/>
                <w:szCs w:val="18"/>
              </w:rPr>
              <w:t>Župna crkva sv. Petra i župni dvor</w:t>
            </w:r>
          </w:p>
        </w:tc>
        <w:tc>
          <w:tcPr>
            <w:tcW w:w="1276" w:type="dxa"/>
            <w:vAlign w:val="center"/>
          </w:tcPr>
          <w:p w14:paraId="7161BB50" w14:textId="1E484C7A" w:rsidR="00AA1BA8" w:rsidRPr="00B05DAA" w:rsidRDefault="00690E6A" w:rsidP="009F1017">
            <w:pPr>
              <w:jc w:val="center"/>
              <w:rPr>
                <w:sz w:val="18"/>
                <w:szCs w:val="18"/>
              </w:rPr>
            </w:pPr>
            <w:proofErr w:type="spellStart"/>
            <w:r w:rsidRPr="00B05DAA">
              <w:rPr>
                <w:sz w:val="18"/>
                <w:szCs w:val="18"/>
              </w:rPr>
              <w:t>Prišlin</w:t>
            </w:r>
            <w:proofErr w:type="spellEnd"/>
          </w:p>
        </w:tc>
        <w:tc>
          <w:tcPr>
            <w:tcW w:w="1843" w:type="dxa"/>
            <w:vAlign w:val="center"/>
          </w:tcPr>
          <w:p w14:paraId="4D5BCE98" w14:textId="3B1777CA" w:rsidR="00AA1BA8" w:rsidRPr="00B05DAA" w:rsidRDefault="00690E6A" w:rsidP="009F1017">
            <w:pPr>
              <w:jc w:val="center"/>
              <w:rPr>
                <w:sz w:val="18"/>
                <w:szCs w:val="18"/>
              </w:rPr>
            </w:pPr>
            <w:r w:rsidRPr="00B05DAA">
              <w:rPr>
                <w:sz w:val="18"/>
                <w:szCs w:val="18"/>
              </w:rPr>
              <w:t>Nepokretna pojedinačna</w:t>
            </w:r>
          </w:p>
        </w:tc>
        <w:tc>
          <w:tcPr>
            <w:tcW w:w="1746" w:type="dxa"/>
            <w:vAlign w:val="center"/>
          </w:tcPr>
          <w:p w14:paraId="561171A9" w14:textId="5F7AE2E8" w:rsidR="00AA1BA8" w:rsidRPr="00B05DAA" w:rsidRDefault="00690E6A" w:rsidP="009F1017">
            <w:pPr>
              <w:jc w:val="center"/>
              <w:rPr>
                <w:sz w:val="18"/>
                <w:szCs w:val="18"/>
              </w:rPr>
            </w:pPr>
            <w:r w:rsidRPr="00B05DAA">
              <w:rPr>
                <w:sz w:val="18"/>
                <w:szCs w:val="18"/>
              </w:rPr>
              <w:t>Zaštićeno kulturno dobro</w:t>
            </w:r>
          </w:p>
        </w:tc>
      </w:tr>
      <w:tr w:rsidR="00AA1BA8" w14:paraId="25D4C78B" w14:textId="77777777" w:rsidTr="00B05DAA">
        <w:tc>
          <w:tcPr>
            <w:tcW w:w="1413" w:type="dxa"/>
            <w:vAlign w:val="center"/>
          </w:tcPr>
          <w:p w14:paraId="69D45285" w14:textId="6B13FCD3" w:rsidR="00AA1BA8" w:rsidRPr="00B05DAA" w:rsidRDefault="00AA1BA8" w:rsidP="009F1017">
            <w:pPr>
              <w:jc w:val="center"/>
              <w:rPr>
                <w:sz w:val="18"/>
                <w:szCs w:val="18"/>
              </w:rPr>
            </w:pPr>
            <w:r w:rsidRPr="00B05DAA">
              <w:rPr>
                <w:sz w:val="18"/>
                <w:szCs w:val="18"/>
              </w:rPr>
              <w:t>Z-3323</w:t>
            </w:r>
          </w:p>
        </w:tc>
        <w:tc>
          <w:tcPr>
            <w:tcW w:w="3118" w:type="dxa"/>
            <w:vAlign w:val="center"/>
          </w:tcPr>
          <w:p w14:paraId="116EB85F" w14:textId="0DF93DAF" w:rsidR="00AA1BA8" w:rsidRPr="00B05DAA" w:rsidRDefault="00B05DAA" w:rsidP="009F1017">
            <w:pPr>
              <w:jc w:val="center"/>
              <w:rPr>
                <w:sz w:val="18"/>
                <w:szCs w:val="18"/>
              </w:rPr>
            </w:pPr>
            <w:r>
              <w:rPr>
                <w:sz w:val="18"/>
                <w:szCs w:val="18"/>
              </w:rPr>
              <w:t>Govor Huma na Sutli</w:t>
            </w:r>
          </w:p>
        </w:tc>
        <w:tc>
          <w:tcPr>
            <w:tcW w:w="1276" w:type="dxa"/>
            <w:vAlign w:val="center"/>
          </w:tcPr>
          <w:p w14:paraId="5FA3D83F" w14:textId="11F7B3CB" w:rsidR="00AA1BA8" w:rsidRPr="00B05DAA" w:rsidRDefault="001D6C25" w:rsidP="009F1017">
            <w:pPr>
              <w:jc w:val="center"/>
              <w:rPr>
                <w:sz w:val="18"/>
                <w:szCs w:val="18"/>
              </w:rPr>
            </w:pPr>
            <w:r>
              <w:rPr>
                <w:sz w:val="18"/>
                <w:szCs w:val="18"/>
              </w:rPr>
              <w:t>naselja Općine</w:t>
            </w:r>
          </w:p>
        </w:tc>
        <w:tc>
          <w:tcPr>
            <w:tcW w:w="1843" w:type="dxa"/>
            <w:vAlign w:val="center"/>
          </w:tcPr>
          <w:p w14:paraId="2BABCA85" w14:textId="31539859" w:rsidR="00AA1BA8" w:rsidRPr="00B05DAA" w:rsidRDefault="003D17C3" w:rsidP="009F1017">
            <w:pPr>
              <w:jc w:val="center"/>
              <w:rPr>
                <w:sz w:val="18"/>
                <w:szCs w:val="18"/>
              </w:rPr>
            </w:pPr>
            <w:r>
              <w:rPr>
                <w:sz w:val="18"/>
                <w:szCs w:val="18"/>
              </w:rPr>
              <w:t>Nematerijalna</w:t>
            </w:r>
          </w:p>
        </w:tc>
        <w:tc>
          <w:tcPr>
            <w:tcW w:w="1746" w:type="dxa"/>
            <w:vAlign w:val="center"/>
          </w:tcPr>
          <w:p w14:paraId="78851DCA" w14:textId="5E4A6940" w:rsidR="00AA1BA8" w:rsidRPr="00B05DAA" w:rsidRDefault="00690E6A" w:rsidP="009F1017">
            <w:pPr>
              <w:jc w:val="center"/>
              <w:rPr>
                <w:sz w:val="18"/>
                <w:szCs w:val="18"/>
              </w:rPr>
            </w:pPr>
            <w:r w:rsidRPr="00B05DAA">
              <w:rPr>
                <w:sz w:val="18"/>
                <w:szCs w:val="18"/>
              </w:rPr>
              <w:t>Zaštićeno kulturno dobro</w:t>
            </w:r>
          </w:p>
        </w:tc>
      </w:tr>
      <w:tr w:rsidR="00AA1BA8" w14:paraId="382AC948" w14:textId="77777777" w:rsidTr="00B05DAA">
        <w:tc>
          <w:tcPr>
            <w:tcW w:w="1413" w:type="dxa"/>
            <w:vAlign w:val="center"/>
          </w:tcPr>
          <w:p w14:paraId="6EF7EE65" w14:textId="1C072809" w:rsidR="00AA1BA8" w:rsidRPr="00B05DAA" w:rsidRDefault="00AA1BA8" w:rsidP="009F1017">
            <w:pPr>
              <w:jc w:val="center"/>
              <w:rPr>
                <w:sz w:val="18"/>
                <w:szCs w:val="18"/>
              </w:rPr>
            </w:pPr>
            <w:r w:rsidRPr="00B05DAA">
              <w:rPr>
                <w:sz w:val="18"/>
                <w:szCs w:val="18"/>
              </w:rPr>
              <w:t>Z-3416</w:t>
            </w:r>
          </w:p>
        </w:tc>
        <w:tc>
          <w:tcPr>
            <w:tcW w:w="3118" w:type="dxa"/>
            <w:vAlign w:val="center"/>
          </w:tcPr>
          <w:p w14:paraId="38817CCC" w14:textId="17B998C3" w:rsidR="00AA1BA8" w:rsidRPr="00B05DAA" w:rsidRDefault="00B05DAA" w:rsidP="009F1017">
            <w:pPr>
              <w:jc w:val="center"/>
              <w:rPr>
                <w:sz w:val="18"/>
                <w:szCs w:val="18"/>
              </w:rPr>
            </w:pPr>
            <w:r>
              <w:rPr>
                <w:sz w:val="18"/>
                <w:szCs w:val="18"/>
              </w:rPr>
              <w:t>Zgrada</w:t>
            </w:r>
          </w:p>
        </w:tc>
        <w:tc>
          <w:tcPr>
            <w:tcW w:w="1276" w:type="dxa"/>
            <w:vAlign w:val="center"/>
          </w:tcPr>
          <w:p w14:paraId="5A9D6B5C" w14:textId="169583F8" w:rsidR="00AA1BA8" w:rsidRPr="00B05DAA" w:rsidRDefault="00B05DAA" w:rsidP="009F1017">
            <w:pPr>
              <w:jc w:val="center"/>
              <w:rPr>
                <w:sz w:val="18"/>
                <w:szCs w:val="18"/>
              </w:rPr>
            </w:pPr>
            <w:r>
              <w:rPr>
                <w:sz w:val="18"/>
                <w:szCs w:val="18"/>
              </w:rPr>
              <w:t xml:space="preserve">Hum na Sutli </w:t>
            </w:r>
          </w:p>
        </w:tc>
        <w:tc>
          <w:tcPr>
            <w:tcW w:w="1843" w:type="dxa"/>
            <w:vAlign w:val="center"/>
          </w:tcPr>
          <w:p w14:paraId="642C8CAD" w14:textId="6C9F5485" w:rsidR="00AA1BA8" w:rsidRPr="00B05DAA" w:rsidRDefault="003D17C3" w:rsidP="009F1017">
            <w:pPr>
              <w:jc w:val="center"/>
              <w:rPr>
                <w:sz w:val="18"/>
                <w:szCs w:val="18"/>
              </w:rPr>
            </w:pPr>
            <w:r>
              <w:rPr>
                <w:sz w:val="18"/>
                <w:szCs w:val="18"/>
              </w:rPr>
              <w:t>Nepokretna pojedinačna</w:t>
            </w:r>
          </w:p>
        </w:tc>
        <w:tc>
          <w:tcPr>
            <w:tcW w:w="1746" w:type="dxa"/>
            <w:vAlign w:val="center"/>
          </w:tcPr>
          <w:p w14:paraId="1C1DA40A" w14:textId="67B4B602" w:rsidR="00AA1BA8" w:rsidRPr="00B05DAA" w:rsidRDefault="00690E6A" w:rsidP="009F1017">
            <w:pPr>
              <w:jc w:val="center"/>
              <w:rPr>
                <w:sz w:val="18"/>
                <w:szCs w:val="18"/>
              </w:rPr>
            </w:pPr>
            <w:r w:rsidRPr="00B05DAA">
              <w:rPr>
                <w:sz w:val="18"/>
                <w:szCs w:val="18"/>
              </w:rPr>
              <w:t>Zaštićeno kulturno dobro</w:t>
            </w:r>
          </w:p>
        </w:tc>
      </w:tr>
      <w:tr w:rsidR="00AA1BA8" w14:paraId="1CACFE77" w14:textId="77777777" w:rsidTr="00B05DAA">
        <w:tc>
          <w:tcPr>
            <w:tcW w:w="1413" w:type="dxa"/>
            <w:vAlign w:val="center"/>
          </w:tcPr>
          <w:p w14:paraId="5C78AB18" w14:textId="389935A0" w:rsidR="00AA1BA8" w:rsidRPr="00B05DAA" w:rsidRDefault="00690E6A" w:rsidP="009F1017">
            <w:pPr>
              <w:jc w:val="center"/>
              <w:rPr>
                <w:sz w:val="18"/>
                <w:szCs w:val="18"/>
              </w:rPr>
            </w:pPr>
            <w:r w:rsidRPr="00B05DAA">
              <w:rPr>
                <w:sz w:val="18"/>
                <w:szCs w:val="18"/>
              </w:rPr>
              <w:t>Z-3779</w:t>
            </w:r>
          </w:p>
        </w:tc>
        <w:tc>
          <w:tcPr>
            <w:tcW w:w="3118" w:type="dxa"/>
            <w:vAlign w:val="center"/>
          </w:tcPr>
          <w:p w14:paraId="1C488CB1" w14:textId="02005626" w:rsidR="00AA1BA8" w:rsidRPr="00B05DAA" w:rsidRDefault="00B05DAA" w:rsidP="009F1017">
            <w:pPr>
              <w:jc w:val="center"/>
              <w:rPr>
                <w:sz w:val="18"/>
                <w:szCs w:val="18"/>
              </w:rPr>
            </w:pPr>
            <w:r>
              <w:rPr>
                <w:sz w:val="18"/>
                <w:szCs w:val="18"/>
              </w:rPr>
              <w:t>Plemićki grad Vrbovec</w:t>
            </w:r>
          </w:p>
        </w:tc>
        <w:tc>
          <w:tcPr>
            <w:tcW w:w="1276" w:type="dxa"/>
            <w:vAlign w:val="center"/>
          </w:tcPr>
          <w:p w14:paraId="264A1507" w14:textId="63D976B6" w:rsidR="00AA1BA8" w:rsidRPr="00B05DAA" w:rsidRDefault="00B05DAA" w:rsidP="009F1017">
            <w:pPr>
              <w:jc w:val="center"/>
              <w:rPr>
                <w:sz w:val="18"/>
                <w:szCs w:val="18"/>
              </w:rPr>
            </w:pPr>
            <w:proofErr w:type="spellStart"/>
            <w:r>
              <w:rPr>
                <w:sz w:val="18"/>
                <w:szCs w:val="18"/>
              </w:rPr>
              <w:t>Klenovec</w:t>
            </w:r>
            <w:proofErr w:type="spellEnd"/>
            <w:r>
              <w:rPr>
                <w:sz w:val="18"/>
                <w:szCs w:val="18"/>
              </w:rPr>
              <w:t xml:space="preserve"> Humski</w:t>
            </w:r>
          </w:p>
        </w:tc>
        <w:tc>
          <w:tcPr>
            <w:tcW w:w="1843" w:type="dxa"/>
            <w:vAlign w:val="center"/>
          </w:tcPr>
          <w:p w14:paraId="03158643" w14:textId="2B0C5731" w:rsidR="00AA1BA8" w:rsidRPr="00B05DAA" w:rsidRDefault="003D17C3" w:rsidP="009F1017">
            <w:pPr>
              <w:jc w:val="center"/>
              <w:rPr>
                <w:sz w:val="18"/>
                <w:szCs w:val="18"/>
              </w:rPr>
            </w:pPr>
            <w:r>
              <w:rPr>
                <w:sz w:val="18"/>
                <w:szCs w:val="18"/>
              </w:rPr>
              <w:t>Arheologija</w:t>
            </w:r>
          </w:p>
        </w:tc>
        <w:tc>
          <w:tcPr>
            <w:tcW w:w="1746" w:type="dxa"/>
            <w:vAlign w:val="center"/>
          </w:tcPr>
          <w:p w14:paraId="6BCC6E36" w14:textId="712C7BAA" w:rsidR="00AA1BA8" w:rsidRPr="00B05DAA" w:rsidRDefault="00690E6A" w:rsidP="009F1017">
            <w:pPr>
              <w:jc w:val="center"/>
              <w:rPr>
                <w:sz w:val="18"/>
                <w:szCs w:val="18"/>
              </w:rPr>
            </w:pPr>
            <w:r w:rsidRPr="00B05DAA">
              <w:rPr>
                <w:sz w:val="18"/>
                <w:szCs w:val="18"/>
              </w:rPr>
              <w:t>Zaštićeno kulturno dobro</w:t>
            </w:r>
          </w:p>
        </w:tc>
      </w:tr>
      <w:tr w:rsidR="00AA1BA8" w14:paraId="2578A146" w14:textId="77777777" w:rsidTr="00B05DAA">
        <w:tc>
          <w:tcPr>
            <w:tcW w:w="1413" w:type="dxa"/>
            <w:vAlign w:val="center"/>
          </w:tcPr>
          <w:p w14:paraId="33AAD48D" w14:textId="279E898E" w:rsidR="00AA1BA8" w:rsidRPr="00B05DAA" w:rsidRDefault="00B05DAA" w:rsidP="009F1017">
            <w:pPr>
              <w:jc w:val="center"/>
              <w:rPr>
                <w:sz w:val="18"/>
                <w:szCs w:val="18"/>
              </w:rPr>
            </w:pPr>
            <w:r>
              <w:rPr>
                <w:sz w:val="18"/>
                <w:szCs w:val="18"/>
              </w:rPr>
              <w:t>Z-4335</w:t>
            </w:r>
          </w:p>
        </w:tc>
        <w:tc>
          <w:tcPr>
            <w:tcW w:w="3118" w:type="dxa"/>
            <w:vAlign w:val="center"/>
          </w:tcPr>
          <w:p w14:paraId="3BA8FD57" w14:textId="7897CD96" w:rsidR="00AA1BA8" w:rsidRPr="00B05DAA" w:rsidRDefault="00B05DAA" w:rsidP="009F1017">
            <w:pPr>
              <w:jc w:val="center"/>
              <w:rPr>
                <w:sz w:val="18"/>
                <w:szCs w:val="18"/>
              </w:rPr>
            </w:pPr>
            <w:r>
              <w:rPr>
                <w:sz w:val="18"/>
                <w:szCs w:val="18"/>
              </w:rPr>
              <w:t>Kapela sv. Vida</w:t>
            </w:r>
          </w:p>
        </w:tc>
        <w:tc>
          <w:tcPr>
            <w:tcW w:w="1276" w:type="dxa"/>
            <w:vAlign w:val="center"/>
          </w:tcPr>
          <w:p w14:paraId="5D0BBD75" w14:textId="174EFFB4" w:rsidR="00AA1BA8" w:rsidRPr="00B05DAA" w:rsidRDefault="00B05DAA" w:rsidP="009F1017">
            <w:pPr>
              <w:jc w:val="center"/>
              <w:rPr>
                <w:sz w:val="18"/>
                <w:szCs w:val="18"/>
              </w:rPr>
            </w:pPr>
            <w:proofErr w:type="spellStart"/>
            <w:r>
              <w:rPr>
                <w:sz w:val="18"/>
                <w:szCs w:val="18"/>
              </w:rPr>
              <w:t>Klenovec</w:t>
            </w:r>
            <w:proofErr w:type="spellEnd"/>
            <w:r>
              <w:rPr>
                <w:sz w:val="18"/>
                <w:szCs w:val="18"/>
              </w:rPr>
              <w:t xml:space="preserve"> Humski</w:t>
            </w:r>
          </w:p>
        </w:tc>
        <w:tc>
          <w:tcPr>
            <w:tcW w:w="1843" w:type="dxa"/>
            <w:vAlign w:val="center"/>
          </w:tcPr>
          <w:p w14:paraId="26701CF4" w14:textId="4E157244" w:rsidR="00AA1BA8" w:rsidRPr="00B05DAA" w:rsidRDefault="003D17C3" w:rsidP="009F1017">
            <w:pPr>
              <w:jc w:val="center"/>
              <w:rPr>
                <w:sz w:val="18"/>
                <w:szCs w:val="18"/>
              </w:rPr>
            </w:pPr>
            <w:r>
              <w:rPr>
                <w:sz w:val="18"/>
                <w:szCs w:val="18"/>
              </w:rPr>
              <w:t>Nepokretna pojedinačna</w:t>
            </w:r>
          </w:p>
        </w:tc>
        <w:tc>
          <w:tcPr>
            <w:tcW w:w="1746" w:type="dxa"/>
            <w:vAlign w:val="center"/>
          </w:tcPr>
          <w:p w14:paraId="36138240" w14:textId="503E1813" w:rsidR="00AA1BA8" w:rsidRPr="00B05DAA" w:rsidRDefault="00B05DAA" w:rsidP="009F1017">
            <w:pPr>
              <w:jc w:val="center"/>
              <w:rPr>
                <w:sz w:val="18"/>
                <w:szCs w:val="18"/>
              </w:rPr>
            </w:pPr>
            <w:r w:rsidRPr="00B05DAA">
              <w:rPr>
                <w:sz w:val="18"/>
                <w:szCs w:val="18"/>
              </w:rPr>
              <w:t>Zaštićeno kulturno dobro</w:t>
            </w:r>
          </w:p>
        </w:tc>
      </w:tr>
      <w:tr w:rsidR="00AA1BA8" w14:paraId="1E6591B5" w14:textId="77777777" w:rsidTr="00B05DAA">
        <w:trPr>
          <w:trHeight w:val="58"/>
        </w:trPr>
        <w:tc>
          <w:tcPr>
            <w:tcW w:w="1413" w:type="dxa"/>
            <w:vAlign w:val="center"/>
          </w:tcPr>
          <w:p w14:paraId="1FCFD3F9" w14:textId="2C5B9F57" w:rsidR="00AA1BA8" w:rsidRPr="00B05DAA" w:rsidRDefault="00B05DAA" w:rsidP="009F1017">
            <w:pPr>
              <w:jc w:val="center"/>
              <w:rPr>
                <w:sz w:val="18"/>
                <w:szCs w:val="18"/>
              </w:rPr>
            </w:pPr>
            <w:r>
              <w:rPr>
                <w:sz w:val="18"/>
                <w:szCs w:val="18"/>
              </w:rPr>
              <w:t>Z-2358</w:t>
            </w:r>
          </w:p>
        </w:tc>
        <w:tc>
          <w:tcPr>
            <w:tcW w:w="3118" w:type="dxa"/>
            <w:vAlign w:val="center"/>
          </w:tcPr>
          <w:p w14:paraId="0303AD42" w14:textId="0E680E53" w:rsidR="00AA1BA8" w:rsidRPr="00B05DAA" w:rsidRDefault="00B05DAA" w:rsidP="009F1017">
            <w:pPr>
              <w:jc w:val="center"/>
              <w:rPr>
                <w:sz w:val="18"/>
                <w:szCs w:val="18"/>
              </w:rPr>
            </w:pPr>
            <w:r>
              <w:rPr>
                <w:sz w:val="18"/>
                <w:szCs w:val="18"/>
              </w:rPr>
              <w:t>Crkva sv. Ivana Krstitelja</w:t>
            </w:r>
          </w:p>
        </w:tc>
        <w:tc>
          <w:tcPr>
            <w:tcW w:w="1276" w:type="dxa"/>
            <w:vAlign w:val="center"/>
          </w:tcPr>
          <w:p w14:paraId="3F1A807D" w14:textId="737841E6" w:rsidR="00AA1BA8" w:rsidRPr="00B05DAA" w:rsidRDefault="00B05DAA" w:rsidP="009F1017">
            <w:pPr>
              <w:jc w:val="center"/>
              <w:rPr>
                <w:sz w:val="18"/>
                <w:szCs w:val="18"/>
              </w:rPr>
            </w:pPr>
            <w:proofErr w:type="spellStart"/>
            <w:r>
              <w:rPr>
                <w:sz w:val="18"/>
                <w:szCs w:val="18"/>
              </w:rPr>
              <w:t>Laštine</w:t>
            </w:r>
            <w:proofErr w:type="spellEnd"/>
          </w:p>
        </w:tc>
        <w:tc>
          <w:tcPr>
            <w:tcW w:w="1843" w:type="dxa"/>
            <w:vAlign w:val="center"/>
          </w:tcPr>
          <w:p w14:paraId="76C00823" w14:textId="15140CAA" w:rsidR="00AA1BA8" w:rsidRPr="00B05DAA" w:rsidRDefault="003D17C3" w:rsidP="009F1017">
            <w:pPr>
              <w:jc w:val="center"/>
              <w:rPr>
                <w:sz w:val="18"/>
                <w:szCs w:val="18"/>
              </w:rPr>
            </w:pPr>
            <w:r>
              <w:rPr>
                <w:sz w:val="18"/>
                <w:szCs w:val="18"/>
              </w:rPr>
              <w:t>Nepokretna pojedinačna</w:t>
            </w:r>
          </w:p>
        </w:tc>
        <w:tc>
          <w:tcPr>
            <w:tcW w:w="1746" w:type="dxa"/>
            <w:vAlign w:val="center"/>
          </w:tcPr>
          <w:p w14:paraId="4005178F" w14:textId="2021C625" w:rsidR="00AA1BA8" w:rsidRPr="00B05DAA" w:rsidRDefault="00B05DAA" w:rsidP="009F1017">
            <w:pPr>
              <w:jc w:val="center"/>
              <w:rPr>
                <w:sz w:val="18"/>
                <w:szCs w:val="18"/>
              </w:rPr>
            </w:pPr>
            <w:r w:rsidRPr="00B05DAA">
              <w:rPr>
                <w:sz w:val="18"/>
                <w:szCs w:val="18"/>
              </w:rPr>
              <w:t>Zaštićeno kulturno dobro</w:t>
            </w:r>
          </w:p>
        </w:tc>
      </w:tr>
      <w:tr w:rsidR="00AA1BA8" w14:paraId="60AB75B0" w14:textId="77777777" w:rsidTr="00B05DAA">
        <w:trPr>
          <w:trHeight w:val="58"/>
        </w:trPr>
        <w:tc>
          <w:tcPr>
            <w:tcW w:w="1413" w:type="dxa"/>
            <w:vAlign w:val="center"/>
          </w:tcPr>
          <w:p w14:paraId="6A52FAE5" w14:textId="19E72AC1" w:rsidR="00AA1BA8" w:rsidRPr="00B05DAA" w:rsidRDefault="00B05DAA" w:rsidP="009F1017">
            <w:pPr>
              <w:jc w:val="center"/>
              <w:rPr>
                <w:sz w:val="18"/>
                <w:szCs w:val="18"/>
              </w:rPr>
            </w:pPr>
            <w:r>
              <w:rPr>
                <w:sz w:val="18"/>
                <w:szCs w:val="18"/>
              </w:rPr>
              <w:t>Z-2706</w:t>
            </w:r>
          </w:p>
        </w:tc>
        <w:tc>
          <w:tcPr>
            <w:tcW w:w="3118" w:type="dxa"/>
            <w:vAlign w:val="center"/>
          </w:tcPr>
          <w:p w14:paraId="0C702485" w14:textId="5E99440B" w:rsidR="00AA1BA8" w:rsidRPr="00B05DAA" w:rsidRDefault="00B05DAA" w:rsidP="009F1017">
            <w:pPr>
              <w:jc w:val="center"/>
              <w:rPr>
                <w:sz w:val="18"/>
                <w:szCs w:val="18"/>
              </w:rPr>
            </w:pPr>
            <w:r>
              <w:rPr>
                <w:sz w:val="18"/>
                <w:szCs w:val="18"/>
              </w:rPr>
              <w:t>Dvorac Mali Tabor</w:t>
            </w:r>
          </w:p>
        </w:tc>
        <w:tc>
          <w:tcPr>
            <w:tcW w:w="1276" w:type="dxa"/>
            <w:vAlign w:val="center"/>
          </w:tcPr>
          <w:p w14:paraId="4535C96C" w14:textId="22519882" w:rsidR="00AA1BA8" w:rsidRPr="00B05DAA" w:rsidRDefault="00B05DAA" w:rsidP="009F1017">
            <w:pPr>
              <w:jc w:val="center"/>
              <w:rPr>
                <w:sz w:val="18"/>
                <w:szCs w:val="18"/>
              </w:rPr>
            </w:pPr>
            <w:proofErr w:type="spellStart"/>
            <w:r>
              <w:rPr>
                <w:sz w:val="18"/>
                <w:szCs w:val="18"/>
              </w:rPr>
              <w:t>Prišlin</w:t>
            </w:r>
            <w:proofErr w:type="spellEnd"/>
          </w:p>
        </w:tc>
        <w:tc>
          <w:tcPr>
            <w:tcW w:w="1843" w:type="dxa"/>
            <w:vAlign w:val="center"/>
          </w:tcPr>
          <w:p w14:paraId="3B7D1C89" w14:textId="4B9F3042" w:rsidR="00AA1BA8" w:rsidRPr="00B05DAA" w:rsidRDefault="003D17C3" w:rsidP="009F1017">
            <w:pPr>
              <w:jc w:val="center"/>
              <w:rPr>
                <w:sz w:val="18"/>
                <w:szCs w:val="18"/>
              </w:rPr>
            </w:pPr>
            <w:r>
              <w:rPr>
                <w:sz w:val="18"/>
                <w:szCs w:val="18"/>
              </w:rPr>
              <w:t>Nepokretna pojedinačna</w:t>
            </w:r>
          </w:p>
        </w:tc>
        <w:tc>
          <w:tcPr>
            <w:tcW w:w="1746" w:type="dxa"/>
            <w:vAlign w:val="center"/>
          </w:tcPr>
          <w:p w14:paraId="49BC879D" w14:textId="1E9C334B" w:rsidR="00AA1BA8" w:rsidRPr="00B05DAA" w:rsidRDefault="00B05DAA" w:rsidP="009F1017">
            <w:pPr>
              <w:jc w:val="center"/>
              <w:rPr>
                <w:sz w:val="18"/>
                <w:szCs w:val="18"/>
              </w:rPr>
            </w:pPr>
            <w:r w:rsidRPr="00B05DAA">
              <w:rPr>
                <w:sz w:val="18"/>
                <w:szCs w:val="18"/>
              </w:rPr>
              <w:t>Zaštićeno kulturno dobro</w:t>
            </w:r>
          </w:p>
        </w:tc>
      </w:tr>
      <w:tr w:rsidR="00AA1BA8" w14:paraId="7D9F326B" w14:textId="77777777" w:rsidTr="00B05DAA">
        <w:trPr>
          <w:trHeight w:val="58"/>
        </w:trPr>
        <w:tc>
          <w:tcPr>
            <w:tcW w:w="1413" w:type="dxa"/>
            <w:vAlign w:val="center"/>
          </w:tcPr>
          <w:p w14:paraId="33AF42CC" w14:textId="611D0E01" w:rsidR="00AA1BA8" w:rsidRPr="00B05DAA" w:rsidRDefault="00B05DAA" w:rsidP="009F1017">
            <w:pPr>
              <w:jc w:val="center"/>
              <w:rPr>
                <w:sz w:val="18"/>
                <w:szCs w:val="18"/>
              </w:rPr>
            </w:pPr>
            <w:r>
              <w:rPr>
                <w:sz w:val="18"/>
                <w:szCs w:val="18"/>
              </w:rPr>
              <w:t>Z-2707</w:t>
            </w:r>
          </w:p>
        </w:tc>
        <w:tc>
          <w:tcPr>
            <w:tcW w:w="3118" w:type="dxa"/>
            <w:vAlign w:val="center"/>
          </w:tcPr>
          <w:p w14:paraId="65A261C0" w14:textId="4FBD0390" w:rsidR="00AA1BA8" w:rsidRPr="00B05DAA" w:rsidRDefault="00B05DAA" w:rsidP="009F1017">
            <w:pPr>
              <w:jc w:val="center"/>
              <w:rPr>
                <w:sz w:val="18"/>
                <w:szCs w:val="18"/>
              </w:rPr>
            </w:pPr>
            <w:r>
              <w:rPr>
                <w:sz w:val="18"/>
                <w:szCs w:val="18"/>
              </w:rPr>
              <w:t>Crkva Uznesenja Blažene Djevice Marije</w:t>
            </w:r>
          </w:p>
        </w:tc>
        <w:tc>
          <w:tcPr>
            <w:tcW w:w="1276" w:type="dxa"/>
            <w:vAlign w:val="center"/>
          </w:tcPr>
          <w:p w14:paraId="218CF432" w14:textId="2A6976E1" w:rsidR="00AA1BA8" w:rsidRPr="00B05DAA" w:rsidRDefault="00B05DAA" w:rsidP="009F1017">
            <w:pPr>
              <w:jc w:val="center"/>
              <w:rPr>
                <w:sz w:val="18"/>
                <w:szCs w:val="18"/>
              </w:rPr>
            </w:pPr>
            <w:r>
              <w:rPr>
                <w:sz w:val="18"/>
                <w:szCs w:val="18"/>
              </w:rPr>
              <w:t>Hum na Sutli</w:t>
            </w:r>
          </w:p>
        </w:tc>
        <w:tc>
          <w:tcPr>
            <w:tcW w:w="1843" w:type="dxa"/>
            <w:vAlign w:val="center"/>
          </w:tcPr>
          <w:p w14:paraId="3780D5CA" w14:textId="177CF4BE" w:rsidR="00AA1BA8" w:rsidRPr="00B05DAA" w:rsidRDefault="003D17C3" w:rsidP="009F1017">
            <w:pPr>
              <w:jc w:val="center"/>
              <w:rPr>
                <w:sz w:val="18"/>
                <w:szCs w:val="18"/>
              </w:rPr>
            </w:pPr>
            <w:r>
              <w:rPr>
                <w:sz w:val="18"/>
                <w:szCs w:val="18"/>
              </w:rPr>
              <w:t>Nepokretna pojedinačna</w:t>
            </w:r>
          </w:p>
        </w:tc>
        <w:tc>
          <w:tcPr>
            <w:tcW w:w="1746" w:type="dxa"/>
            <w:vAlign w:val="center"/>
          </w:tcPr>
          <w:p w14:paraId="649685FD" w14:textId="7CECD935" w:rsidR="00AA1BA8" w:rsidRPr="00B05DAA" w:rsidRDefault="00B05DAA" w:rsidP="009F1017">
            <w:pPr>
              <w:jc w:val="center"/>
              <w:rPr>
                <w:sz w:val="18"/>
                <w:szCs w:val="18"/>
              </w:rPr>
            </w:pPr>
            <w:r w:rsidRPr="00B05DAA">
              <w:rPr>
                <w:sz w:val="18"/>
                <w:szCs w:val="18"/>
              </w:rPr>
              <w:t>Zaštićeno kulturno dobro</w:t>
            </w:r>
          </w:p>
        </w:tc>
      </w:tr>
      <w:tr w:rsidR="00AA1BA8" w14:paraId="4D8A8A24" w14:textId="77777777" w:rsidTr="00B05DAA">
        <w:trPr>
          <w:trHeight w:val="58"/>
        </w:trPr>
        <w:tc>
          <w:tcPr>
            <w:tcW w:w="1413" w:type="dxa"/>
            <w:vAlign w:val="center"/>
          </w:tcPr>
          <w:p w14:paraId="3685032C" w14:textId="0483037F" w:rsidR="00AA1BA8" w:rsidRPr="00B05DAA" w:rsidRDefault="00B05DAA" w:rsidP="009F1017">
            <w:pPr>
              <w:jc w:val="center"/>
              <w:rPr>
                <w:sz w:val="18"/>
                <w:szCs w:val="18"/>
              </w:rPr>
            </w:pPr>
            <w:r>
              <w:rPr>
                <w:sz w:val="18"/>
                <w:szCs w:val="18"/>
              </w:rPr>
              <w:t>P-6378</w:t>
            </w:r>
          </w:p>
        </w:tc>
        <w:tc>
          <w:tcPr>
            <w:tcW w:w="3118" w:type="dxa"/>
            <w:vAlign w:val="center"/>
          </w:tcPr>
          <w:p w14:paraId="27D77F16" w14:textId="37A4853C" w:rsidR="00AA1BA8" w:rsidRPr="00B05DAA" w:rsidRDefault="00B05DAA" w:rsidP="009F1017">
            <w:pPr>
              <w:jc w:val="center"/>
              <w:rPr>
                <w:sz w:val="18"/>
                <w:szCs w:val="18"/>
              </w:rPr>
            </w:pPr>
            <w:r>
              <w:rPr>
                <w:sz w:val="18"/>
                <w:szCs w:val="18"/>
              </w:rPr>
              <w:t>Tradicijska okućnica</w:t>
            </w:r>
          </w:p>
        </w:tc>
        <w:tc>
          <w:tcPr>
            <w:tcW w:w="1276" w:type="dxa"/>
            <w:vAlign w:val="center"/>
          </w:tcPr>
          <w:p w14:paraId="11332924" w14:textId="6D1603D5" w:rsidR="00AA1BA8" w:rsidRPr="00B05DAA" w:rsidRDefault="00B05DAA" w:rsidP="009F1017">
            <w:pPr>
              <w:jc w:val="center"/>
              <w:rPr>
                <w:sz w:val="18"/>
                <w:szCs w:val="18"/>
              </w:rPr>
            </w:pPr>
            <w:r>
              <w:rPr>
                <w:sz w:val="18"/>
                <w:szCs w:val="18"/>
              </w:rPr>
              <w:t xml:space="preserve">Donje </w:t>
            </w:r>
            <w:proofErr w:type="spellStart"/>
            <w:r>
              <w:rPr>
                <w:sz w:val="18"/>
                <w:szCs w:val="18"/>
              </w:rPr>
              <w:t>Brezno</w:t>
            </w:r>
            <w:proofErr w:type="spellEnd"/>
          </w:p>
        </w:tc>
        <w:tc>
          <w:tcPr>
            <w:tcW w:w="1843" w:type="dxa"/>
            <w:vAlign w:val="center"/>
          </w:tcPr>
          <w:p w14:paraId="72BDFBC1" w14:textId="3F887DDA" w:rsidR="00AA1BA8" w:rsidRPr="00B05DAA" w:rsidRDefault="003D17C3" w:rsidP="009F1017">
            <w:pPr>
              <w:jc w:val="center"/>
              <w:rPr>
                <w:sz w:val="18"/>
                <w:szCs w:val="18"/>
              </w:rPr>
            </w:pPr>
            <w:r>
              <w:rPr>
                <w:sz w:val="18"/>
                <w:szCs w:val="18"/>
              </w:rPr>
              <w:t>Nepokretna pojedinačna</w:t>
            </w:r>
          </w:p>
        </w:tc>
        <w:tc>
          <w:tcPr>
            <w:tcW w:w="1746" w:type="dxa"/>
            <w:vAlign w:val="center"/>
          </w:tcPr>
          <w:p w14:paraId="7D70055C" w14:textId="1356AAF6" w:rsidR="00AA1BA8" w:rsidRPr="00B05DAA" w:rsidRDefault="00B05DAA" w:rsidP="009F1017">
            <w:pPr>
              <w:jc w:val="center"/>
              <w:rPr>
                <w:sz w:val="18"/>
                <w:szCs w:val="18"/>
              </w:rPr>
            </w:pPr>
            <w:r w:rsidRPr="00B05DAA">
              <w:rPr>
                <w:sz w:val="18"/>
                <w:szCs w:val="18"/>
              </w:rPr>
              <w:t>Preventivno zaštićeno dobro</w:t>
            </w:r>
          </w:p>
        </w:tc>
      </w:tr>
      <w:tr w:rsidR="00AA1BA8" w14:paraId="6110B5CE" w14:textId="77777777" w:rsidTr="00B05DAA">
        <w:trPr>
          <w:trHeight w:val="58"/>
        </w:trPr>
        <w:tc>
          <w:tcPr>
            <w:tcW w:w="1413" w:type="dxa"/>
            <w:vAlign w:val="center"/>
          </w:tcPr>
          <w:p w14:paraId="4EC101C4" w14:textId="2EA1C7DD" w:rsidR="00AA1BA8" w:rsidRPr="00B05DAA" w:rsidRDefault="00B05DAA" w:rsidP="009F1017">
            <w:pPr>
              <w:jc w:val="center"/>
              <w:rPr>
                <w:sz w:val="18"/>
                <w:szCs w:val="18"/>
              </w:rPr>
            </w:pPr>
            <w:r>
              <w:rPr>
                <w:sz w:val="18"/>
                <w:szCs w:val="18"/>
              </w:rPr>
              <w:t>P-6379</w:t>
            </w:r>
          </w:p>
        </w:tc>
        <w:tc>
          <w:tcPr>
            <w:tcW w:w="3118" w:type="dxa"/>
            <w:vAlign w:val="center"/>
          </w:tcPr>
          <w:p w14:paraId="5D6DAD6B" w14:textId="3B75C280" w:rsidR="00AA1BA8" w:rsidRPr="00B05DAA" w:rsidRDefault="00B05DAA" w:rsidP="009F1017">
            <w:pPr>
              <w:jc w:val="center"/>
              <w:rPr>
                <w:sz w:val="18"/>
                <w:szCs w:val="18"/>
              </w:rPr>
            </w:pPr>
            <w:r>
              <w:rPr>
                <w:sz w:val="18"/>
                <w:szCs w:val="18"/>
              </w:rPr>
              <w:t>Zgrada stare škole</w:t>
            </w:r>
          </w:p>
        </w:tc>
        <w:tc>
          <w:tcPr>
            <w:tcW w:w="1276" w:type="dxa"/>
            <w:vAlign w:val="center"/>
          </w:tcPr>
          <w:p w14:paraId="53A2CD51" w14:textId="6489971C" w:rsidR="00AA1BA8" w:rsidRPr="00B05DAA" w:rsidRDefault="00B05DAA" w:rsidP="009F1017">
            <w:pPr>
              <w:jc w:val="center"/>
              <w:rPr>
                <w:sz w:val="18"/>
                <w:szCs w:val="18"/>
              </w:rPr>
            </w:pPr>
            <w:r>
              <w:rPr>
                <w:sz w:val="18"/>
                <w:szCs w:val="18"/>
              </w:rPr>
              <w:t>Hum na Sutli</w:t>
            </w:r>
          </w:p>
        </w:tc>
        <w:tc>
          <w:tcPr>
            <w:tcW w:w="1843" w:type="dxa"/>
            <w:vAlign w:val="center"/>
          </w:tcPr>
          <w:p w14:paraId="27AB8866" w14:textId="6DF90876" w:rsidR="00AA1BA8" w:rsidRPr="00B05DAA" w:rsidRDefault="003D17C3" w:rsidP="009F1017">
            <w:pPr>
              <w:jc w:val="center"/>
              <w:rPr>
                <w:sz w:val="18"/>
                <w:szCs w:val="18"/>
              </w:rPr>
            </w:pPr>
            <w:r>
              <w:rPr>
                <w:sz w:val="18"/>
                <w:szCs w:val="18"/>
              </w:rPr>
              <w:t>Nepokretna pojedinačna</w:t>
            </w:r>
          </w:p>
        </w:tc>
        <w:tc>
          <w:tcPr>
            <w:tcW w:w="1746" w:type="dxa"/>
            <w:vAlign w:val="center"/>
          </w:tcPr>
          <w:p w14:paraId="7A9C8113" w14:textId="76BD179B" w:rsidR="00AA1BA8" w:rsidRPr="00B05DAA" w:rsidRDefault="00B05DAA" w:rsidP="009F1017">
            <w:pPr>
              <w:jc w:val="center"/>
              <w:rPr>
                <w:sz w:val="18"/>
                <w:szCs w:val="18"/>
              </w:rPr>
            </w:pPr>
            <w:r w:rsidRPr="00B05DAA">
              <w:rPr>
                <w:sz w:val="18"/>
                <w:szCs w:val="18"/>
              </w:rPr>
              <w:t>Preventivno zaštićeno dobro</w:t>
            </w:r>
          </w:p>
        </w:tc>
      </w:tr>
    </w:tbl>
    <w:p w14:paraId="0CE3850D" w14:textId="7DDB901F" w:rsidR="00AA1BA8" w:rsidRPr="00AA1BA8" w:rsidRDefault="00AA1BA8" w:rsidP="00427BDB">
      <w:pPr>
        <w:spacing w:before="0" w:after="0"/>
        <w:rPr>
          <w:i/>
          <w:iCs/>
          <w:sz w:val="20"/>
          <w:szCs w:val="20"/>
        </w:rPr>
      </w:pPr>
      <w:r w:rsidRPr="00BD6E8B">
        <w:rPr>
          <w:i/>
          <w:iCs/>
          <w:sz w:val="20"/>
          <w:szCs w:val="20"/>
        </w:rPr>
        <w:t>Izvor: Registar kulturnih dobara Republike Hrvatske</w:t>
      </w:r>
    </w:p>
    <w:p w14:paraId="6FE4C56E" w14:textId="77777777" w:rsidR="00AA1BA8" w:rsidRDefault="00AA1BA8" w:rsidP="0039357D"/>
    <w:p w14:paraId="69DB2D71" w14:textId="7525FFA5" w:rsidR="00AC33C3" w:rsidRPr="00D60E88" w:rsidRDefault="00AC33C3" w:rsidP="0039357D">
      <w:r>
        <w:t xml:space="preserve">Važan društveni i kulturni element u Općini Hum na Sutli je </w:t>
      </w:r>
      <w:r w:rsidR="00027C4E">
        <w:t>N</w:t>
      </w:r>
      <w:r>
        <w:t>arodna knjižnica Hum na Sutli koja kao samostalna ustanova djeluje od 2006. godine. Knjižnica ima važnu ulogu u</w:t>
      </w:r>
      <w:r w:rsidR="001D6C25">
        <w:t xml:space="preserve"> </w:t>
      </w:r>
      <w:r>
        <w:t xml:space="preserve">obrazovanju i kulturnom razvitku </w:t>
      </w:r>
      <w:r w:rsidR="00DB1D1C">
        <w:t>mještana</w:t>
      </w:r>
      <w:r>
        <w:t xml:space="preserve"> Općine i okolnog prostora. </w:t>
      </w:r>
      <w:r w:rsidR="00027C4E">
        <w:t xml:space="preserve">Općina Hum na Sutli je proračunom za 2021. godinu </w:t>
      </w:r>
      <w:r w:rsidR="00427BDB" w:rsidRPr="00D60E88">
        <w:t>osigurala 390.000,00 kuna, a Financijski plan ukupno iznosi 430.592,42 kn za djelatnost Knjižnice – dio sredstava primljen iz Državnog proračuna i proračuna Krapinsko –zagorske županije te članarine korisnika Narodne knjižnice.</w:t>
      </w:r>
    </w:p>
    <w:p w14:paraId="4EA10BC4" w14:textId="45774774" w:rsidR="002519B3" w:rsidRDefault="00E44012" w:rsidP="0039357D">
      <w:r>
        <w:t xml:space="preserve">Na prostornom obuhvatu Općine Hum na Sutli djeluje </w:t>
      </w:r>
      <w:r w:rsidR="00632736">
        <w:t xml:space="preserve">ukupno 41 udruga, od čega najviše (17) u području „sport“ i </w:t>
      </w:r>
      <w:r>
        <w:t xml:space="preserve">području „kultura i umjetnost“ </w:t>
      </w:r>
      <w:r w:rsidR="00632736">
        <w:t>(13)</w:t>
      </w:r>
      <w:r w:rsidR="001D6C25">
        <w:rPr>
          <w:rStyle w:val="Referencafusnote"/>
        </w:rPr>
        <w:footnoteReference w:id="3"/>
      </w:r>
      <w:r>
        <w:t>.</w:t>
      </w:r>
      <w:r w:rsidR="005003C7">
        <w:t xml:space="preserve"> Na prostoru Općine nalazi se nekoliko igrališta, a koristeći općinska sredstva i sredstva EU planira se nastavak unaprjeđenje sportsko-</w:t>
      </w:r>
      <w:r w:rsidR="005003C7">
        <w:lastRenderedPageBreak/>
        <w:t xml:space="preserve">rekreacijskih sadržaja na prostornom obuhvatu Općine Hum na Sutli. </w:t>
      </w:r>
      <w:r w:rsidR="00843F2F">
        <w:t xml:space="preserve">Na prostoru Općine Hum na Sutli se od sportsko-rekreativnih sadržaja nude mogućnosti rekreativnog ribolova na ribnjacima ŠRD-a Klen na </w:t>
      </w:r>
      <w:proofErr w:type="spellStart"/>
      <w:r w:rsidR="00843F2F">
        <w:t>Drajži</w:t>
      </w:r>
      <w:proofErr w:type="spellEnd"/>
      <w:r w:rsidR="00843F2F">
        <w:t xml:space="preserve">, a vrlo atraktivni su također i vidikovci </w:t>
      </w:r>
      <w:proofErr w:type="spellStart"/>
      <w:r w:rsidR="00843F2F">
        <w:t>Žolekov</w:t>
      </w:r>
      <w:proofErr w:type="spellEnd"/>
      <w:r w:rsidR="00843F2F">
        <w:t xml:space="preserve"> </w:t>
      </w:r>
      <w:proofErr w:type="spellStart"/>
      <w:r w:rsidR="00843F2F">
        <w:t>breg</w:t>
      </w:r>
      <w:proofErr w:type="spellEnd"/>
      <w:r w:rsidR="00843F2F">
        <w:t xml:space="preserve">, </w:t>
      </w:r>
      <w:proofErr w:type="spellStart"/>
      <w:r w:rsidR="00843F2F">
        <w:t>Štuklecov</w:t>
      </w:r>
      <w:proofErr w:type="spellEnd"/>
      <w:r w:rsidR="00843F2F">
        <w:t xml:space="preserve"> </w:t>
      </w:r>
      <w:proofErr w:type="spellStart"/>
      <w:r w:rsidR="00843F2F">
        <w:t>breg</w:t>
      </w:r>
      <w:proofErr w:type="spellEnd"/>
      <w:r w:rsidR="00843F2F">
        <w:t xml:space="preserve">, Sveti raj i </w:t>
      </w:r>
      <w:proofErr w:type="spellStart"/>
      <w:r w:rsidR="00843F2F">
        <w:t>Videž</w:t>
      </w:r>
      <w:proofErr w:type="spellEnd"/>
      <w:r w:rsidR="00843F2F">
        <w:t>.</w:t>
      </w:r>
    </w:p>
    <w:p w14:paraId="0046804D" w14:textId="0EE48F7B" w:rsidR="0023343C" w:rsidRPr="00D60E88" w:rsidRDefault="0023343C" w:rsidP="0039357D">
      <w:r w:rsidRPr="00D60E88">
        <w:t>Općina Hum na Sutli je prorač</w:t>
      </w:r>
      <w:r w:rsidR="00D60E88" w:rsidRPr="00D60E88">
        <w:t>unom za 2021. godinu osigurala 65.</w:t>
      </w:r>
      <w:r w:rsidRPr="00D60E88">
        <w:t xml:space="preserve">000,00 kn za donacije kulturnim djelatnostima te </w:t>
      </w:r>
      <w:r w:rsidR="00D60E88" w:rsidRPr="00D60E88">
        <w:t>327</w:t>
      </w:r>
      <w:r w:rsidRPr="00D60E88">
        <w:t>.</w:t>
      </w:r>
      <w:r w:rsidR="00D60E88" w:rsidRPr="00D60E88">
        <w:t>5</w:t>
      </w:r>
      <w:r w:rsidRPr="00D60E88">
        <w:t xml:space="preserve">00,00 kn za donacije sportskim djelatnostima. Osim toga, </w:t>
      </w:r>
      <w:r w:rsidR="00D60E88" w:rsidRPr="00D60E88">
        <w:t>372</w:t>
      </w:r>
      <w:r w:rsidRPr="00D60E88">
        <w:t>.000,00 kn osigurano je za donacije ostalim društvima i organizacijama.</w:t>
      </w:r>
    </w:p>
    <w:p w14:paraId="60717715" w14:textId="77777777" w:rsidR="00853538" w:rsidRDefault="00853538" w:rsidP="00853538">
      <w:r>
        <w:t>U budućem razvoju planira se nastavak provođenja razvojnih aktivnosti i projekata koje su započete u proteklom razdoblju kao što su:</w:t>
      </w:r>
    </w:p>
    <w:p w14:paraId="44C959B3" w14:textId="6138158C" w:rsidR="00853538" w:rsidRDefault="00853538" w:rsidP="00853538">
      <w:pPr>
        <w:pStyle w:val="Odlomakpopisa"/>
        <w:numPr>
          <w:ilvl w:val="0"/>
          <w:numId w:val="39"/>
        </w:numPr>
      </w:pPr>
      <w:r>
        <w:t xml:space="preserve">izgradnja objekta u </w:t>
      </w:r>
      <w:proofErr w:type="spellStart"/>
      <w:r>
        <w:t>Lastinama</w:t>
      </w:r>
      <w:proofErr w:type="spellEnd"/>
      <w:r>
        <w:t xml:space="preserve"> uz postojeće nogometno igralište NK Straže; </w:t>
      </w:r>
    </w:p>
    <w:p w14:paraId="1E793E48" w14:textId="1C08D23A" w:rsidR="00853538" w:rsidRDefault="00853538" w:rsidP="00853538">
      <w:pPr>
        <w:pStyle w:val="Odlomakpopisa"/>
        <w:numPr>
          <w:ilvl w:val="0"/>
          <w:numId w:val="38"/>
        </w:numPr>
      </w:pPr>
      <w:r>
        <w:t>rekonstrukcija postojeće kinodvorane (dosada riješeni imovinsko-pravni odnosi);</w:t>
      </w:r>
    </w:p>
    <w:p w14:paraId="1975B9F0" w14:textId="789E4854" w:rsidR="00853538" w:rsidRDefault="00853538" w:rsidP="00853538">
      <w:pPr>
        <w:pStyle w:val="Odlomakpopisa"/>
        <w:numPr>
          <w:ilvl w:val="0"/>
          <w:numId w:val="38"/>
        </w:numPr>
      </w:pPr>
      <w:r>
        <w:t xml:space="preserve">financiranje potpora pri realizaciji brojnih programa i javnih potreba udruga civilnog društva. </w:t>
      </w:r>
    </w:p>
    <w:p w14:paraId="7EEC112D" w14:textId="77777777" w:rsidR="00012FE2" w:rsidRPr="00012FE2" w:rsidRDefault="00012FE2" w:rsidP="00012FE2"/>
    <w:p w14:paraId="2EEFFD0C" w14:textId="2069A9F0" w:rsidR="00414C61" w:rsidRDefault="00EC2E1D" w:rsidP="0001356F">
      <w:pPr>
        <w:pStyle w:val="Naslov2"/>
      </w:pPr>
      <w:bookmarkStart w:id="31" w:name="_Toc87427006"/>
      <w:r>
        <w:t>Gospodarstvo</w:t>
      </w:r>
      <w:bookmarkEnd w:id="31"/>
    </w:p>
    <w:p w14:paraId="37F0E7FC" w14:textId="09CC4B90" w:rsidR="00FF34DB" w:rsidRDefault="00735A4E" w:rsidP="00735A4E">
      <w:r>
        <w:t>Temelj gospodarskog razvoja Općine Hum na Sutli i šireg žup</w:t>
      </w:r>
      <w:r w:rsidR="0036793B">
        <w:t>anijskog prostora predstavlja 16</w:t>
      </w:r>
      <w:r>
        <w:t xml:space="preserve">0 godina duga tradicija staklarstva. U tom kontekstu najvažniji gospodarski subjekt je Vetropack Straža d.d. koji proizvodi, prodaje i distribuira staklenu ambalažu na tržištima susjednih zemalja te na tržištima država Jugoistočne Europe. </w:t>
      </w:r>
      <w:r w:rsidR="000A2589">
        <w:t xml:space="preserve">Osim Vetropacka Straže d.d. na prostornom obuhvatu djeluje još nekoliko vrlo značajnih gospodarskih subjekata kao što su „BDF-Servis d.o.o“ (izrada, montaža i servis opreme za proizvodnju ambalažnog stakla), GP </w:t>
      </w:r>
      <w:proofErr w:type="spellStart"/>
      <w:r w:rsidR="000A2589">
        <w:t>Špiljak</w:t>
      </w:r>
      <w:proofErr w:type="spellEnd"/>
      <w:r w:rsidR="000A2589">
        <w:t xml:space="preserve"> (proizvodnja </w:t>
      </w:r>
      <w:proofErr w:type="spellStart"/>
      <w:r w:rsidR="000A2589">
        <w:t>pretkalupa</w:t>
      </w:r>
      <w:proofErr w:type="spellEnd"/>
      <w:r w:rsidR="000A2589">
        <w:t xml:space="preserve"> i kal</w:t>
      </w:r>
      <w:r w:rsidR="0036793B">
        <w:t xml:space="preserve">upa za staklarsku industriju), </w:t>
      </w:r>
      <w:r w:rsidR="000A2589">
        <w:t xml:space="preserve">OMCO Croatia d.o.o. (proizvodnja alata za staklene ambalaže), </w:t>
      </w:r>
      <w:proofErr w:type="spellStart"/>
      <w:r w:rsidR="000A2589">
        <w:t>Stražaplastika</w:t>
      </w:r>
      <w:proofErr w:type="spellEnd"/>
      <w:r w:rsidR="000A2589">
        <w:t xml:space="preserve"> d.d. (</w:t>
      </w:r>
      <w:r w:rsidR="00F52264">
        <w:t>prerada i promet plastičnih masa</w:t>
      </w:r>
      <w:r w:rsidR="000A2589">
        <w:t>)</w:t>
      </w:r>
      <w:r w:rsidR="00F52264">
        <w:t xml:space="preserve"> i drugi.</w:t>
      </w:r>
      <w:r w:rsidR="00FF34DB">
        <w:t xml:space="preserve"> </w:t>
      </w:r>
    </w:p>
    <w:p w14:paraId="121E895A" w14:textId="11DCF870" w:rsidR="00FF34DB" w:rsidRDefault="00FF34DB" w:rsidP="00735A4E">
      <w:r>
        <w:t>Snage gospodarstva Općine Hum na Sutli ogleda se  u dugogodišnjoj tradiciji staklarske industrije koja je jedan od glavnih elemenata prepoznatljivosti humskog kraja te posljedično dugogodišnji generator gospodarskog razvoja</w:t>
      </w:r>
      <w:r w:rsidR="00E7188F">
        <w:t xml:space="preserve"> i razvojna snaga</w:t>
      </w:r>
      <w:r>
        <w:t xml:space="preserve"> Općine. Tradicija ujedno osigurava gospodarsku sigurnost i stabilnost poslovanja</w:t>
      </w:r>
      <w:r w:rsidR="00F04BFF">
        <w:t>, što je osnovni preduvjet za daljnji razvoj te nadogradnju postojećeg stanja i prilagođavanje modernim trendovima i principima rada</w:t>
      </w:r>
      <w:r>
        <w:t xml:space="preserve">. </w:t>
      </w:r>
    </w:p>
    <w:p w14:paraId="517ABF82" w14:textId="6D11BB5C" w:rsidR="00FF34DB" w:rsidRDefault="00FF34DB" w:rsidP="00735A4E"/>
    <w:p w14:paraId="02B1E892" w14:textId="77777777" w:rsidR="00FF34DB" w:rsidRDefault="00FF34DB" w:rsidP="00FF34DB">
      <w:pPr>
        <w:pStyle w:val="Naslov3"/>
      </w:pPr>
      <w:bookmarkStart w:id="32" w:name="_Toc87427007"/>
      <w:r>
        <w:t>Indeks razvijenosti</w:t>
      </w:r>
      <w:bookmarkEnd w:id="32"/>
      <w:r>
        <w:t xml:space="preserve"> </w:t>
      </w:r>
    </w:p>
    <w:p w14:paraId="7E33DADD" w14:textId="77777777" w:rsidR="00FF34DB" w:rsidRDefault="00FF34DB" w:rsidP="00FF34DB">
      <w:r>
        <w:t xml:space="preserve">Zakonom o regionalnom razvoju Republike Hrvatske (NN 147/14, 123/17) i Uredbom o indeksu razvijenosti (NN 131/17) definiran je indeks razvijenosti kao statistički pokazatelj stupnja razvijenosti jedinica lokalne i područne (regionalne) samouprave. S obzirom da je indeks razvijenosti kompozitni društveno-gospodarski pokazatelj, uvidom u vrijednost indeksa razvijenosti </w:t>
      </w:r>
      <w:r>
        <w:lastRenderedPageBreak/>
        <w:t xml:space="preserve">Općine Hum na Sutli moguće je mjeriti stupanj razvijenosti Općine i uspoređivati s ostalim jedinicama lokalne samouprave.  Budući da se u skladu s Uredbom o indeksu razvijenosti (NN 131/17) za izračun indeksa razvijenosti koriste pokazatelji kao što su prosječni dohodak po stanovniku, prosječni izvorni prihodi po stanovniku i prosječna stopa nezaposlenosti (uz preostala tri koja su dominantno demografskog karaktera), indeks razvijenosti nam može u određenoj mjeri poslužiti za također dobivanje uvida u razvijenost gospodarstva Općine. </w:t>
      </w:r>
    </w:p>
    <w:p w14:paraId="0DAF9130" w14:textId="0E53B75D" w:rsidR="00E7188F" w:rsidRDefault="00FF34DB" w:rsidP="00FF34DB">
      <w:r>
        <w:t xml:space="preserve">Općina Hum na Sutli je prema posljednjem izračunu vrijednosti indeksa razvijenosti (103,796) smještena u VI. skupinu JLS koje se prema vrijednosti indeksa razvijenosti nalaze u trećoj četvrtini iznadprosječno rangiranih JLS. U Krapinsko-zagorskoj županiji veću vrijednost indeksa razvijenosti od Huma na Sutli imaju samo Općina Zlatar </w:t>
      </w:r>
      <w:r w:rsidR="00676F3E">
        <w:t>B</w:t>
      </w:r>
      <w:r>
        <w:t xml:space="preserve">istrica (104,156), Grad </w:t>
      </w:r>
      <w:proofErr w:type="spellStart"/>
      <w:r>
        <w:t>Oroslavje</w:t>
      </w:r>
      <w:proofErr w:type="spellEnd"/>
      <w:r>
        <w:t xml:space="preserve"> (104,749), Grad Krapina (104,990), Općina Stubičke Toplice (106,568) i Grad Zabok (107,746).</w:t>
      </w:r>
    </w:p>
    <w:p w14:paraId="56C921FF" w14:textId="269241FD" w:rsidR="00FF34DB" w:rsidRDefault="00FF34DB" w:rsidP="00FF34DB">
      <w:pPr>
        <w:pStyle w:val="Opisslike"/>
      </w:pPr>
      <w:bookmarkStart w:id="33" w:name="_Toc87426807"/>
      <w:r>
        <w:t xml:space="preserve">Tablica </w:t>
      </w:r>
      <w:fldSimple w:instr=" SEQ Tablica \* ARABIC ">
        <w:r w:rsidR="00D96FDD">
          <w:rPr>
            <w:noProof/>
          </w:rPr>
          <w:t>7</w:t>
        </w:r>
      </w:fldSimple>
      <w:r>
        <w:t>.</w:t>
      </w:r>
      <w:r w:rsidRPr="006C4EF7">
        <w:t xml:space="preserve"> Vrijednosti gospodarskih pokazatelja </w:t>
      </w:r>
      <w:r>
        <w:t xml:space="preserve">Općine Hum na Sutli </w:t>
      </w:r>
      <w:r w:rsidRPr="006C4EF7">
        <w:t>za izračun indeksa razvijenosti</w:t>
      </w:r>
      <w:bookmarkEnd w:id="33"/>
    </w:p>
    <w:tbl>
      <w:tblPr>
        <w:tblStyle w:val="Reetkatablice"/>
        <w:tblW w:w="0" w:type="auto"/>
        <w:tblLook w:val="04A0" w:firstRow="1" w:lastRow="0" w:firstColumn="1" w:lastColumn="0" w:noHBand="0" w:noVBand="1"/>
      </w:tblPr>
      <w:tblGrid>
        <w:gridCol w:w="4390"/>
        <w:gridCol w:w="2551"/>
        <w:gridCol w:w="2455"/>
      </w:tblGrid>
      <w:tr w:rsidR="00FF34DB" w14:paraId="48604B42" w14:textId="77777777" w:rsidTr="009F1017">
        <w:tc>
          <w:tcPr>
            <w:tcW w:w="4390" w:type="dxa"/>
            <w:shd w:val="clear" w:color="auto" w:fill="C1EDFC" w:themeFill="accent6" w:themeFillTint="33"/>
            <w:vAlign w:val="center"/>
          </w:tcPr>
          <w:p w14:paraId="7D2A1DE2" w14:textId="77777777" w:rsidR="00FF34DB" w:rsidRPr="00C119E0" w:rsidRDefault="00FF34DB" w:rsidP="009F1017">
            <w:pPr>
              <w:jc w:val="center"/>
              <w:rPr>
                <w:b/>
                <w:bCs/>
              </w:rPr>
            </w:pPr>
            <w:r w:rsidRPr="00C119E0">
              <w:rPr>
                <w:b/>
                <w:bCs/>
              </w:rPr>
              <w:t>Pokazatelj razvijenosti</w:t>
            </w:r>
          </w:p>
        </w:tc>
        <w:tc>
          <w:tcPr>
            <w:tcW w:w="2551" w:type="dxa"/>
            <w:shd w:val="clear" w:color="auto" w:fill="C1EDFC" w:themeFill="accent6" w:themeFillTint="33"/>
            <w:vAlign w:val="center"/>
          </w:tcPr>
          <w:p w14:paraId="53C956AB" w14:textId="77777777" w:rsidR="00FF34DB" w:rsidRPr="00C119E0" w:rsidRDefault="00FF34DB" w:rsidP="009F1017">
            <w:pPr>
              <w:jc w:val="center"/>
              <w:rPr>
                <w:b/>
                <w:bCs/>
              </w:rPr>
            </w:pPr>
            <w:r w:rsidRPr="00C119E0">
              <w:rPr>
                <w:b/>
                <w:bCs/>
              </w:rPr>
              <w:t>Vrijednosti osnovnih pokazatelja</w:t>
            </w:r>
          </w:p>
        </w:tc>
        <w:tc>
          <w:tcPr>
            <w:tcW w:w="2455" w:type="dxa"/>
            <w:shd w:val="clear" w:color="auto" w:fill="C1EDFC" w:themeFill="accent6" w:themeFillTint="33"/>
            <w:vAlign w:val="center"/>
          </w:tcPr>
          <w:p w14:paraId="6E0EC9CA" w14:textId="77777777" w:rsidR="00FF34DB" w:rsidRPr="00C119E0" w:rsidRDefault="00FF34DB" w:rsidP="009F1017">
            <w:pPr>
              <w:jc w:val="center"/>
              <w:rPr>
                <w:b/>
                <w:bCs/>
              </w:rPr>
            </w:pPr>
            <w:r w:rsidRPr="00C119E0">
              <w:rPr>
                <w:b/>
                <w:bCs/>
              </w:rPr>
              <w:t>Vrijednosti  standardiziranih pokazatelja</w:t>
            </w:r>
          </w:p>
        </w:tc>
      </w:tr>
      <w:tr w:rsidR="00FF34DB" w14:paraId="5E5B1F7A" w14:textId="77777777" w:rsidTr="009F1017">
        <w:tc>
          <w:tcPr>
            <w:tcW w:w="4390" w:type="dxa"/>
          </w:tcPr>
          <w:p w14:paraId="31340D00" w14:textId="77777777" w:rsidR="00FF34DB" w:rsidRDefault="00FF34DB" w:rsidP="009F1017">
            <w:r>
              <w:t>Prosječni dohodak po stanovniku</w:t>
            </w:r>
          </w:p>
        </w:tc>
        <w:tc>
          <w:tcPr>
            <w:tcW w:w="2551" w:type="dxa"/>
            <w:vAlign w:val="center"/>
          </w:tcPr>
          <w:p w14:paraId="34E393AA" w14:textId="77777777" w:rsidR="00FF34DB" w:rsidRDefault="00FF34DB" w:rsidP="009F1017">
            <w:pPr>
              <w:jc w:val="center"/>
            </w:pPr>
            <w:r>
              <w:t>34.238,76</w:t>
            </w:r>
          </w:p>
        </w:tc>
        <w:tc>
          <w:tcPr>
            <w:tcW w:w="2455" w:type="dxa"/>
            <w:vAlign w:val="center"/>
          </w:tcPr>
          <w:p w14:paraId="19A4B25B" w14:textId="77777777" w:rsidR="00FF34DB" w:rsidRDefault="00FF34DB" w:rsidP="009F1017">
            <w:pPr>
              <w:jc w:val="center"/>
            </w:pPr>
            <w:r>
              <w:t>115,42</w:t>
            </w:r>
          </w:p>
        </w:tc>
      </w:tr>
      <w:tr w:rsidR="00FF34DB" w14:paraId="24F250F1" w14:textId="77777777" w:rsidTr="009F1017">
        <w:tc>
          <w:tcPr>
            <w:tcW w:w="4390" w:type="dxa"/>
          </w:tcPr>
          <w:p w14:paraId="68D38407" w14:textId="77777777" w:rsidR="00FF34DB" w:rsidRDefault="00FF34DB" w:rsidP="009F1017">
            <w:r>
              <w:t>Prosječni izvorni prihodi po stanovniku</w:t>
            </w:r>
          </w:p>
        </w:tc>
        <w:tc>
          <w:tcPr>
            <w:tcW w:w="2551" w:type="dxa"/>
            <w:vAlign w:val="center"/>
          </w:tcPr>
          <w:p w14:paraId="157CF249" w14:textId="77777777" w:rsidR="00FF34DB" w:rsidRDefault="00FF34DB" w:rsidP="009F1017">
            <w:pPr>
              <w:jc w:val="center"/>
            </w:pPr>
            <w:r>
              <w:t>2.521,49</w:t>
            </w:r>
          </w:p>
        </w:tc>
        <w:tc>
          <w:tcPr>
            <w:tcW w:w="2455" w:type="dxa"/>
            <w:vAlign w:val="center"/>
          </w:tcPr>
          <w:p w14:paraId="7567AA04" w14:textId="77777777" w:rsidR="00FF34DB" w:rsidRDefault="00FF34DB" w:rsidP="009F1017">
            <w:pPr>
              <w:jc w:val="center"/>
            </w:pPr>
            <w:r>
              <w:t>100,72</w:t>
            </w:r>
          </w:p>
        </w:tc>
      </w:tr>
      <w:tr w:rsidR="00FF34DB" w14:paraId="223F2CD5" w14:textId="77777777" w:rsidTr="009F1017">
        <w:tc>
          <w:tcPr>
            <w:tcW w:w="4390" w:type="dxa"/>
          </w:tcPr>
          <w:p w14:paraId="7F180031" w14:textId="77777777" w:rsidR="00FF34DB" w:rsidRDefault="00FF34DB" w:rsidP="009F1017">
            <w:r>
              <w:t>Prosječna stopa nezaposlenosti</w:t>
            </w:r>
          </w:p>
        </w:tc>
        <w:tc>
          <w:tcPr>
            <w:tcW w:w="2551" w:type="dxa"/>
            <w:vAlign w:val="center"/>
          </w:tcPr>
          <w:p w14:paraId="56CC656A" w14:textId="77777777" w:rsidR="00FF34DB" w:rsidRDefault="00FF34DB" w:rsidP="009F1017">
            <w:pPr>
              <w:jc w:val="center"/>
            </w:pPr>
            <w:r>
              <w:t>0,0754</w:t>
            </w:r>
          </w:p>
        </w:tc>
        <w:tc>
          <w:tcPr>
            <w:tcW w:w="2455" w:type="dxa"/>
            <w:vAlign w:val="center"/>
          </w:tcPr>
          <w:p w14:paraId="7A5B7908" w14:textId="77777777" w:rsidR="00FF34DB" w:rsidRDefault="00FF34DB" w:rsidP="009F1017">
            <w:pPr>
              <w:jc w:val="center"/>
            </w:pPr>
            <w:r>
              <w:t>110,51</w:t>
            </w:r>
          </w:p>
        </w:tc>
      </w:tr>
    </w:tbl>
    <w:p w14:paraId="5C4DB028" w14:textId="1C0FE345" w:rsidR="00FF34DB" w:rsidRPr="00FF34DB" w:rsidRDefault="00FF34DB" w:rsidP="00735A4E">
      <w:pPr>
        <w:rPr>
          <w:i/>
          <w:iCs/>
          <w:sz w:val="20"/>
          <w:szCs w:val="20"/>
        </w:rPr>
      </w:pPr>
      <w:r w:rsidRPr="00970AE4">
        <w:rPr>
          <w:i/>
          <w:iCs/>
          <w:sz w:val="20"/>
          <w:szCs w:val="20"/>
        </w:rPr>
        <w:t>Izvor podataka: Vrijednosti indeksa razvijenosti, 2018</w:t>
      </w:r>
    </w:p>
    <w:p w14:paraId="46A6D50D" w14:textId="77777777" w:rsidR="00735A4E" w:rsidRPr="00735A4E" w:rsidRDefault="00735A4E" w:rsidP="00735A4E"/>
    <w:p w14:paraId="6680E8DD" w14:textId="3F7EB390" w:rsidR="00414C61" w:rsidRDefault="00414C61" w:rsidP="00414C61">
      <w:pPr>
        <w:pStyle w:val="Naslov3"/>
      </w:pPr>
      <w:bookmarkStart w:id="34" w:name="_Toc87427008"/>
      <w:r>
        <w:t>Tržište rada</w:t>
      </w:r>
      <w:bookmarkEnd w:id="34"/>
    </w:p>
    <w:p w14:paraId="35EFA802" w14:textId="74C72581" w:rsidR="00EB641B" w:rsidRDefault="0001356F" w:rsidP="0001356F">
      <w:r w:rsidRPr="0001356F">
        <w:t xml:space="preserve">Prema podacima Hrvatskog zavoda za mirovinsko osiguranje na prostoru </w:t>
      </w:r>
      <w:r w:rsidR="00414C61">
        <w:t>Općine Hum na Sutli</w:t>
      </w:r>
      <w:r w:rsidRPr="0001356F">
        <w:t xml:space="preserve"> na datum 30. rujna 2021. osigurano je ukupno </w:t>
      </w:r>
      <w:r w:rsidR="004F6F68">
        <w:t>2.630</w:t>
      </w:r>
      <w:r w:rsidRPr="0001356F">
        <w:t xml:space="preserve"> osoba. Najveći broj zaposlenih radnika bio je kod pravnih osoba (</w:t>
      </w:r>
      <w:r w:rsidR="004F6F68">
        <w:t>83,6</w:t>
      </w:r>
      <w:r w:rsidRPr="0001356F">
        <w:t xml:space="preserve"> %), potom slijede radnici kod fizičkih osoba (1</w:t>
      </w:r>
      <w:r w:rsidR="004F6F68">
        <w:t>2,</w:t>
      </w:r>
      <w:r w:rsidRPr="0001356F">
        <w:t>5 %), obrtnici (</w:t>
      </w:r>
      <w:r w:rsidR="004F6F68">
        <w:t>3,3</w:t>
      </w:r>
      <w:r w:rsidRPr="0001356F">
        <w:t xml:space="preserve"> %), samostalne profesionalne djelatnosti (0,</w:t>
      </w:r>
      <w:r w:rsidR="004F6F68">
        <w:t xml:space="preserve">3 </w:t>
      </w:r>
      <w:r w:rsidRPr="0001356F">
        <w:t xml:space="preserve">%), </w:t>
      </w:r>
      <w:r w:rsidR="004F6F68" w:rsidRPr="0001356F">
        <w:t>poljoprivrednici (</w:t>
      </w:r>
      <w:r w:rsidR="004F6F68">
        <w:t>0,</w:t>
      </w:r>
      <w:r w:rsidR="004F6F68" w:rsidRPr="0001356F">
        <w:t xml:space="preserve">2 %), </w:t>
      </w:r>
      <w:r w:rsidRPr="0001356F">
        <w:t>a ostatak otpada na osiguranike s produženim osiguranjem (0,</w:t>
      </w:r>
      <w:r w:rsidR="004F6F68">
        <w:t>1</w:t>
      </w:r>
      <w:r w:rsidRPr="0001356F">
        <w:t xml:space="preserve"> %)</w:t>
      </w:r>
      <w:r w:rsidR="00D265DA">
        <w:t xml:space="preserve"> (</w:t>
      </w:r>
      <w:r w:rsidR="00D265DA">
        <w:fldChar w:fldCharType="begin"/>
      </w:r>
      <w:r w:rsidR="00D265DA">
        <w:instrText xml:space="preserve"> REF _Ref87422860 \h </w:instrText>
      </w:r>
      <w:r w:rsidR="00D265DA">
        <w:fldChar w:fldCharType="separate"/>
      </w:r>
      <w:r w:rsidR="00D96FDD">
        <w:t xml:space="preserve">Tablica </w:t>
      </w:r>
      <w:r w:rsidR="00D96FDD">
        <w:rPr>
          <w:noProof/>
        </w:rPr>
        <w:t>8</w:t>
      </w:r>
      <w:r w:rsidR="00D265DA">
        <w:fldChar w:fldCharType="end"/>
      </w:r>
      <w:r w:rsidR="00D265DA">
        <w:t>.)</w:t>
      </w:r>
      <w:r w:rsidRPr="0001356F">
        <w:t>.</w:t>
      </w:r>
    </w:p>
    <w:p w14:paraId="6B12090F" w14:textId="125F7493" w:rsidR="0001356F" w:rsidRDefault="0001356F" w:rsidP="0001356F">
      <w:pPr>
        <w:pStyle w:val="Opisslike"/>
      </w:pPr>
      <w:bookmarkStart w:id="35" w:name="_Ref87422860"/>
      <w:bookmarkStart w:id="36" w:name="_Ref87422845"/>
      <w:bookmarkStart w:id="37" w:name="_Toc87426808"/>
      <w:r>
        <w:t xml:space="preserve">Tablica </w:t>
      </w:r>
      <w:fldSimple w:instr=" SEQ Tablica \* ARABIC ">
        <w:r w:rsidR="00D96FDD">
          <w:rPr>
            <w:noProof/>
          </w:rPr>
          <w:t>8</w:t>
        </w:r>
      </w:fldSimple>
      <w:bookmarkEnd w:id="35"/>
      <w:r>
        <w:t>.</w:t>
      </w:r>
      <w:r w:rsidRPr="0001356F">
        <w:t xml:space="preserve"> Osiguranici mirovinskog osiguranja prema osnovama osiguranja u </w:t>
      </w:r>
      <w:r>
        <w:t>općini Hum na Sutli</w:t>
      </w:r>
      <w:r w:rsidRPr="0001356F">
        <w:t xml:space="preserve"> – stanje na datum 30. rujna 2021.</w:t>
      </w:r>
      <w:bookmarkEnd w:id="36"/>
      <w:bookmarkEnd w:id="37"/>
    </w:p>
    <w:tbl>
      <w:tblPr>
        <w:tblStyle w:val="Reetkatablice"/>
        <w:tblW w:w="0" w:type="auto"/>
        <w:tblLook w:val="04A0" w:firstRow="1" w:lastRow="0" w:firstColumn="1" w:lastColumn="0" w:noHBand="0" w:noVBand="1"/>
      </w:tblPr>
      <w:tblGrid>
        <w:gridCol w:w="5240"/>
        <w:gridCol w:w="2126"/>
        <w:gridCol w:w="2030"/>
      </w:tblGrid>
      <w:tr w:rsidR="0001356F" w14:paraId="49FE3F25" w14:textId="77777777" w:rsidTr="006C4EF7">
        <w:tc>
          <w:tcPr>
            <w:tcW w:w="5240" w:type="dxa"/>
            <w:shd w:val="clear" w:color="auto" w:fill="C1EDFC" w:themeFill="accent6" w:themeFillTint="33"/>
            <w:vAlign w:val="center"/>
          </w:tcPr>
          <w:p w14:paraId="2F679BEE" w14:textId="77777777" w:rsidR="0001356F" w:rsidRDefault="0001356F" w:rsidP="009F1017">
            <w:pPr>
              <w:jc w:val="center"/>
              <w:rPr>
                <w:b/>
                <w:bCs/>
              </w:rPr>
            </w:pPr>
            <w:bookmarkStart w:id="38" w:name="_Hlk85724750"/>
            <w:r w:rsidRPr="00246F29">
              <w:rPr>
                <w:b/>
                <w:bCs/>
              </w:rPr>
              <w:t xml:space="preserve">OSIGURANICI MIROVINSKOG OSIGURANJA </w:t>
            </w:r>
          </w:p>
          <w:p w14:paraId="34D5B3E8" w14:textId="77777777" w:rsidR="0001356F" w:rsidRPr="00246F29" w:rsidRDefault="0001356F" w:rsidP="009F1017">
            <w:pPr>
              <w:jc w:val="center"/>
              <w:rPr>
                <w:b/>
                <w:bCs/>
              </w:rPr>
            </w:pPr>
            <w:r w:rsidRPr="00246F29">
              <w:rPr>
                <w:b/>
                <w:bCs/>
              </w:rPr>
              <w:t>(Stanje 30.09.2021.)</w:t>
            </w:r>
          </w:p>
        </w:tc>
        <w:tc>
          <w:tcPr>
            <w:tcW w:w="2126" w:type="dxa"/>
            <w:shd w:val="clear" w:color="auto" w:fill="C1EDFC" w:themeFill="accent6" w:themeFillTint="33"/>
            <w:vAlign w:val="center"/>
          </w:tcPr>
          <w:p w14:paraId="056398D6" w14:textId="77777777" w:rsidR="0001356F" w:rsidRPr="00246F29" w:rsidRDefault="0001356F" w:rsidP="009F1017">
            <w:pPr>
              <w:jc w:val="center"/>
              <w:rPr>
                <w:b/>
                <w:bCs/>
              </w:rPr>
            </w:pPr>
            <w:r w:rsidRPr="00246F29">
              <w:rPr>
                <w:b/>
                <w:bCs/>
              </w:rPr>
              <w:t>Broj</w:t>
            </w:r>
          </w:p>
        </w:tc>
        <w:tc>
          <w:tcPr>
            <w:tcW w:w="2030" w:type="dxa"/>
            <w:shd w:val="clear" w:color="auto" w:fill="C1EDFC" w:themeFill="accent6" w:themeFillTint="33"/>
            <w:vAlign w:val="center"/>
          </w:tcPr>
          <w:p w14:paraId="58EAFD24" w14:textId="77777777" w:rsidR="0001356F" w:rsidRPr="00246F29" w:rsidRDefault="0001356F" w:rsidP="009F1017">
            <w:pPr>
              <w:jc w:val="center"/>
              <w:rPr>
                <w:b/>
                <w:bCs/>
              </w:rPr>
            </w:pPr>
            <w:r w:rsidRPr="00246F29">
              <w:rPr>
                <w:b/>
                <w:bCs/>
              </w:rPr>
              <w:t>Udio</w:t>
            </w:r>
          </w:p>
        </w:tc>
      </w:tr>
      <w:tr w:rsidR="0001356F" w14:paraId="4C873F17" w14:textId="77777777" w:rsidTr="009F1017">
        <w:tc>
          <w:tcPr>
            <w:tcW w:w="5240" w:type="dxa"/>
          </w:tcPr>
          <w:p w14:paraId="39C94BF4" w14:textId="77777777" w:rsidR="0001356F" w:rsidRPr="00676F3E" w:rsidRDefault="0001356F" w:rsidP="009F1017">
            <w:r w:rsidRPr="00676F3E">
              <w:t>Radnici kod pravnih osoba</w:t>
            </w:r>
          </w:p>
        </w:tc>
        <w:tc>
          <w:tcPr>
            <w:tcW w:w="2126" w:type="dxa"/>
            <w:vAlign w:val="center"/>
          </w:tcPr>
          <w:p w14:paraId="7A739D7D" w14:textId="52ED4E24" w:rsidR="0001356F" w:rsidRDefault="0001356F" w:rsidP="009F1017">
            <w:pPr>
              <w:jc w:val="center"/>
            </w:pPr>
            <w:r>
              <w:t>2.199</w:t>
            </w:r>
          </w:p>
        </w:tc>
        <w:tc>
          <w:tcPr>
            <w:tcW w:w="2030" w:type="dxa"/>
            <w:vAlign w:val="center"/>
          </w:tcPr>
          <w:p w14:paraId="406DBA0C" w14:textId="5A4E2B5D" w:rsidR="0001356F" w:rsidRDefault="0001356F" w:rsidP="009F1017">
            <w:pPr>
              <w:jc w:val="center"/>
            </w:pPr>
            <w:r>
              <w:t>83,6 %</w:t>
            </w:r>
          </w:p>
        </w:tc>
      </w:tr>
      <w:tr w:rsidR="0001356F" w14:paraId="4C05FB27" w14:textId="77777777" w:rsidTr="009F1017">
        <w:tc>
          <w:tcPr>
            <w:tcW w:w="5240" w:type="dxa"/>
          </w:tcPr>
          <w:p w14:paraId="7B8C424C" w14:textId="77777777" w:rsidR="0001356F" w:rsidRPr="00676F3E" w:rsidRDefault="0001356F" w:rsidP="009F1017">
            <w:r w:rsidRPr="00676F3E">
              <w:t>Obrtnici</w:t>
            </w:r>
          </w:p>
        </w:tc>
        <w:tc>
          <w:tcPr>
            <w:tcW w:w="2126" w:type="dxa"/>
            <w:vAlign w:val="center"/>
          </w:tcPr>
          <w:p w14:paraId="4ED861DB" w14:textId="29EC4A84" w:rsidR="0001356F" w:rsidRDefault="0001356F" w:rsidP="009F1017">
            <w:pPr>
              <w:jc w:val="center"/>
            </w:pPr>
            <w:r>
              <w:t>87</w:t>
            </w:r>
          </w:p>
        </w:tc>
        <w:tc>
          <w:tcPr>
            <w:tcW w:w="2030" w:type="dxa"/>
            <w:vAlign w:val="center"/>
          </w:tcPr>
          <w:p w14:paraId="5E2EFF53" w14:textId="4715AC23" w:rsidR="0001356F" w:rsidRDefault="0001356F" w:rsidP="009F1017">
            <w:pPr>
              <w:jc w:val="center"/>
            </w:pPr>
            <w:r>
              <w:t>3,</w:t>
            </w:r>
            <w:proofErr w:type="spellStart"/>
            <w:r>
              <w:t>3</w:t>
            </w:r>
            <w:proofErr w:type="spellEnd"/>
            <w:r>
              <w:t xml:space="preserve"> %</w:t>
            </w:r>
          </w:p>
        </w:tc>
      </w:tr>
      <w:tr w:rsidR="0001356F" w14:paraId="6703FCCE" w14:textId="77777777" w:rsidTr="009F1017">
        <w:tc>
          <w:tcPr>
            <w:tcW w:w="5240" w:type="dxa"/>
          </w:tcPr>
          <w:p w14:paraId="1C80E581" w14:textId="77777777" w:rsidR="0001356F" w:rsidRPr="00676F3E" w:rsidRDefault="0001356F" w:rsidP="009F1017">
            <w:r w:rsidRPr="00676F3E">
              <w:t xml:space="preserve">Poljoprivrednici </w:t>
            </w:r>
          </w:p>
        </w:tc>
        <w:tc>
          <w:tcPr>
            <w:tcW w:w="2126" w:type="dxa"/>
            <w:vAlign w:val="center"/>
          </w:tcPr>
          <w:p w14:paraId="17F153A4" w14:textId="68F36944" w:rsidR="0001356F" w:rsidRDefault="0001356F" w:rsidP="009F1017">
            <w:pPr>
              <w:jc w:val="center"/>
            </w:pPr>
            <w:r>
              <w:t>4</w:t>
            </w:r>
          </w:p>
        </w:tc>
        <w:tc>
          <w:tcPr>
            <w:tcW w:w="2030" w:type="dxa"/>
            <w:vAlign w:val="center"/>
          </w:tcPr>
          <w:p w14:paraId="202282E3" w14:textId="01933EFC" w:rsidR="0001356F" w:rsidRDefault="0001356F" w:rsidP="009F1017">
            <w:pPr>
              <w:jc w:val="center"/>
            </w:pPr>
            <w:r>
              <w:t>0,2 %</w:t>
            </w:r>
          </w:p>
        </w:tc>
      </w:tr>
      <w:tr w:rsidR="0001356F" w14:paraId="609EC7F4" w14:textId="77777777" w:rsidTr="009F1017">
        <w:tc>
          <w:tcPr>
            <w:tcW w:w="5240" w:type="dxa"/>
          </w:tcPr>
          <w:p w14:paraId="1F064979" w14:textId="77777777" w:rsidR="0001356F" w:rsidRPr="00676F3E" w:rsidRDefault="0001356F" w:rsidP="009F1017">
            <w:r w:rsidRPr="00676F3E">
              <w:t>Samostalne profesionalne djelatnosti</w:t>
            </w:r>
          </w:p>
        </w:tc>
        <w:tc>
          <w:tcPr>
            <w:tcW w:w="2126" w:type="dxa"/>
            <w:vAlign w:val="center"/>
          </w:tcPr>
          <w:p w14:paraId="4F3D6A3E" w14:textId="5D1A4233" w:rsidR="0001356F" w:rsidRDefault="0001356F" w:rsidP="009F1017">
            <w:pPr>
              <w:jc w:val="center"/>
            </w:pPr>
            <w:r>
              <w:t>8</w:t>
            </w:r>
          </w:p>
        </w:tc>
        <w:tc>
          <w:tcPr>
            <w:tcW w:w="2030" w:type="dxa"/>
            <w:vAlign w:val="center"/>
          </w:tcPr>
          <w:p w14:paraId="0221AAB6" w14:textId="2CE6D4E2" w:rsidR="0001356F" w:rsidRDefault="0001356F" w:rsidP="009F1017">
            <w:pPr>
              <w:jc w:val="center"/>
            </w:pPr>
            <w:r>
              <w:t>0,3 %</w:t>
            </w:r>
          </w:p>
        </w:tc>
      </w:tr>
      <w:tr w:rsidR="0001356F" w14:paraId="62816A1C" w14:textId="77777777" w:rsidTr="009F1017">
        <w:tc>
          <w:tcPr>
            <w:tcW w:w="5240" w:type="dxa"/>
          </w:tcPr>
          <w:p w14:paraId="4669D28E" w14:textId="77777777" w:rsidR="0001356F" w:rsidRPr="00676F3E" w:rsidRDefault="0001356F" w:rsidP="009F1017">
            <w:r w:rsidRPr="00676F3E">
              <w:t>Radnici kod fizičkih osoba</w:t>
            </w:r>
          </w:p>
        </w:tc>
        <w:tc>
          <w:tcPr>
            <w:tcW w:w="2126" w:type="dxa"/>
            <w:vAlign w:val="center"/>
          </w:tcPr>
          <w:p w14:paraId="64BF662E" w14:textId="059FC3CF" w:rsidR="0001356F" w:rsidRDefault="0001356F" w:rsidP="009F1017">
            <w:pPr>
              <w:jc w:val="center"/>
            </w:pPr>
            <w:r>
              <w:t>330</w:t>
            </w:r>
          </w:p>
        </w:tc>
        <w:tc>
          <w:tcPr>
            <w:tcW w:w="2030" w:type="dxa"/>
            <w:vAlign w:val="center"/>
          </w:tcPr>
          <w:p w14:paraId="1DBFCF53" w14:textId="3961A848" w:rsidR="0001356F" w:rsidRDefault="0001356F" w:rsidP="009F1017">
            <w:pPr>
              <w:jc w:val="center"/>
            </w:pPr>
            <w:r>
              <w:t>12,5</w:t>
            </w:r>
            <w:r w:rsidR="004F6F68">
              <w:t xml:space="preserve"> %</w:t>
            </w:r>
          </w:p>
        </w:tc>
      </w:tr>
      <w:tr w:rsidR="0001356F" w14:paraId="0DC18B15" w14:textId="77777777" w:rsidTr="009F1017">
        <w:tc>
          <w:tcPr>
            <w:tcW w:w="5240" w:type="dxa"/>
          </w:tcPr>
          <w:p w14:paraId="19D08E8A" w14:textId="77777777" w:rsidR="0001356F" w:rsidRPr="00676F3E" w:rsidRDefault="0001356F" w:rsidP="009F1017">
            <w:r w:rsidRPr="00676F3E">
              <w:t>Osiguranici zaposleni kod međunarodnih organizacija i u inozemstvu</w:t>
            </w:r>
          </w:p>
        </w:tc>
        <w:tc>
          <w:tcPr>
            <w:tcW w:w="2126" w:type="dxa"/>
            <w:vAlign w:val="center"/>
          </w:tcPr>
          <w:p w14:paraId="70F8F9DB" w14:textId="5D27870F" w:rsidR="0001356F" w:rsidRDefault="0001356F" w:rsidP="009F1017">
            <w:pPr>
              <w:jc w:val="center"/>
            </w:pPr>
            <w:r>
              <w:t>0</w:t>
            </w:r>
          </w:p>
        </w:tc>
        <w:tc>
          <w:tcPr>
            <w:tcW w:w="2030" w:type="dxa"/>
            <w:vAlign w:val="center"/>
          </w:tcPr>
          <w:p w14:paraId="1A962977" w14:textId="60083206" w:rsidR="0001356F" w:rsidRDefault="0001356F" w:rsidP="009F1017">
            <w:pPr>
              <w:jc w:val="center"/>
            </w:pPr>
            <w:r>
              <w:t>0,</w:t>
            </w:r>
            <w:proofErr w:type="spellStart"/>
            <w:r>
              <w:t>0</w:t>
            </w:r>
            <w:proofErr w:type="spellEnd"/>
            <w:r>
              <w:t xml:space="preserve"> %</w:t>
            </w:r>
          </w:p>
        </w:tc>
      </w:tr>
      <w:tr w:rsidR="0001356F" w14:paraId="5DCC7B1D" w14:textId="77777777" w:rsidTr="009F1017">
        <w:tc>
          <w:tcPr>
            <w:tcW w:w="5240" w:type="dxa"/>
          </w:tcPr>
          <w:p w14:paraId="550157BB" w14:textId="77777777" w:rsidR="0001356F" w:rsidRPr="00676F3E" w:rsidRDefault="0001356F" w:rsidP="009F1017">
            <w:r w:rsidRPr="00676F3E">
              <w:t>Osiguranici – produženo osiguranje</w:t>
            </w:r>
          </w:p>
        </w:tc>
        <w:tc>
          <w:tcPr>
            <w:tcW w:w="2126" w:type="dxa"/>
            <w:vAlign w:val="center"/>
          </w:tcPr>
          <w:p w14:paraId="2F8F7621" w14:textId="50752064" w:rsidR="0001356F" w:rsidRDefault="0001356F" w:rsidP="009F1017">
            <w:pPr>
              <w:jc w:val="center"/>
            </w:pPr>
            <w:r>
              <w:t>2</w:t>
            </w:r>
          </w:p>
        </w:tc>
        <w:tc>
          <w:tcPr>
            <w:tcW w:w="2030" w:type="dxa"/>
            <w:vAlign w:val="center"/>
          </w:tcPr>
          <w:p w14:paraId="2DB3979F" w14:textId="752ADE66" w:rsidR="0001356F" w:rsidRDefault="0001356F" w:rsidP="009F1017">
            <w:pPr>
              <w:jc w:val="center"/>
            </w:pPr>
            <w:r>
              <w:t>0,1 %</w:t>
            </w:r>
          </w:p>
        </w:tc>
      </w:tr>
      <w:tr w:rsidR="0001356F" w14:paraId="266E5C02" w14:textId="77777777" w:rsidTr="009F1017">
        <w:tc>
          <w:tcPr>
            <w:tcW w:w="5240" w:type="dxa"/>
          </w:tcPr>
          <w:p w14:paraId="089BE4E6" w14:textId="77777777" w:rsidR="0001356F" w:rsidRPr="00676F3E" w:rsidRDefault="0001356F" w:rsidP="009F1017">
            <w:r w:rsidRPr="00676F3E">
              <w:t>UKUPNO</w:t>
            </w:r>
          </w:p>
        </w:tc>
        <w:tc>
          <w:tcPr>
            <w:tcW w:w="2126" w:type="dxa"/>
            <w:vAlign w:val="center"/>
          </w:tcPr>
          <w:p w14:paraId="5FA90B78" w14:textId="1FFB4E61" w:rsidR="0001356F" w:rsidRDefault="0001356F" w:rsidP="009F1017">
            <w:pPr>
              <w:jc w:val="center"/>
            </w:pPr>
            <w:r>
              <w:t>2.630</w:t>
            </w:r>
          </w:p>
        </w:tc>
        <w:tc>
          <w:tcPr>
            <w:tcW w:w="2030" w:type="dxa"/>
            <w:vAlign w:val="center"/>
          </w:tcPr>
          <w:p w14:paraId="7329D21B" w14:textId="77777777" w:rsidR="0001356F" w:rsidRDefault="0001356F" w:rsidP="009F1017">
            <w:pPr>
              <w:jc w:val="center"/>
            </w:pPr>
            <w:r>
              <w:t>100,0 %</w:t>
            </w:r>
          </w:p>
        </w:tc>
      </w:tr>
    </w:tbl>
    <w:bookmarkEnd w:id="38"/>
    <w:p w14:paraId="4AD6D9A0" w14:textId="7CBBBFEA" w:rsidR="0001356F" w:rsidRPr="00970AE4" w:rsidRDefault="0001356F" w:rsidP="0001356F">
      <w:pPr>
        <w:rPr>
          <w:i/>
          <w:iCs/>
          <w:sz w:val="20"/>
          <w:szCs w:val="20"/>
        </w:rPr>
      </w:pPr>
      <w:r w:rsidRPr="00970AE4">
        <w:rPr>
          <w:i/>
          <w:iCs/>
          <w:sz w:val="20"/>
          <w:szCs w:val="20"/>
        </w:rPr>
        <w:lastRenderedPageBreak/>
        <w:t>Izvor podataka: Hrvatski zavod za mirovinsko osiguranje, 2021</w:t>
      </w:r>
    </w:p>
    <w:p w14:paraId="2576E72D" w14:textId="05B4DF2C" w:rsidR="0001356F" w:rsidRDefault="0001356F" w:rsidP="0001356F"/>
    <w:p w14:paraId="762A68C7" w14:textId="7491D323" w:rsidR="00E70133" w:rsidRDefault="00414C61" w:rsidP="00414C61">
      <w:r w:rsidRPr="005512F3">
        <w:t xml:space="preserve">Prema podacima Hrvatskog zavoda za zapošljavanje, na prostoru Općine </w:t>
      </w:r>
      <w:r w:rsidR="0089412E" w:rsidRPr="005512F3">
        <w:t>Hum na</w:t>
      </w:r>
      <w:r w:rsidR="007E6DC3">
        <w:t xml:space="preserve"> </w:t>
      </w:r>
      <w:r w:rsidR="0089412E" w:rsidRPr="005512F3">
        <w:t>Sutli</w:t>
      </w:r>
      <w:r w:rsidRPr="005512F3">
        <w:t xml:space="preserve"> je u razdoblju od 2016. do rujna 2021. godine primjetno smanjenje registrirane nezaposlenosti.</w:t>
      </w:r>
      <w:r w:rsidR="005512F3" w:rsidRPr="005512F3">
        <w:t xml:space="preserve"> U prom</w:t>
      </w:r>
      <w:r w:rsidR="007E6DC3">
        <w:t>a</w:t>
      </w:r>
      <w:r w:rsidR="005512F3" w:rsidRPr="005512F3">
        <w:t>tranom razdoblju nezaposlenost je rasla jedino 2020. u odnosu na 2019. godinu</w:t>
      </w:r>
      <w:r w:rsidRPr="005512F3">
        <w:t xml:space="preserve"> </w:t>
      </w:r>
      <w:r w:rsidR="005512F3" w:rsidRPr="005512F3">
        <w:t>U</w:t>
      </w:r>
      <w:r w:rsidRPr="0089412E">
        <w:t xml:space="preserve"> rujn</w:t>
      </w:r>
      <w:r w:rsidR="005512F3">
        <w:t>u</w:t>
      </w:r>
      <w:r w:rsidRPr="0089412E">
        <w:t xml:space="preserve"> 2021. godine </w:t>
      </w:r>
      <w:r w:rsidRPr="005512F3">
        <w:t xml:space="preserve">registrirano je ukupno </w:t>
      </w:r>
      <w:r w:rsidR="005512F3" w:rsidRPr="005512F3">
        <w:t>35</w:t>
      </w:r>
      <w:r w:rsidRPr="005512F3">
        <w:t xml:space="preserve"> nezaposlen</w:t>
      </w:r>
      <w:r w:rsidR="005512F3" w:rsidRPr="005512F3">
        <w:t>ih</w:t>
      </w:r>
      <w:r w:rsidRPr="005512F3">
        <w:t xml:space="preserve"> osob</w:t>
      </w:r>
      <w:r w:rsidR="005512F3" w:rsidRPr="005512F3">
        <w:t>a</w:t>
      </w:r>
      <w:r w:rsidRPr="005512F3">
        <w:t xml:space="preserve">. </w:t>
      </w:r>
      <w:r w:rsidRPr="0089412E">
        <w:t xml:space="preserve">U promatranom razdoblju stoga se primjećuje </w:t>
      </w:r>
      <w:r w:rsidRPr="005512F3">
        <w:t xml:space="preserve">smanjenje registrirane nezaposlenosti na prostornom obuhvatu Općine </w:t>
      </w:r>
      <w:r w:rsidR="0089412E" w:rsidRPr="005512F3">
        <w:t>Hum na Sutli</w:t>
      </w:r>
      <w:r w:rsidRPr="005512F3">
        <w:t xml:space="preserve"> za 6</w:t>
      </w:r>
      <w:r w:rsidR="005512F3" w:rsidRPr="005512F3">
        <w:t>8,2</w:t>
      </w:r>
      <w:r w:rsidRPr="005512F3">
        <w:t xml:space="preserve"> %.</w:t>
      </w:r>
      <w:r w:rsidRPr="00DC18E7">
        <w:t xml:space="preserve"> </w:t>
      </w:r>
    </w:p>
    <w:p w14:paraId="282F5CA1" w14:textId="6457BDFB" w:rsidR="00414C61" w:rsidRDefault="00414C61" w:rsidP="00414C61">
      <w:pPr>
        <w:pStyle w:val="Opisslike"/>
      </w:pPr>
      <w:bookmarkStart w:id="39" w:name="_Ref86065207"/>
      <w:bookmarkStart w:id="40" w:name="_Ref86065202"/>
      <w:bookmarkStart w:id="41" w:name="_Toc86225849"/>
      <w:bookmarkStart w:id="42" w:name="_Toc86921485"/>
      <w:bookmarkStart w:id="43" w:name="_Toc87426809"/>
      <w:r>
        <w:t xml:space="preserve">Tablica </w:t>
      </w:r>
      <w:fldSimple w:instr=" SEQ Tablica \* ARABIC ">
        <w:r w:rsidR="00D96FDD">
          <w:rPr>
            <w:noProof/>
          </w:rPr>
          <w:t>9</w:t>
        </w:r>
      </w:fldSimple>
      <w:bookmarkEnd w:id="39"/>
      <w:r>
        <w:t xml:space="preserve">. Registrirana nezaposlenost u Općini </w:t>
      </w:r>
      <w:r w:rsidR="0089412E">
        <w:t>Hum na Sutli</w:t>
      </w:r>
      <w:r>
        <w:t xml:space="preserve"> u razdoblju od 2016. do rujna 2021. godine</w:t>
      </w:r>
      <w:bookmarkEnd w:id="40"/>
      <w:bookmarkEnd w:id="41"/>
      <w:bookmarkEnd w:id="42"/>
      <w:bookmarkEnd w:id="43"/>
    </w:p>
    <w:tbl>
      <w:tblPr>
        <w:tblStyle w:val="Reetkatablice"/>
        <w:tblW w:w="0" w:type="auto"/>
        <w:tblLook w:val="04A0" w:firstRow="1" w:lastRow="0" w:firstColumn="1" w:lastColumn="0" w:noHBand="0" w:noVBand="1"/>
      </w:tblPr>
      <w:tblGrid>
        <w:gridCol w:w="6734"/>
        <w:gridCol w:w="2648"/>
      </w:tblGrid>
      <w:tr w:rsidR="00414C61" w14:paraId="23B119BB" w14:textId="77777777" w:rsidTr="00414C61">
        <w:trPr>
          <w:trHeight w:val="603"/>
        </w:trPr>
        <w:tc>
          <w:tcPr>
            <w:tcW w:w="6734" w:type="dxa"/>
            <w:shd w:val="clear" w:color="auto" w:fill="C1EDFC" w:themeFill="accent6" w:themeFillTint="33"/>
            <w:vAlign w:val="center"/>
          </w:tcPr>
          <w:p w14:paraId="3C015D7D" w14:textId="77777777" w:rsidR="00414C61" w:rsidRPr="00414C61" w:rsidRDefault="00414C61" w:rsidP="009F1017">
            <w:pPr>
              <w:jc w:val="center"/>
              <w:rPr>
                <w:b/>
                <w:bCs/>
                <w:color w:val="000000" w:themeColor="text1"/>
              </w:rPr>
            </w:pPr>
            <w:r w:rsidRPr="00414C61">
              <w:rPr>
                <w:b/>
                <w:bCs/>
                <w:color w:val="000000" w:themeColor="text1"/>
              </w:rPr>
              <w:t>Godina</w:t>
            </w:r>
          </w:p>
        </w:tc>
        <w:tc>
          <w:tcPr>
            <w:tcW w:w="2648" w:type="dxa"/>
            <w:shd w:val="clear" w:color="auto" w:fill="C1EDFC" w:themeFill="accent6" w:themeFillTint="33"/>
            <w:vAlign w:val="center"/>
          </w:tcPr>
          <w:p w14:paraId="1B6C4573" w14:textId="77777777" w:rsidR="00414C61" w:rsidRPr="00414C61" w:rsidRDefault="00414C61" w:rsidP="009F1017">
            <w:pPr>
              <w:jc w:val="center"/>
              <w:rPr>
                <w:b/>
                <w:bCs/>
                <w:color w:val="000000" w:themeColor="text1"/>
              </w:rPr>
            </w:pPr>
            <w:r w:rsidRPr="00414C61">
              <w:rPr>
                <w:b/>
                <w:bCs/>
                <w:color w:val="000000" w:themeColor="text1"/>
              </w:rPr>
              <w:t>Registrirana nezaposlenost</w:t>
            </w:r>
          </w:p>
        </w:tc>
      </w:tr>
      <w:tr w:rsidR="00414C61" w14:paraId="73C289CF" w14:textId="77777777" w:rsidTr="009F1017">
        <w:trPr>
          <w:trHeight w:val="170"/>
        </w:trPr>
        <w:tc>
          <w:tcPr>
            <w:tcW w:w="6734" w:type="dxa"/>
          </w:tcPr>
          <w:p w14:paraId="5C34E350" w14:textId="77777777" w:rsidR="00414C61" w:rsidRDefault="00414C61" w:rsidP="009F1017">
            <w:pPr>
              <w:jc w:val="center"/>
            </w:pPr>
            <w:r>
              <w:t>2016.</w:t>
            </w:r>
          </w:p>
        </w:tc>
        <w:tc>
          <w:tcPr>
            <w:tcW w:w="2648" w:type="dxa"/>
          </w:tcPr>
          <w:p w14:paraId="74015FBB" w14:textId="419BB3BA" w:rsidR="00414C61" w:rsidRDefault="005512F3" w:rsidP="009F1017">
            <w:pPr>
              <w:jc w:val="center"/>
            </w:pPr>
            <w:r>
              <w:t>110</w:t>
            </w:r>
          </w:p>
        </w:tc>
      </w:tr>
      <w:tr w:rsidR="00414C61" w14:paraId="5DA7F2FA" w14:textId="77777777" w:rsidTr="009F1017">
        <w:trPr>
          <w:trHeight w:val="178"/>
        </w:trPr>
        <w:tc>
          <w:tcPr>
            <w:tcW w:w="6734" w:type="dxa"/>
          </w:tcPr>
          <w:p w14:paraId="092DB43A" w14:textId="77777777" w:rsidR="00414C61" w:rsidRDefault="00414C61" w:rsidP="009F1017">
            <w:pPr>
              <w:jc w:val="center"/>
            </w:pPr>
            <w:r>
              <w:t>2017.</w:t>
            </w:r>
          </w:p>
        </w:tc>
        <w:tc>
          <w:tcPr>
            <w:tcW w:w="2648" w:type="dxa"/>
          </w:tcPr>
          <w:p w14:paraId="3967C972" w14:textId="06659D99" w:rsidR="00414C61" w:rsidRDefault="005512F3" w:rsidP="009F1017">
            <w:pPr>
              <w:jc w:val="center"/>
            </w:pPr>
            <w:r>
              <w:t>82</w:t>
            </w:r>
          </w:p>
        </w:tc>
      </w:tr>
      <w:tr w:rsidR="00414C61" w14:paraId="06C9756D" w14:textId="77777777" w:rsidTr="009F1017">
        <w:trPr>
          <w:trHeight w:val="170"/>
        </w:trPr>
        <w:tc>
          <w:tcPr>
            <w:tcW w:w="6734" w:type="dxa"/>
          </w:tcPr>
          <w:p w14:paraId="0F21557D" w14:textId="77777777" w:rsidR="00414C61" w:rsidRDefault="00414C61" w:rsidP="009F1017">
            <w:pPr>
              <w:jc w:val="center"/>
            </w:pPr>
            <w:r>
              <w:t>2018.</w:t>
            </w:r>
          </w:p>
        </w:tc>
        <w:tc>
          <w:tcPr>
            <w:tcW w:w="2648" w:type="dxa"/>
          </w:tcPr>
          <w:p w14:paraId="0CD948C5" w14:textId="6F21CCE9" w:rsidR="00414C61" w:rsidRDefault="005512F3" w:rsidP="009F1017">
            <w:pPr>
              <w:jc w:val="center"/>
            </w:pPr>
            <w:r>
              <w:t>60</w:t>
            </w:r>
          </w:p>
        </w:tc>
      </w:tr>
      <w:tr w:rsidR="00414C61" w14:paraId="4D12F00B" w14:textId="77777777" w:rsidTr="009F1017">
        <w:trPr>
          <w:trHeight w:val="170"/>
        </w:trPr>
        <w:tc>
          <w:tcPr>
            <w:tcW w:w="6734" w:type="dxa"/>
          </w:tcPr>
          <w:p w14:paraId="79AA917D" w14:textId="77777777" w:rsidR="00414C61" w:rsidRDefault="00414C61" w:rsidP="009F1017">
            <w:pPr>
              <w:jc w:val="center"/>
            </w:pPr>
            <w:r>
              <w:t>2019.</w:t>
            </w:r>
          </w:p>
        </w:tc>
        <w:tc>
          <w:tcPr>
            <w:tcW w:w="2648" w:type="dxa"/>
          </w:tcPr>
          <w:p w14:paraId="1F9C5FC6" w14:textId="30C33E2A" w:rsidR="00414C61" w:rsidRDefault="005512F3" w:rsidP="009F1017">
            <w:pPr>
              <w:jc w:val="center"/>
            </w:pPr>
            <w:r>
              <w:t>46</w:t>
            </w:r>
          </w:p>
        </w:tc>
      </w:tr>
      <w:tr w:rsidR="00414C61" w14:paraId="6C65EC88" w14:textId="77777777" w:rsidTr="009F1017">
        <w:trPr>
          <w:trHeight w:val="178"/>
        </w:trPr>
        <w:tc>
          <w:tcPr>
            <w:tcW w:w="6734" w:type="dxa"/>
          </w:tcPr>
          <w:p w14:paraId="6A8FA9EA" w14:textId="77777777" w:rsidR="00414C61" w:rsidRDefault="00414C61" w:rsidP="009F1017">
            <w:pPr>
              <w:jc w:val="center"/>
            </w:pPr>
            <w:r>
              <w:t>2020.</w:t>
            </w:r>
          </w:p>
        </w:tc>
        <w:tc>
          <w:tcPr>
            <w:tcW w:w="2648" w:type="dxa"/>
          </w:tcPr>
          <w:p w14:paraId="247660A2" w14:textId="770691AA" w:rsidR="00414C61" w:rsidRDefault="005512F3" w:rsidP="009F1017">
            <w:pPr>
              <w:jc w:val="center"/>
            </w:pPr>
            <w:r>
              <w:t>52</w:t>
            </w:r>
          </w:p>
        </w:tc>
      </w:tr>
      <w:tr w:rsidR="00414C61" w14:paraId="0B6B2063" w14:textId="77777777" w:rsidTr="009F1017">
        <w:trPr>
          <w:trHeight w:val="170"/>
        </w:trPr>
        <w:tc>
          <w:tcPr>
            <w:tcW w:w="6734" w:type="dxa"/>
          </w:tcPr>
          <w:p w14:paraId="1D301AC4" w14:textId="77777777" w:rsidR="00414C61" w:rsidRDefault="00414C61" w:rsidP="009F1017">
            <w:pPr>
              <w:jc w:val="center"/>
            </w:pPr>
            <w:r>
              <w:t xml:space="preserve">Rujan 2021. </w:t>
            </w:r>
          </w:p>
        </w:tc>
        <w:tc>
          <w:tcPr>
            <w:tcW w:w="2648" w:type="dxa"/>
          </w:tcPr>
          <w:p w14:paraId="597F8055" w14:textId="26B04739" w:rsidR="00414C61" w:rsidRDefault="005512F3" w:rsidP="009F1017">
            <w:pPr>
              <w:jc w:val="center"/>
            </w:pPr>
            <w:r>
              <w:t>35</w:t>
            </w:r>
          </w:p>
        </w:tc>
      </w:tr>
    </w:tbl>
    <w:p w14:paraId="27C631D6" w14:textId="77777777" w:rsidR="00414C61" w:rsidRDefault="00414C61" w:rsidP="00414C61">
      <w:pPr>
        <w:spacing w:before="0" w:after="0"/>
        <w:rPr>
          <w:i/>
          <w:iCs/>
          <w:sz w:val="20"/>
          <w:szCs w:val="20"/>
        </w:rPr>
      </w:pPr>
      <w:r>
        <w:rPr>
          <w:i/>
          <w:iCs/>
          <w:sz w:val="20"/>
          <w:szCs w:val="20"/>
        </w:rPr>
        <w:t xml:space="preserve">Izvor: Hrvatski zavod za zapošljavanje, Statistika </w:t>
      </w:r>
      <w:proofErr w:type="spellStart"/>
      <w:r>
        <w:rPr>
          <w:i/>
          <w:iCs/>
          <w:sz w:val="20"/>
          <w:szCs w:val="20"/>
        </w:rPr>
        <w:t>online</w:t>
      </w:r>
      <w:proofErr w:type="spellEnd"/>
      <w:r>
        <w:rPr>
          <w:i/>
          <w:iCs/>
          <w:sz w:val="20"/>
          <w:szCs w:val="20"/>
        </w:rPr>
        <w:t xml:space="preserve"> – Registrirana nezaposlenost, datum pristupa 27. listopada 2021.</w:t>
      </w:r>
    </w:p>
    <w:p w14:paraId="7972973C" w14:textId="77777777" w:rsidR="00414C61" w:rsidRDefault="00414C61" w:rsidP="00414C61"/>
    <w:p w14:paraId="3C20D75A" w14:textId="2B5375FE" w:rsidR="00414C61" w:rsidRDefault="00414C61" w:rsidP="00414C61">
      <w:r w:rsidRPr="00E158F5">
        <w:t>Analizira li se registrirana nezaposlenost prema stupnju obrazovanja, može se primijetiti kako je u promatranom razdoblju</w:t>
      </w:r>
      <w:r w:rsidR="007E6DC3">
        <w:t xml:space="preserve"> evidentiran</w:t>
      </w:r>
      <w:r w:rsidRPr="00E158F5">
        <w:t xml:space="preserve"> najveći broj nezaposlenih osoba sa završenom srednjom školom, potom prema učestalosti slijede nezaposlene osobe sa završenom osnovnom školom, a najmanje je nezaposlenih osoba sa završenim </w:t>
      </w:r>
      <w:r w:rsidR="00E158F5" w:rsidRPr="00E158F5">
        <w:t>fakultetom, akademijom, magisterijem i doktoratom.</w:t>
      </w:r>
    </w:p>
    <w:p w14:paraId="123D158C" w14:textId="77777777" w:rsidR="00EB641B" w:rsidRDefault="00EB641B" w:rsidP="00414C61">
      <w:pPr>
        <w:pStyle w:val="Opisslike"/>
      </w:pPr>
      <w:bookmarkStart w:id="44" w:name="_Toc86225850"/>
      <w:bookmarkStart w:id="45" w:name="_Toc86921486"/>
      <w:bookmarkStart w:id="46" w:name="_Toc87426810"/>
    </w:p>
    <w:p w14:paraId="0E8BC64B" w14:textId="77777777" w:rsidR="00EB641B" w:rsidRDefault="00EB641B" w:rsidP="00414C61">
      <w:pPr>
        <w:pStyle w:val="Opisslike"/>
      </w:pPr>
    </w:p>
    <w:p w14:paraId="38C9B427" w14:textId="4C7062D1" w:rsidR="00414C61" w:rsidRDefault="00414C61" w:rsidP="00414C61">
      <w:pPr>
        <w:pStyle w:val="Opisslike"/>
      </w:pPr>
      <w:r>
        <w:t xml:space="preserve">Tablica </w:t>
      </w:r>
      <w:fldSimple w:instr=" SEQ Tablica \* ARABIC ">
        <w:r w:rsidR="00D96FDD">
          <w:rPr>
            <w:noProof/>
          </w:rPr>
          <w:t>10</w:t>
        </w:r>
      </w:fldSimple>
      <w:r>
        <w:t xml:space="preserve">. </w:t>
      </w:r>
      <w:r w:rsidRPr="00B273F1">
        <w:t xml:space="preserve">Registrirana nezaposlenost </w:t>
      </w:r>
      <w:r>
        <w:t xml:space="preserve">Općine </w:t>
      </w:r>
      <w:r w:rsidR="0089412E">
        <w:t>Hum na Sutli</w:t>
      </w:r>
      <w:r>
        <w:t xml:space="preserve"> </w:t>
      </w:r>
      <w:r w:rsidRPr="00B273F1">
        <w:t>prema stupnju obrazovanja u razdoblju od 2016.</w:t>
      </w:r>
      <w:r>
        <w:t xml:space="preserve"> do </w:t>
      </w:r>
      <w:r w:rsidR="0089412E">
        <w:t xml:space="preserve">rujna </w:t>
      </w:r>
      <w:r>
        <w:t>202</w:t>
      </w:r>
      <w:r w:rsidR="0089412E">
        <w:t>1</w:t>
      </w:r>
      <w:r>
        <w:t>. godine</w:t>
      </w:r>
      <w:bookmarkEnd w:id="44"/>
      <w:bookmarkEnd w:id="45"/>
      <w:bookmarkEnd w:id="46"/>
    </w:p>
    <w:tbl>
      <w:tblPr>
        <w:tblStyle w:val="Reetkatablice"/>
        <w:tblW w:w="9396" w:type="dxa"/>
        <w:tblLook w:val="04A0" w:firstRow="1" w:lastRow="0" w:firstColumn="1" w:lastColumn="0" w:noHBand="0" w:noVBand="1"/>
      </w:tblPr>
      <w:tblGrid>
        <w:gridCol w:w="1342"/>
        <w:gridCol w:w="1342"/>
        <w:gridCol w:w="1342"/>
        <w:gridCol w:w="1342"/>
        <w:gridCol w:w="1342"/>
        <w:gridCol w:w="1343"/>
        <w:gridCol w:w="1343"/>
      </w:tblGrid>
      <w:tr w:rsidR="00414C61" w14:paraId="5B7699BF" w14:textId="77777777" w:rsidTr="00B070CB">
        <w:trPr>
          <w:trHeight w:val="521"/>
        </w:trPr>
        <w:tc>
          <w:tcPr>
            <w:tcW w:w="1342" w:type="dxa"/>
            <w:shd w:val="clear" w:color="auto" w:fill="C1EDFC" w:themeFill="accent6" w:themeFillTint="33"/>
            <w:vAlign w:val="center"/>
          </w:tcPr>
          <w:p w14:paraId="2D10FE08" w14:textId="77777777" w:rsidR="00414C61" w:rsidRPr="00414C61" w:rsidRDefault="00414C61" w:rsidP="009F1017">
            <w:pPr>
              <w:jc w:val="center"/>
              <w:rPr>
                <w:b/>
                <w:bCs/>
                <w:color w:val="000000" w:themeColor="text1"/>
              </w:rPr>
            </w:pPr>
            <w:r w:rsidRPr="00414C61">
              <w:rPr>
                <w:b/>
                <w:bCs/>
                <w:color w:val="000000" w:themeColor="text1"/>
              </w:rPr>
              <w:t>Godina</w:t>
            </w:r>
          </w:p>
        </w:tc>
        <w:tc>
          <w:tcPr>
            <w:tcW w:w="1342" w:type="dxa"/>
            <w:tcBorders>
              <w:top w:val="single" w:sz="8" w:space="0" w:color="auto"/>
              <w:left w:val="nil"/>
              <w:bottom w:val="single" w:sz="8" w:space="0" w:color="auto"/>
              <w:right w:val="single" w:sz="8" w:space="0" w:color="auto"/>
            </w:tcBorders>
            <w:shd w:val="clear" w:color="auto" w:fill="C1EDFC" w:themeFill="accent6" w:themeFillTint="33"/>
            <w:vAlign w:val="center"/>
          </w:tcPr>
          <w:p w14:paraId="7FEE45C7" w14:textId="77777777" w:rsidR="00414C61" w:rsidRPr="00414C61" w:rsidRDefault="00414C61" w:rsidP="009F1017">
            <w:pPr>
              <w:jc w:val="center"/>
              <w:rPr>
                <w:color w:val="000000" w:themeColor="text1"/>
              </w:rPr>
            </w:pPr>
            <w:r w:rsidRPr="00414C61">
              <w:rPr>
                <w:rFonts w:ascii="Calibri" w:eastAsia="Times New Roman" w:hAnsi="Calibri" w:cs="Calibri"/>
                <w:b/>
                <w:bCs/>
                <w:color w:val="000000" w:themeColor="text1"/>
                <w:lang w:eastAsia="hr-HR"/>
              </w:rPr>
              <w:t>Bez škole i nezavršena OŠ</w:t>
            </w:r>
          </w:p>
        </w:tc>
        <w:tc>
          <w:tcPr>
            <w:tcW w:w="1342" w:type="dxa"/>
            <w:tcBorders>
              <w:top w:val="single" w:sz="8" w:space="0" w:color="auto"/>
              <w:left w:val="nil"/>
              <w:bottom w:val="single" w:sz="8" w:space="0" w:color="auto"/>
              <w:right w:val="single" w:sz="8" w:space="0" w:color="auto"/>
            </w:tcBorders>
            <w:shd w:val="clear" w:color="auto" w:fill="C1EDFC" w:themeFill="accent6" w:themeFillTint="33"/>
            <w:vAlign w:val="center"/>
          </w:tcPr>
          <w:p w14:paraId="72F7F16E" w14:textId="77777777" w:rsidR="00414C61" w:rsidRPr="00414C61" w:rsidRDefault="00414C61" w:rsidP="009F1017">
            <w:pPr>
              <w:jc w:val="center"/>
              <w:rPr>
                <w:color w:val="000000" w:themeColor="text1"/>
              </w:rPr>
            </w:pPr>
            <w:r w:rsidRPr="00414C61">
              <w:rPr>
                <w:rFonts w:ascii="Calibri" w:eastAsia="Times New Roman" w:hAnsi="Calibri" w:cs="Calibri"/>
                <w:b/>
                <w:bCs/>
                <w:color w:val="000000" w:themeColor="text1"/>
                <w:lang w:eastAsia="hr-HR"/>
              </w:rPr>
              <w:t>Završena OŠ</w:t>
            </w:r>
          </w:p>
        </w:tc>
        <w:tc>
          <w:tcPr>
            <w:tcW w:w="1342" w:type="dxa"/>
            <w:tcBorders>
              <w:top w:val="single" w:sz="8" w:space="0" w:color="auto"/>
              <w:left w:val="nil"/>
              <w:bottom w:val="single" w:sz="8" w:space="0" w:color="auto"/>
              <w:right w:val="single" w:sz="8" w:space="0" w:color="auto"/>
            </w:tcBorders>
            <w:shd w:val="clear" w:color="auto" w:fill="C1EDFC" w:themeFill="accent6" w:themeFillTint="33"/>
            <w:vAlign w:val="center"/>
          </w:tcPr>
          <w:p w14:paraId="2CF5F8D5" w14:textId="77777777" w:rsidR="00414C61" w:rsidRPr="00414C61" w:rsidRDefault="00414C61" w:rsidP="009F1017">
            <w:pPr>
              <w:jc w:val="center"/>
              <w:rPr>
                <w:color w:val="000000" w:themeColor="text1"/>
              </w:rPr>
            </w:pPr>
            <w:r w:rsidRPr="00414C61">
              <w:rPr>
                <w:rFonts w:ascii="Calibri" w:eastAsia="Times New Roman" w:hAnsi="Calibri" w:cs="Calibri"/>
                <w:b/>
                <w:bCs/>
                <w:color w:val="000000" w:themeColor="text1"/>
                <w:lang w:eastAsia="hr-HR"/>
              </w:rPr>
              <w:t>Srednja škola</w:t>
            </w:r>
          </w:p>
        </w:tc>
        <w:tc>
          <w:tcPr>
            <w:tcW w:w="1342" w:type="dxa"/>
            <w:tcBorders>
              <w:top w:val="single" w:sz="8" w:space="0" w:color="auto"/>
              <w:left w:val="nil"/>
              <w:bottom w:val="single" w:sz="8" w:space="0" w:color="auto"/>
              <w:right w:val="single" w:sz="8" w:space="0" w:color="auto"/>
            </w:tcBorders>
            <w:shd w:val="clear" w:color="auto" w:fill="C1EDFC" w:themeFill="accent6" w:themeFillTint="33"/>
            <w:vAlign w:val="center"/>
          </w:tcPr>
          <w:p w14:paraId="7357BE32" w14:textId="77777777" w:rsidR="00414C61" w:rsidRPr="00414C61" w:rsidRDefault="00414C61" w:rsidP="009F1017">
            <w:pPr>
              <w:jc w:val="center"/>
              <w:rPr>
                <w:color w:val="000000" w:themeColor="text1"/>
              </w:rPr>
            </w:pPr>
            <w:r w:rsidRPr="00414C61">
              <w:rPr>
                <w:rFonts w:ascii="Calibri" w:eastAsia="Times New Roman" w:hAnsi="Calibri" w:cs="Calibri"/>
                <w:b/>
                <w:bCs/>
                <w:color w:val="000000" w:themeColor="text1"/>
                <w:lang w:eastAsia="hr-HR"/>
              </w:rPr>
              <w:t>Prvi stupanj fakulteta, stručni studij i viša škola</w:t>
            </w:r>
          </w:p>
        </w:tc>
        <w:tc>
          <w:tcPr>
            <w:tcW w:w="1343" w:type="dxa"/>
            <w:tcBorders>
              <w:top w:val="single" w:sz="8" w:space="0" w:color="auto"/>
              <w:left w:val="nil"/>
              <w:bottom w:val="single" w:sz="8" w:space="0" w:color="auto"/>
              <w:right w:val="single" w:sz="8" w:space="0" w:color="auto"/>
            </w:tcBorders>
            <w:shd w:val="clear" w:color="auto" w:fill="C1EDFC" w:themeFill="accent6" w:themeFillTint="33"/>
            <w:vAlign w:val="center"/>
          </w:tcPr>
          <w:p w14:paraId="0828748F" w14:textId="77777777" w:rsidR="00414C61" w:rsidRPr="00414C61" w:rsidRDefault="00414C61" w:rsidP="009F1017">
            <w:pPr>
              <w:jc w:val="center"/>
              <w:rPr>
                <w:color w:val="000000" w:themeColor="text1"/>
              </w:rPr>
            </w:pPr>
            <w:r w:rsidRPr="00414C61">
              <w:rPr>
                <w:rFonts w:ascii="Calibri" w:eastAsia="Times New Roman" w:hAnsi="Calibri" w:cs="Calibri"/>
                <w:b/>
                <w:bCs/>
                <w:color w:val="000000" w:themeColor="text1"/>
                <w:lang w:eastAsia="hr-HR"/>
              </w:rPr>
              <w:t>Fakultet, akademija, magisterij, doktorat</w:t>
            </w:r>
          </w:p>
        </w:tc>
        <w:tc>
          <w:tcPr>
            <w:tcW w:w="1343" w:type="dxa"/>
            <w:tcBorders>
              <w:top w:val="single" w:sz="8" w:space="0" w:color="auto"/>
              <w:left w:val="nil"/>
              <w:bottom w:val="single" w:sz="8" w:space="0" w:color="auto"/>
              <w:right w:val="single" w:sz="8" w:space="0" w:color="auto"/>
            </w:tcBorders>
            <w:shd w:val="clear" w:color="auto" w:fill="C1EDFC" w:themeFill="accent6" w:themeFillTint="33"/>
            <w:vAlign w:val="center"/>
          </w:tcPr>
          <w:p w14:paraId="130C571C" w14:textId="77777777" w:rsidR="00414C61" w:rsidRPr="00414C61" w:rsidRDefault="00414C61" w:rsidP="009F1017">
            <w:pPr>
              <w:jc w:val="center"/>
              <w:rPr>
                <w:color w:val="000000" w:themeColor="text1"/>
              </w:rPr>
            </w:pPr>
            <w:r w:rsidRPr="00414C61">
              <w:rPr>
                <w:rFonts w:ascii="Calibri" w:eastAsia="Times New Roman" w:hAnsi="Calibri" w:cs="Calibri"/>
                <w:b/>
                <w:bCs/>
                <w:color w:val="000000" w:themeColor="text1"/>
                <w:lang w:eastAsia="hr-HR"/>
              </w:rPr>
              <w:t>Ukupno</w:t>
            </w:r>
          </w:p>
        </w:tc>
      </w:tr>
      <w:tr w:rsidR="00414C61" w14:paraId="25647319" w14:textId="77777777" w:rsidTr="009F1017">
        <w:tc>
          <w:tcPr>
            <w:tcW w:w="1342" w:type="dxa"/>
          </w:tcPr>
          <w:p w14:paraId="6FF526A6" w14:textId="77777777" w:rsidR="00414C61" w:rsidRPr="00B273F1" w:rsidRDefault="00414C61" w:rsidP="009F1017">
            <w:pPr>
              <w:jc w:val="center"/>
            </w:pPr>
            <w:r w:rsidRPr="00B273F1">
              <w:t>2016.</w:t>
            </w:r>
          </w:p>
        </w:tc>
        <w:tc>
          <w:tcPr>
            <w:tcW w:w="1342" w:type="dxa"/>
          </w:tcPr>
          <w:p w14:paraId="2AD8AE95" w14:textId="0CFC996A" w:rsidR="00414C61" w:rsidRDefault="00E158F5" w:rsidP="009F1017">
            <w:pPr>
              <w:jc w:val="center"/>
            </w:pPr>
            <w:r>
              <w:t>10</w:t>
            </w:r>
          </w:p>
        </w:tc>
        <w:tc>
          <w:tcPr>
            <w:tcW w:w="1342" w:type="dxa"/>
          </w:tcPr>
          <w:p w14:paraId="55AE62C5" w14:textId="0ABC430C" w:rsidR="00414C61" w:rsidRDefault="00E158F5" w:rsidP="009F1017">
            <w:pPr>
              <w:jc w:val="center"/>
            </w:pPr>
            <w:r>
              <w:t>19</w:t>
            </w:r>
          </w:p>
        </w:tc>
        <w:tc>
          <w:tcPr>
            <w:tcW w:w="1342" w:type="dxa"/>
          </w:tcPr>
          <w:p w14:paraId="1E0FF4D6" w14:textId="7FE5D226" w:rsidR="00414C61" w:rsidRDefault="00E158F5" w:rsidP="009F1017">
            <w:pPr>
              <w:jc w:val="center"/>
            </w:pPr>
            <w:r>
              <w:t>71</w:t>
            </w:r>
          </w:p>
        </w:tc>
        <w:tc>
          <w:tcPr>
            <w:tcW w:w="1342" w:type="dxa"/>
          </w:tcPr>
          <w:p w14:paraId="65308457" w14:textId="2EBC07FF" w:rsidR="00414C61" w:rsidRDefault="00E158F5" w:rsidP="009F1017">
            <w:pPr>
              <w:jc w:val="center"/>
            </w:pPr>
            <w:r>
              <w:t>7</w:t>
            </w:r>
          </w:p>
        </w:tc>
        <w:tc>
          <w:tcPr>
            <w:tcW w:w="1343" w:type="dxa"/>
          </w:tcPr>
          <w:p w14:paraId="1151EC34" w14:textId="7E8B95C7" w:rsidR="00414C61" w:rsidRDefault="00E158F5" w:rsidP="009F1017">
            <w:pPr>
              <w:jc w:val="center"/>
            </w:pPr>
            <w:r>
              <w:t>4</w:t>
            </w:r>
          </w:p>
        </w:tc>
        <w:tc>
          <w:tcPr>
            <w:tcW w:w="1343" w:type="dxa"/>
          </w:tcPr>
          <w:p w14:paraId="0EDF3E44" w14:textId="39F14077" w:rsidR="00414C61" w:rsidRDefault="00E158F5" w:rsidP="009F1017">
            <w:pPr>
              <w:jc w:val="center"/>
            </w:pPr>
            <w:r>
              <w:t>111</w:t>
            </w:r>
          </w:p>
        </w:tc>
      </w:tr>
      <w:tr w:rsidR="00414C61" w14:paraId="7AF52D5E" w14:textId="77777777" w:rsidTr="009F1017">
        <w:tc>
          <w:tcPr>
            <w:tcW w:w="1342" w:type="dxa"/>
          </w:tcPr>
          <w:p w14:paraId="19A048FF" w14:textId="77777777" w:rsidR="00414C61" w:rsidRPr="00B273F1" w:rsidRDefault="00414C61" w:rsidP="009F1017">
            <w:pPr>
              <w:jc w:val="center"/>
            </w:pPr>
            <w:r w:rsidRPr="00B273F1">
              <w:t>2017.</w:t>
            </w:r>
          </w:p>
        </w:tc>
        <w:tc>
          <w:tcPr>
            <w:tcW w:w="1342" w:type="dxa"/>
          </w:tcPr>
          <w:p w14:paraId="351D19FB" w14:textId="7742FA28" w:rsidR="00414C61" w:rsidRDefault="00E158F5" w:rsidP="009F1017">
            <w:pPr>
              <w:jc w:val="center"/>
            </w:pPr>
            <w:r>
              <w:t>6</w:t>
            </w:r>
          </w:p>
        </w:tc>
        <w:tc>
          <w:tcPr>
            <w:tcW w:w="1342" w:type="dxa"/>
          </w:tcPr>
          <w:p w14:paraId="387A86A1" w14:textId="5D05C3F9" w:rsidR="00414C61" w:rsidRDefault="00E158F5" w:rsidP="009F1017">
            <w:pPr>
              <w:jc w:val="center"/>
            </w:pPr>
            <w:r>
              <w:t>18</w:t>
            </w:r>
          </w:p>
        </w:tc>
        <w:tc>
          <w:tcPr>
            <w:tcW w:w="1342" w:type="dxa"/>
          </w:tcPr>
          <w:p w14:paraId="4F8B9D2A" w14:textId="38F310C9" w:rsidR="00414C61" w:rsidRDefault="00E158F5" w:rsidP="009F1017">
            <w:pPr>
              <w:jc w:val="center"/>
            </w:pPr>
            <w:r>
              <w:t>48</w:t>
            </w:r>
          </w:p>
        </w:tc>
        <w:tc>
          <w:tcPr>
            <w:tcW w:w="1342" w:type="dxa"/>
          </w:tcPr>
          <w:p w14:paraId="3A192375" w14:textId="5FD7CF3A" w:rsidR="00414C61" w:rsidRDefault="00E158F5" w:rsidP="009F1017">
            <w:pPr>
              <w:jc w:val="center"/>
            </w:pPr>
            <w:r>
              <w:t>8</w:t>
            </w:r>
          </w:p>
        </w:tc>
        <w:tc>
          <w:tcPr>
            <w:tcW w:w="1343" w:type="dxa"/>
          </w:tcPr>
          <w:p w14:paraId="7172191E" w14:textId="7535C699" w:rsidR="00414C61" w:rsidRDefault="00E158F5" w:rsidP="009F1017">
            <w:pPr>
              <w:jc w:val="center"/>
            </w:pPr>
            <w:r>
              <w:t>3</w:t>
            </w:r>
          </w:p>
        </w:tc>
        <w:tc>
          <w:tcPr>
            <w:tcW w:w="1343" w:type="dxa"/>
          </w:tcPr>
          <w:p w14:paraId="413A7707" w14:textId="3FFAA948" w:rsidR="00414C61" w:rsidRDefault="00E158F5" w:rsidP="009F1017">
            <w:pPr>
              <w:jc w:val="center"/>
            </w:pPr>
            <w:r>
              <w:t>83</w:t>
            </w:r>
          </w:p>
        </w:tc>
      </w:tr>
      <w:tr w:rsidR="00414C61" w14:paraId="3FAA9305" w14:textId="77777777" w:rsidTr="009F1017">
        <w:tc>
          <w:tcPr>
            <w:tcW w:w="1342" w:type="dxa"/>
          </w:tcPr>
          <w:p w14:paraId="2ADA6995" w14:textId="77777777" w:rsidR="00414C61" w:rsidRPr="00B273F1" w:rsidRDefault="00414C61" w:rsidP="009F1017">
            <w:pPr>
              <w:jc w:val="center"/>
            </w:pPr>
            <w:r w:rsidRPr="00B273F1">
              <w:t>2018.</w:t>
            </w:r>
          </w:p>
        </w:tc>
        <w:tc>
          <w:tcPr>
            <w:tcW w:w="1342" w:type="dxa"/>
          </w:tcPr>
          <w:p w14:paraId="18114B7A" w14:textId="0E3D106B" w:rsidR="00414C61" w:rsidRDefault="00E158F5" w:rsidP="009F1017">
            <w:pPr>
              <w:jc w:val="center"/>
            </w:pPr>
            <w:r>
              <w:t>6</w:t>
            </w:r>
          </w:p>
        </w:tc>
        <w:tc>
          <w:tcPr>
            <w:tcW w:w="1342" w:type="dxa"/>
          </w:tcPr>
          <w:p w14:paraId="6A8952B2" w14:textId="69E0D343" w:rsidR="00414C61" w:rsidRDefault="00E158F5" w:rsidP="009F1017">
            <w:pPr>
              <w:jc w:val="center"/>
            </w:pPr>
            <w:r>
              <w:t>15</w:t>
            </w:r>
          </w:p>
        </w:tc>
        <w:tc>
          <w:tcPr>
            <w:tcW w:w="1342" w:type="dxa"/>
          </w:tcPr>
          <w:p w14:paraId="31366C87" w14:textId="665A8969" w:rsidR="00414C61" w:rsidRDefault="00E158F5" w:rsidP="009F1017">
            <w:pPr>
              <w:jc w:val="center"/>
            </w:pPr>
            <w:r>
              <w:t>31</w:t>
            </w:r>
          </w:p>
        </w:tc>
        <w:tc>
          <w:tcPr>
            <w:tcW w:w="1342" w:type="dxa"/>
          </w:tcPr>
          <w:p w14:paraId="0FEE462C" w14:textId="3A566CF8" w:rsidR="00414C61" w:rsidRDefault="00E158F5" w:rsidP="009F1017">
            <w:pPr>
              <w:jc w:val="center"/>
            </w:pPr>
            <w:r>
              <w:t>5</w:t>
            </w:r>
          </w:p>
        </w:tc>
        <w:tc>
          <w:tcPr>
            <w:tcW w:w="1343" w:type="dxa"/>
          </w:tcPr>
          <w:p w14:paraId="4306B244" w14:textId="209F282F" w:rsidR="00414C61" w:rsidRDefault="00E158F5" w:rsidP="009F1017">
            <w:pPr>
              <w:jc w:val="center"/>
            </w:pPr>
            <w:r>
              <w:t>3</w:t>
            </w:r>
          </w:p>
        </w:tc>
        <w:tc>
          <w:tcPr>
            <w:tcW w:w="1343" w:type="dxa"/>
          </w:tcPr>
          <w:p w14:paraId="72F1C1F4" w14:textId="5631132F" w:rsidR="00414C61" w:rsidRDefault="00E158F5" w:rsidP="009F1017">
            <w:pPr>
              <w:jc w:val="center"/>
            </w:pPr>
            <w:r>
              <w:t>60</w:t>
            </w:r>
          </w:p>
        </w:tc>
      </w:tr>
      <w:tr w:rsidR="00414C61" w14:paraId="3A97F455" w14:textId="77777777" w:rsidTr="009F1017">
        <w:tc>
          <w:tcPr>
            <w:tcW w:w="1342" w:type="dxa"/>
          </w:tcPr>
          <w:p w14:paraId="0DD6F784" w14:textId="77777777" w:rsidR="00414C61" w:rsidRPr="00B273F1" w:rsidRDefault="00414C61" w:rsidP="009F1017">
            <w:pPr>
              <w:jc w:val="center"/>
            </w:pPr>
            <w:r w:rsidRPr="00B273F1">
              <w:t>2019.</w:t>
            </w:r>
          </w:p>
        </w:tc>
        <w:tc>
          <w:tcPr>
            <w:tcW w:w="1342" w:type="dxa"/>
          </w:tcPr>
          <w:p w14:paraId="0AE24E7C" w14:textId="33B9E2FE" w:rsidR="00414C61" w:rsidRDefault="00E158F5" w:rsidP="009F1017">
            <w:pPr>
              <w:jc w:val="center"/>
            </w:pPr>
            <w:r>
              <w:t>3</w:t>
            </w:r>
          </w:p>
        </w:tc>
        <w:tc>
          <w:tcPr>
            <w:tcW w:w="1342" w:type="dxa"/>
          </w:tcPr>
          <w:p w14:paraId="26E9A21F" w14:textId="008ECFEE" w:rsidR="00414C61" w:rsidRDefault="00E158F5" w:rsidP="009F1017">
            <w:pPr>
              <w:jc w:val="center"/>
            </w:pPr>
            <w:r>
              <w:t>11</w:t>
            </w:r>
          </w:p>
        </w:tc>
        <w:tc>
          <w:tcPr>
            <w:tcW w:w="1342" w:type="dxa"/>
          </w:tcPr>
          <w:p w14:paraId="6BFD4624" w14:textId="77D4EC42" w:rsidR="00414C61" w:rsidRDefault="00E158F5" w:rsidP="009F1017">
            <w:pPr>
              <w:jc w:val="center"/>
            </w:pPr>
            <w:r>
              <w:t>29</w:t>
            </w:r>
          </w:p>
        </w:tc>
        <w:tc>
          <w:tcPr>
            <w:tcW w:w="1342" w:type="dxa"/>
          </w:tcPr>
          <w:p w14:paraId="6E78CCD6" w14:textId="3E788936" w:rsidR="00414C61" w:rsidRDefault="00E158F5" w:rsidP="009F1017">
            <w:pPr>
              <w:jc w:val="center"/>
            </w:pPr>
            <w:r>
              <w:t>1</w:t>
            </w:r>
          </w:p>
        </w:tc>
        <w:tc>
          <w:tcPr>
            <w:tcW w:w="1343" w:type="dxa"/>
          </w:tcPr>
          <w:p w14:paraId="2B570E07" w14:textId="3134B70F" w:rsidR="00414C61" w:rsidRDefault="00E158F5" w:rsidP="009F1017">
            <w:pPr>
              <w:jc w:val="center"/>
            </w:pPr>
            <w:r>
              <w:t>3</w:t>
            </w:r>
          </w:p>
        </w:tc>
        <w:tc>
          <w:tcPr>
            <w:tcW w:w="1343" w:type="dxa"/>
          </w:tcPr>
          <w:p w14:paraId="45C1E5C1" w14:textId="3F6A7EDD" w:rsidR="00414C61" w:rsidRDefault="00E158F5" w:rsidP="009F1017">
            <w:pPr>
              <w:jc w:val="center"/>
            </w:pPr>
            <w:r>
              <w:t>47</w:t>
            </w:r>
          </w:p>
        </w:tc>
      </w:tr>
      <w:tr w:rsidR="00414C61" w14:paraId="061899CB" w14:textId="77777777" w:rsidTr="009F1017">
        <w:tc>
          <w:tcPr>
            <w:tcW w:w="1342" w:type="dxa"/>
          </w:tcPr>
          <w:p w14:paraId="728524D6" w14:textId="77777777" w:rsidR="00414C61" w:rsidRPr="00B273F1" w:rsidRDefault="00414C61" w:rsidP="009F1017">
            <w:pPr>
              <w:jc w:val="center"/>
            </w:pPr>
            <w:r w:rsidRPr="00B273F1">
              <w:t>2020.</w:t>
            </w:r>
          </w:p>
        </w:tc>
        <w:tc>
          <w:tcPr>
            <w:tcW w:w="1342" w:type="dxa"/>
          </w:tcPr>
          <w:p w14:paraId="78E31C47" w14:textId="7391B581" w:rsidR="00414C61" w:rsidRDefault="00E158F5" w:rsidP="009F1017">
            <w:pPr>
              <w:jc w:val="center"/>
            </w:pPr>
            <w:r>
              <w:t>2</w:t>
            </w:r>
          </w:p>
        </w:tc>
        <w:tc>
          <w:tcPr>
            <w:tcW w:w="1342" w:type="dxa"/>
          </w:tcPr>
          <w:p w14:paraId="3BC0B76B" w14:textId="0EEC3AC9" w:rsidR="00414C61" w:rsidRDefault="00E158F5" w:rsidP="009F1017">
            <w:pPr>
              <w:jc w:val="center"/>
            </w:pPr>
            <w:r>
              <w:t>9</w:t>
            </w:r>
          </w:p>
        </w:tc>
        <w:tc>
          <w:tcPr>
            <w:tcW w:w="1342" w:type="dxa"/>
          </w:tcPr>
          <w:p w14:paraId="6B4965CD" w14:textId="37DDFC8D" w:rsidR="00414C61" w:rsidRDefault="00E158F5" w:rsidP="009F1017">
            <w:pPr>
              <w:jc w:val="center"/>
            </w:pPr>
            <w:r>
              <w:t>35</w:t>
            </w:r>
          </w:p>
        </w:tc>
        <w:tc>
          <w:tcPr>
            <w:tcW w:w="1342" w:type="dxa"/>
          </w:tcPr>
          <w:p w14:paraId="79D352D2" w14:textId="5A2E900D" w:rsidR="00414C61" w:rsidRDefault="00E158F5" w:rsidP="009F1017">
            <w:pPr>
              <w:jc w:val="center"/>
            </w:pPr>
            <w:r>
              <w:t>3</w:t>
            </w:r>
          </w:p>
        </w:tc>
        <w:tc>
          <w:tcPr>
            <w:tcW w:w="1343" w:type="dxa"/>
          </w:tcPr>
          <w:p w14:paraId="3B1D2B1D" w14:textId="475932F7" w:rsidR="00414C61" w:rsidRDefault="00E158F5" w:rsidP="009F1017">
            <w:pPr>
              <w:jc w:val="center"/>
            </w:pPr>
            <w:r>
              <w:t>2</w:t>
            </w:r>
          </w:p>
        </w:tc>
        <w:tc>
          <w:tcPr>
            <w:tcW w:w="1343" w:type="dxa"/>
          </w:tcPr>
          <w:p w14:paraId="690BD5DE" w14:textId="108FF73F" w:rsidR="00414C61" w:rsidRDefault="00E158F5" w:rsidP="009F1017">
            <w:pPr>
              <w:jc w:val="center"/>
            </w:pPr>
            <w:r>
              <w:t>51</w:t>
            </w:r>
          </w:p>
        </w:tc>
      </w:tr>
      <w:tr w:rsidR="00414C61" w14:paraId="2F06283A" w14:textId="77777777" w:rsidTr="009F1017">
        <w:tc>
          <w:tcPr>
            <w:tcW w:w="1342" w:type="dxa"/>
          </w:tcPr>
          <w:p w14:paraId="78D0A2AF" w14:textId="77777777" w:rsidR="00414C61" w:rsidRPr="00B273F1" w:rsidRDefault="00414C61" w:rsidP="009F1017">
            <w:pPr>
              <w:jc w:val="center"/>
            </w:pPr>
            <w:r>
              <w:t>IX. 2021.</w:t>
            </w:r>
          </w:p>
        </w:tc>
        <w:tc>
          <w:tcPr>
            <w:tcW w:w="1342" w:type="dxa"/>
          </w:tcPr>
          <w:p w14:paraId="76FE1EA3" w14:textId="13EBC103" w:rsidR="00414C61" w:rsidRDefault="00E158F5" w:rsidP="009F1017">
            <w:pPr>
              <w:jc w:val="center"/>
            </w:pPr>
            <w:r>
              <w:t>1</w:t>
            </w:r>
          </w:p>
        </w:tc>
        <w:tc>
          <w:tcPr>
            <w:tcW w:w="1342" w:type="dxa"/>
          </w:tcPr>
          <w:p w14:paraId="0DEA5837" w14:textId="565840F1" w:rsidR="00414C61" w:rsidRDefault="00E158F5" w:rsidP="009F1017">
            <w:pPr>
              <w:jc w:val="center"/>
            </w:pPr>
            <w:r>
              <w:t>8</w:t>
            </w:r>
          </w:p>
        </w:tc>
        <w:tc>
          <w:tcPr>
            <w:tcW w:w="1342" w:type="dxa"/>
          </w:tcPr>
          <w:p w14:paraId="7246F957" w14:textId="0C355D3E" w:rsidR="00414C61" w:rsidRDefault="00E158F5" w:rsidP="009F1017">
            <w:pPr>
              <w:jc w:val="center"/>
            </w:pPr>
            <w:r>
              <w:t>28</w:t>
            </w:r>
          </w:p>
        </w:tc>
        <w:tc>
          <w:tcPr>
            <w:tcW w:w="1342" w:type="dxa"/>
          </w:tcPr>
          <w:p w14:paraId="27D863C3" w14:textId="7646B863" w:rsidR="00414C61" w:rsidRDefault="00E158F5" w:rsidP="009F1017">
            <w:pPr>
              <w:jc w:val="center"/>
            </w:pPr>
            <w:r>
              <w:t>3</w:t>
            </w:r>
          </w:p>
        </w:tc>
        <w:tc>
          <w:tcPr>
            <w:tcW w:w="1343" w:type="dxa"/>
          </w:tcPr>
          <w:p w14:paraId="3377EBB5" w14:textId="121C95E5" w:rsidR="00414C61" w:rsidRDefault="00E158F5" w:rsidP="009F1017">
            <w:pPr>
              <w:jc w:val="center"/>
            </w:pPr>
            <w:r>
              <w:t>4</w:t>
            </w:r>
          </w:p>
        </w:tc>
        <w:tc>
          <w:tcPr>
            <w:tcW w:w="1343" w:type="dxa"/>
          </w:tcPr>
          <w:p w14:paraId="1A9A5D9E" w14:textId="72E8E6EE" w:rsidR="00414C61" w:rsidRDefault="00E158F5" w:rsidP="009F1017">
            <w:pPr>
              <w:jc w:val="center"/>
            </w:pPr>
            <w:r>
              <w:t>44</w:t>
            </w:r>
          </w:p>
        </w:tc>
      </w:tr>
      <w:tr w:rsidR="00414C61" w14:paraId="5866097C" w14:textId="77777777" w:rsidTr="00414C61">
        <w:tc>
          <w:tcPr>
            <w:tcW w:w="1342" w:type="dxa"/>
            <w:shd w:val="clear" w:color="auto" w:fill="C1EDFC" w:themeFill="accent6" w:themeFillTint="33"/>
          </w:tcPr>
          <w:p w14:paraId="1A420AE5" w14:textId="426AF0B7" w:rsidR="00414C61" w:rsidRPr="00C15457" w:rsidRDefault="00414C61" w:rsidP="009F1017">
            <w:pPr>
              <w:jc w:val="center"/>
              <w:rPr>
                <w:b/>
                <w:bCs/>
              </w:rPr>
            </w:pPr>
            <w:r w:rsidRPr="00414C61">
              <w:rPr>
                <w:b/>
                <w:bCs/>
                <w:color w:val="000000" w:themeColor="text1"/>
              </w:rPr>
              <w:lastRenderedPageBreak/>
              <w:t>2016.-2021.</w:t>
            </w:r>
          </w:p>
        </w:tc>
        <w:tc>
          <w:tcPr>
            <w:tcW w:w="1342" w:type="dxa"/>
            <w:vAlign w:val="center"/>
          </w:tcPr>
          <w:p w14:paraId="72A8B427" w14:textId="76734944" w:rsidR="00414C61" w:rsidRDefault="00E158F5" w:rsidP="009F1017">
            <w:pPr>
              <w:jc w:val="center"/>
            </w:pPr>
            <w:r>
              <w:t>28</w:t>
            </w:r>
          </w:p>
        </w:tc>
        <w:tc>
          <w:tcPr>
            <w:tcW w:w="1342" w:type="dxa"/>
            <w:vAlign w:val="center"/>
          </w:tcPr>
          <w:p w14:paraId="4D142884" w14:textId="757EF58C" w:rsidR="00414C61" w:rsidRDefault="00E158F5" w:rsidP="009F1017">
            <w:pPr>
              <w:jc w:val="center"/>
            </w:pPr>
            <w:r>
              <w:t>80</w:t>
            </w:r>
          </w:p>
        </w:tc>
        <w:tc>
          <w:tcPr>
            <w:tcW w:w="1342" w:type="dxa"/>
            <w:vAlign w:val="center"/>
          </w:tcPr>
          <w:p w14:paraId="19631C9C" w14:textId="3B52ADF7" w:rsidR="00414C61" w:rsidRDefault="00E158F5" w:rsidP="009F1017">
            <w:pPr>
              <w:jc w:val="center"/>
            </w:pPr>
            <w:r>
              <w:t>242</w:t>
            </w:r>
          </w:p>
        </w:tc>
        <w:tc>
          <w:tcPr>
            <w:tcW w:w="1342" w:type="dxa"/>
            <w:vAlign w:val="center"/>
          </w:tcPr>
          <w:p w14:paraId="0A4D392F" w14:textId="14350AC4" w:rsidR="00414C61" w:rsidRDefault="00E158F5" w:rsidP="009F1017">
            <w:pPr>
              <w:jc w:val="center"/>
            </w:pPr>
            <w:r>
              <w:t>27</w:t>
            </w:r>
          </w:p>
        </w:tc>
        <w:tc>
          <w:tcPr>
            <w:tcW w:w="1343" w:type="dxa"/>
            <w:vAlign w:val="center"/>
          </w:tcPr>
          <w:p w14:paraId="4F976F81" w14:textId="346745C8" w:rsidR="00414C61" w:rsidRDefault="00E158F5" w:rsidP="009F1017">
            <w:pPr>
              <w:jc w:val="center"/>
            </w:pPr>
            <w:r>
              <w:t>19</w:t>
            </w:r>
          </w:p>
        </w:tc>
        <w:tc>
          <w:tcPr>
            <w:tcW w:w="1343" w:type="dxa"/>
            <w:vAlign w:val="center"/>
          </w:tcPr>
          <w:p w14:paraId="7F9D80E0" w14:textId="4B78039C" w:rsidR="00414C61" w:rsidRDefault="00E158F5" w:rsidP="009F1017">
            <w:pPr>
              <w:jc w:val="center"/>
            </w:pPr>
            <w:r>
              <w:t>396</w:t>
            </w:r>
          </w:p>
        </w:tc>
      </w:tr>
    </w:tbl>
    <w:p w14:paraId="5D86BA7A" w14:textId="77777777" w:rsidR="00414C61" w:rsidRDefault="00414C61" w:rsidP="00414C61">
      <w:pPr>
        <w:spacing w:before="0" w:after="0"/>
        <w:rPr>
          <w:i/>
          <w:iCs/>
          <w:sz w:val="20"/>
          <w:szCs w:val="20"/>
        </w:rPr>
      </w:pPr>
      <w:r>
        <w:rPr>
          <w:i/>
          <w:iCs/>
          <w:sz w:val="20"/>
          <w:szCs w:val="20"/>
        </w:rPr>
        <w:t xml:space="preserve">Izvor: Hrvatski zavod za zapošljavanje, Statistika </w:t>
      </w:r>
      <w:proofErr w:type="spellStart"/>
      <w:r>
        <w:rPr>
          <w:i/>
          <w:iCs/>
          <w:sz w:val="20"/>
          <w:szCs w:val="20"/>
        </w:rPr>
        <w:t>online</w:t>
      </w:r>
      <w:proofErr w:type="spellEnd"/>
      <w:r>
        <w:rPr>
          <w:i/>
          <w:iCs/>
          <w:sz w:val="20"/>
          <w:szCs w:val="20"/>
        </w:rPr>
        <w:t xml:space="preserve"> – Registrirana nezaposlenost, datum pristupa 27. listopada 2021.</w:t>
      </w:r>
    </w:p>
    <w:p w14:paraId="14ACD1C2" w14:textId="77777777" w:rsidR="00414C61" w:rsidRDefault="00414C61" w:rsidP="00414C61"/>
    <w:p w14:paraId="70ACA8E0" w14:textId="2342E0F9" w:rsidR="00414C61" w:rsidRDefault="00414C61" w:rsidP="00414C61">
      <w:r w:rsidRPr="005A696C">
        <w:t xml:space="preserve">Promotre li se podaci o registriranoj nezaposlenosti na prostornom obuhvata Općine </w:t>
      </w:r>
      <w:r w:rsidR="00750E99" w:rsidRPr="005A696C">
        <w:t>Hum na Sutli</w:t>
      </w:r>
      <w:r w:rsidRPr="005A696C">
        <w:t xml:space="preserve"> prema dobi, vidljivo je kako među nezaposlenim osobama</w:t>
      </w:r>
      <w:r w:rsidR="005A696C" w:rsidRPr="005A696C">
        <w:t xml:space="preserve"> u razdoblju od 2016. do rujna 2021. godine</w:t>
      </w:r>
      <w:r w:rsidRPr="005A696C">
        <w:t xml:space="preserve"> prevladavaju osobe </w:t>
      </w:r>
      <w:r w:rsidR="005A696C" w:rsidRPr="005A696C">
        <w:t>od 20 do 24 godine te nakon toga od 55 do 59 godina</w:t>
      </w:r>
      <w:r w:rsidRPr="005A696C">
        <w:t>.</w:t>
      </w:r>
      <w:r>
        <w:t xml:space="preserve"> </w:t>
      </w:r>
    </w:p>
    <w:p w14:paraId="2AD7887F" w14:textId="3BFE1F89" w:rsidR="00414C61" w:rsidRDefault="00414C61" w:rsidP="00414C61">
      <w:pPr>
        <w:pStyle w:val="Opisslike"/>
      </w:pPr>
      <w:bookmarkStart w:id="47" w:name="_Toc87426811"/>
      <w:bookmarkStart w:id="48" w:name="_Toc86225851"/>
      <w:bookmarkStart w:id="49" w:name="_Toc86921487"/>
      <w:r>
        <w:t xml:space="preserve">Tablica </w:t>
      </w:r>
      <w:fldSimple w:instr=" SEQ Tablica \* ARABIC ">
        <w:r w:rsidR="00D96FDD">
          <w:rPr>
            <w:noProof/>
          </w:rPr>
          <w:t>11</w:t>
        </w:r>
      </w:fldSimple>
      <w:r>
        <w:t xml:space="preserve">. Registrirana nezaposlenost Općine </w:t>
      </w:r>
      <w:r w:rsidR="0089412E">
        <w:t>Hum na Sutli</w:t>
      </w:r>
      <w:r>
        <w:t xml:space="preserve"> prema dobi u razdoblju od 2016. do </w:t>
      </w:r>
      <w:r w:rsidR="0089412E">
        <w:t>rujna 2021.</w:t>
      </w:r>
      <w:bookmarkEnd w:id="47"/>
      <w:r w:rsidR="0089412E">
        <w:t xml:space="preserve"> </w:t>
      </w:r>
      <w:bookmarkEnd w:id="48"/>
      <w:bookmarkEnd w:id="49"/>
    </w:p>
    <w:tbl>
      <w:tblPr>
        <w:tblStyle w:val="Reetkatablice"/>
        <w:tblW w:w="0" w:type="auto"/>
        <w:tblLook w:val="04A0" w:firstRow="1" w:lastRow="0" w:firstColumn="1" w:lastColumn="0" w:noHBand="0" w:noVBand="1"/>
      </w:tblPr>
      <w:tblGrid>
        <w:gridCol w:w="1016"/>
        <w:gridCol w:w="844"/>
        <w:gridCol w:w="844"/>
        <w:gridCol w:w="845"/>
        <w:gridCol w:w="845"/>
        <w:gridCol w:w="845"/>
        <w:gridCol w:w="845"/>
        <w:gridCol w:w="845"/>
        <w:gridCol w:w="845"/>
        <w:gridCol w:w="845"/>
        <w:gridCol w:w="777"/>
      </w:tblGrid>
      <w:tr w:rsidR="00414C61" w:rsidRPr="008A4F64" w14:paraId="556EAFCA" w14:textId="77777777" w:rsidTr="00414C61">
        <w:tc>
          <w:tcPr>
            <w:tcW w:w="1016" w:type="dxa"/>
            <w:shd w:val="clear" w:color="auto" w:fill="C1EDFC" w:themeFill="accent6" w:themeFillTint="33"/>
            <w:vAlign w:val="center"/>
          </w:tcPr>
          <w:p w14:paraId="299C3200" w14:textId="77777777" w:rsidR="00414C61" w:rsidRPr="00414C61" w:rsidRDefault="00414C61" w:rsidP="009F1017">
            <w:pPr>
              <w:jc w:val="center"/>
              <w:rPr>
                <w:b/>
                <w:bCs/>
                <w:color w:val="000000" w:themeColor="text1"/>
              </w:rPr>
            </w:pPr>
            <w:r w:rsidRPr="00414C61">
              <w:rPr>
                <w:b/>
                <w:bCs/>
                <w:color w:val="000000" w:themeColor="text1"/>
              </w:rPr>
              <w:t>Godina</w:t>
            </w:r>
          </w:p>
        </w:tc>
        <w:tc>
          <w:tcPr>
            <w:tcW w:w="844" w:type="dxa"/>
            <w:shd w:val="clear" w:color="auto" w:fill="C1EDFC" w:themeFill="accent6" w:themeFillTint="33"/>
            <w:vAlign w:val="center"/>
          </w:tcPr>
          <w:p w14:paraId="6836F6E0" w14:textId="77777777" w:rsidR="00414C61" w:rsidRPr="00414C61" w:rsidRDefault="00414C61" w:rsidP="009F1017">
            <w:pPr>
              <w:jc w:val="center"/>
              <w:rPr>
                <w:b/>
                <w:bCs/>
                <w:color w:val="000000" w:themeColor="text1"/>
              </w:rPr>
            </w:pPr>
            <w:r w:rsidRPr="00414C61">
              <w:rPr>
                <w:b/>
                <w:bCs/>
                <w:color w:val="000000" w:themeColor="text1"/>
              </w:rPr>
              <w:t>15-19</w:t>
            </w:r>
          </w:p>
        </w:tc>
        <w:tc>
          <w:tcPr>
            <w:tcW w:w="844" w:type="dxa"/>
            <w:shd w:val="clear" w:color="auto" w:fill="C1EDFC" w:themeFill="accent6" w:themeFillTint="33"/>
            <w:vAlign w:val="center"/>
          </w:tcPr>
          <w:p w14:paraId="1FA9D727" w14:textId="77777777" w:rsidR="00414C61" w:rsidRPr="00414C61" w:rsidRDefault="00414C61" w:rsidP="009F1017">
            <w:pPr>
              <w:jc w:val="center"/>
              <w:rPr>
                <w:b/>
                <w:bCs/>
                <w:color w:val="000000" w:themeColor="text1"/>
              </w:rPr>
            </w:pPr>
            <w:r w:rsidRPr="00414C61">
              <w:rPr>
                <w:b/>
                <w:bCs/>
                <w:color w:val="000000" w:themeColor="text1"/>
              </w:rPr>
              <w:t>20-24</w:t>
            </w:r>
          </w:p>
        </w:tc>
        <w:tc>
          <w:tcPr>
            <w:tcW w:w="845" w:type="dxa"/>
            <w:shd w:val="clear" w:color="auto" w:fill="C1EDFC" w:themeFill="accent6" w:themeFillTint="33"/>
            <w:vAlign w:val="center"/>
          </w:tcPr>
          <w:p w14:paraId="51AFBC99" w14:textId="77777777" w:rsidR="00414C61" w:rsidRPr="00414C61" w:rsidRDefault="00414C61" w:rsidP="009F1017">
            <w:pPr>
              <w:jc w:val="center"/>
              <w:rPr>
                <w:b/>
                <w:bCs/>
                <w:color w:val="000000" w:themeColor="text1"/>
              </w:rPr>
            </w:pPr>
            <w:r w:rsidRPr="00414C61">
              <w:rPr>
                <w:b/>
                <w:bCs/>
                <w:color w:val="000000" w:themeColor="text1"/>
              </w:rPr>
              <w:t>25-29</w:t>
            </w:r>
          </w:p>
        </w:tc>
        <w:tc>
          <w:tcPr>
            <w:tcW w:w="845" w:type="dxa"/>
            <w:shd w:val="clear" w:color="auto" w:fill="C1EDFC" w:themeFill="accent6" w:themeFillTint="33"/>
            <w:vAlign w:val="center"/>
          </w:tcPr>
          <w:p w14:paraId="5DE313B8" w14:textId="77777777" w:rsidR="00414C61" w:rsidRPr="00414C61" w:rsidRDefault="00414C61" w:rsidP="009F1017">
            <w:pPr>
              <w:jc w:val="center"/>
              <w:rPr>
                <w:b/>
                <w:bCs/>
                <w:color w:val="000000" w:themeColor="text1"/>
              </w:rPr>
            </w:pPr>
            <w:r w:rsidRPr="00414C61">
              <w:rPr>
                <w:b/>
                <w:bCs/>
                <w:color w:val="000000" w:themeColor="text1"/>
              </w:rPr>
              <w:t>30-34</w:t>
            </w:r>
          </w:p>
        </w:tc>
        <w:tc>
          <w:tcPr>
            <w:tcW w:w="845" w:type="dxa"/>
            <w:shd w:val="clear" w:color="auto" w:fill="C1EDFC" w:themeFill="accent6" w:themeFillTint="33"/>
            <w:vAlign w:val="center"/>
          </w:tcPr>
          <w:p w14:paraId="6B786763" w14:textId="77777777" w:rsidR="00414C61" w:rsidRPr="00414C61" w:rsidRDefault="00414C61" w:rsidP="009F1017">
            <w:pPr>
              <w:jc w:val="center"/>
              <w:rPr>
                <w:b/>
                <w:bCs/>
                <w:color w:val="000000" w:themeColor="text1"/>
              </w:rPr>
            </w:pPr>
            <w:r w:rsidRPr="00414C61">
              <w:rPr>
                <w:b/>
                <w:bCs/>
                <w:color w:val="000000" w:themeColor="text1"/>
              </w:rPr>
              <w:t>35-39</w:t>
            </w:r>
          </w:p>
        </w:tc>
        <w:tc>
          <w:tcPr>
            <w:tcW w:w="845" w:type="dxa"/>
            <w:shd w:val="clear" w:color="auto" w:fill="C1EDFC" w:themeFill="accent6" w:themeFillTint="33"/>
            <w:vAlign w:val="center"/>
          </w:tcPr>
          <w:p w14:paraId="0523303D" w14:textId="77777777" w:rsidR="00414C61" w:rsidRPr="00414C61" w:rsidRDefault="00414C61" w:rsidP="009F1017">
            <w:pPr>
              <w:jc w:val="center"/>
              <w:rPr>
                <w:b/>
                <w:bCs/>
                <w:color w:val="000000" w:themeColor="text1"/>
              </w:rPr>
            </w:pPr>
            <w:r w:rsidRPr="00414C61">
              <w:rPr>
                <w:b/>
                <w:bCs/>
                <w:color w:val="000000" w:themeColor="text1"/>
              </w:rPr>
              <w:t>40-44</w:t>
            </w:r>
          </w:p>
        </w:tc>
        <w:tc>
          <w:tcPr>
            <w:tcW w:w="845" w:type="dxa"/>
            <w:shd w:val="clear" w:color="auto" w:fill="C1EDFC" w:themeFill="accent6" w:themeFillTint="33"/>
            <w:vAlign w:val="center"/>
          </w:tcPr>
          <w:p w14:paraId="31FE3D99" w14:textId="77777777" w:rsidR="00414C61" w:rsidRPr="00414C61" w:rsidRDefault="00414C61" w:rsidP="009F1017">
            <w:pPr>
              <w:jc w:val="center"/>
              <w:rPr>
                <w:b/>
                <w:bCs/>
                <w:color w:val="000000" w:themeColor="text1"/>
              </w:rPr>
            </w:pPr>
            <w:r w:rsidRPr="00414C61">
              <w:rPr>
                <w:b/>
                <w:bCs/>
                <w:color w:val="000000" w:themeColor="text1"/>
              </w:rPr>
              <w:t>45-49</w:t>
            </w:r>
          </w:p>
        </w:tc>
        <w:tc>
          <w:tcPr>
            <w:tcW w:w="845" w:type="dxa"/>
            <w:shd w:val="clear" w:color="auto" w:fill="C1EDFC" w:themeFill="accent6" w:themeFillTint="33"/>
            <w:vAlign w:val="center"/>
          </w:tcPr>
          <w:p w14:paraId="018DDB38" w14:textId="77777777" w:rsidR="00414C61" w:rsidRPr="00414C61" w:rsidRDefault="00414C61" w:rsidP="009F1017">
            <w:pPr>
              <w:jc w:val="center"/>
              <w:rPr>
                <w:b/>
                <w:bCs/>
                <w:color w:val="000000" w:themeColor="text1"/>
              </w:rPr>
            </w:pPr>
            <w:r w:rsidRPr="00414C61">
              <w:rPr>
                <w:b/>
                <w:bCs/>
                <w:color w:val="000000" w:themeColor="text1"/>
              </w:rPr>
              <w:t>50-54</w:t>
            </w:r>
          </w:p>
        </w:tc>
        <w:tc>
          <w:tcPr>
            <w:tcW w:w="845" w:type="dxa"/>
            <w:shd w:val="clear" w:color="auto" w:fill="C1EDFC" w:themeFill="accent6" w:themeFillTint="33"/>
            <w:vAlign w:val="center"/>
          </w:tcPr>
          <w:p w14:paraId="3A1FB582" w14:textId="77777777" w:rsidR="00414C61" w:rsidRPr="00414C61" w:rsidRDefault="00414C61" w:rsidP="009F1017">
            <w:pPr>
              <w:jc w:val="center"/>
              <w:rPr>
                <w:b/>
                <w:bCs/>
                <w:color w:val="000000" w:themeColor="text1"/>
              </w:rPr>
            </w:pPr>
            <w:r w:rsidRPr="00414C61">
              <w:rPr>
                <w:b/>
                <w:bCs/>
                <w:color w:val="000000" w:themeColor="text1"/>
              </w:rPr>
              <w:t>55-59</w:t>
            </w:r>
          </w:p>
        </w:tc>
        <w:tc>
          <w:tcPr>
            <w:tcW w:w="777" w:type="dxa"/>
            <w:shd w:val="clear" w:color="auto" w:fill="C1EDFC" w:themeFill="accent6" w:themeFillTint="33"/>
            <w:vAlign w:val="center"/>
          </w:tcPr>
          <w:p w14:paraId="6D82FE9D" w14:textId="77777777" w:rsidR="00414C61" w:rsidRPr="00414C61" w:rsidRDefault="00414C61" w:rsidP="009F1017">
            <w:pPr>
              <w:jc w:val="center"/>
              <w:rPr>
                <w:b/>
                <w:bCs/>
                <w:color w:val="000000" w:themeColor="text1"/>
              </w:rPr>
            </w:pPr>
            <w:r w:rsidRPr="00414C61">
              <w:rPr>
                <w:b/>
                <w:bCs/>
                <w:color w:val="000000" w:themeColor="text1"/>
              </w:rPr>
              <w:t>≥ 60</w:t>
            </w:r>
          </w:p>
        </w:tc>
      </w:tr>
      <w:tr w:rsidR="00414C61" w14:paraId="4C555295" w14:textId="77777777" w:rsidTr="009F1017">
        <w:tc>
          <w:tcPr>
            <w:tcW w:w="1016" w:type="dxa"/>
          </w:tcPr>
          <w:p w14:paraId="125AC1CF" w14:textId="77777777" w:rsidR="00414C61" w:rsidRDefault="00414C61" w:rsidP="009F1017">
            <w:r>
              <w:t>2016.</w:t>
            </w:r>
          </w:p>
        </w:tc>
        <w:tc>
          <w:tcPr>
            <w:tcW w:w="844" w:type="dxa"/>
          </w:tcPr>
          <w:p w14:paraId="3EC9EB7B" w14:textId="0AA8CAD1" w:rsidR="00414C61" w:rsidRDefault="00750E99" w:rsidP="009F1017">
            <w:pPr>
              <w:jc w:val="center"/>
            </w:pPr>
            <w:r>
              <w:t>7</w:t>
            </w:r>
          </w:p>
        </w:tc>
        <w:tc>
          <w:tcPr>
            <w:tcW w:w="844" w:type="dxa"/>
          </w:tcPr>
          <w:p w14:paraId="635B99E2" w14:textId="37048F1F" w:rsidR="00414C61" w:rsidRDefault="00750E99" w:rsidP="009F1017">
            <w:pPr>
              <w:jc w:val="center"/>
            </w:pPr>
            <w:r>
              <w:t>20</w:t>
            </w:r>
          </w:p>
        </w:tc>
        <w:tc>
          <w:tcPr>
            <w:tcW w:w="845" w:type="dxa"/>
          </w:tcPr>
          <w:p w14:paraId="4C2B68E3" w14:textId="49FFE608" w:rsidR="00414C61" w:rsidRDefault="00750E99" w:rsidP="009F1017">
            <w:pPr>
              <w:jc w:val="center"/>
            </w:pPr>
            <w:r>
              <w:t>13</w:t>
            </w:r>
          </w:p>
        </w:tc>
        <w:tc>
          <w:tcPr>
            <w:tcW w:w="845" w:type="dxa"/>
          </w:tcPr>
          <w:p w14:paraId="3863BAFC" w14:textId="262CDE68" w:rsidR="00414C61" w:rsidRDefault="00750E99" w:rsidP="009F1017">
            <w:pPr>
              <w:jc w:val="center"/>
            </w:pPr>
            <w:r>
              <w:t>11</w:t>
            </w:r>
          </w:p>
        </w:tc>
        <w:tc>
          <w:tcPr>
            <w:tcW w:w="845" w:type="dxa"/>
          </w:tcPr>
          <w:p w14:paraId="65092C50" w14:textId="225CF40E" w:rsidR="00414C61" w:rsidRDefault="00750E99" w:rsidP="009F1017">
            <w:pPr>
              <w:jc w:val="center"/>
            </w:pPr>
            <w:r>
              <w:t>8</w:t>
            </w:r>
          </w:p>
        </w:tc>
        <w:tc>
          <w:tcPr>
            <w:tcW w:w="845" w:type="dxa"/>
          </w:tcPr>
          <w:p w14:paraId="2BF5DFF1" w14:textId="4B489AB2" w:rsidR="00414C61" w:rsidRDefault="00750E99" w:rsidP="009F1017">
            <w:pPr>
              <w:jc w:val="center"/>
            </w:pPr>
            <w:r>
              <w:t>10</w:t>
            </w:r>
          </w:p>
        </w:tc>
        <w:tc>
          <w:tcPr>
            <w:tcW w:w="845" w:type="dxa"/>
          </w:tcPr>
          <w:p w14:paraId="129CE317" w14:textId="3B6384DE" w:rsidR="00414C61" w:rsidRDefault="00750E99" w:rsidP="009F1017">
            <w:pPr>
              <w:jc w:val="center"/>
            </w:pPr>
            <w:r>
              <w:t>9</w:t>
            </w:r>
          </w:p>
        </w:tc>
        <w:tc>
          <w:tcPr>
            <w:tcW w:w="845" w:type="dxa"/>
          </w:tcPr>
          <w:p w14:paraId="27C0A839" w14:textId="73ED0932" w:rsidR="00414C61" w:rsidRDefault="00750E99" w:rsidP="009F1017">
            <w:pPr>
              <w:jc w:val="center"/>
            </w:pPr>
            <w:r>
              <w:t>7</w:t>
            </w:r>
          </w:p>
        </w:tc>
        <w:tc>
          <w:tcPr>
            <w:tcW w:w="845" w:type="dxa"/>
          </w:tcPr>
          <w:p w14:paraId="25025565" w14:textId="33C60FBA" w:rsidR="00414C61" w:rsidRDefault="00750E99" w:rsidP="009F1017">
            <w:pPr>
              <w:jc w:val="center"/>
            </w:pPr>
            <w:r>
              <w:t>17</w:t>
            </w:r>
          </w:p>
        </w:tc>
        <w:tc>
          <w:tcPr>
            <w:tcW w:w="777" w:type="dxa"/>
          </w:tcPr>
          <w:p w14:paraId="6592D07E" w14:textId="505626A4" w:rsidR="00414C61" w:rsidRDefault="00750E99" w:rsidP="009F1017">
            <w:pPr>
              <w:jc w:val="center"/>
            </w:pPr>
            <w:r>
              <w:t>9</w:t>
            </w:r>
          </w:p>
        </w:tc>
      </w:tr>
      <w:tr w:rsidR="00414C61" w14:paraId="76D2D358" w14:textId="77777777" w:rsidTr="009F1017">
        <w:tc>
          <w:tcPr>
            <w:tcW w:w="1016" w:type="dxa"/>
          </w:tcPr>
          <w:p w14:paraId="004DEBAF" w14:textId="77777777" w:rsidR="00414C61" w:rsidRDefault="00414C61" w:rsidP="009F1017">
            <w:r>
              <w:t>2017.</w:t>
            </w:r>
          </w:p>
        </w:tc>
        <w:tc>
          <w:tcPr>
            <w:tcW w:w="844" w:type="dxa"/>
          </w:tcPr>
          <w:p w14:paraId="48574BFA" w14:textId="141533C7" w:rsidR="00414C61" w:rsidRDefault="00750E99" w:rsidP="009F1017">
            <w:pPr>
              <w:jc w:val="center"/>
            </w:pPr>
            <w:r>
              <w:t>5</w:t>
            </w:r>
          </w:p>
        </w:tc>
        <w:tc>
          <w:tcPr>
            <w:tcW w:w="844" w:type="dxa"/>
          </w:tcPr>
          <w:p w14:paraId="580A8086" w14:textId="4325020A" w:rsidR="00414C61" w:rsidRDefault="00750E99" w:rsidP="009F1017">
            <w:pPr>
              <w:jc w:val="center"/>
            </w:pPr>
            <w:r>
              <w:t>13</w:t>
            </w:r>
          </w:p>
        </w:tc>
        <w:tc>
          <w:tcPr>
            <w:tcW w:w="845" w:type="dxa"/>
          </w:tcPr>
          <w:p w14:paraId="25F18094" w14:textId="175C0E6B" w:rsidR="00414C61" w:rsidRDefault="00750E99" w:rsidP="009F1017">
            <w:pPr>
              <w:jc w:val="center"/>
            </w:pPr>
            <w:r>
              <w:t>11</w:t>
            </w:r>
          </w:p>
        </w:tc>
        <w:tc>
          <w:tcPr>
            <w:tcW w:w="845" w:type="dxa"/>
          </w:tcPr>
          <w:p w14:paraId="3CDE76D2" w14:textId="41A1E2AE" w:rsidR="00414C61" w:rsidRDefault="00750E99" w:rsidP="009F1017">
            <w:pPr>
              <w:jc w:val="center"/>
            </w:pPr>
            <w:r>
              <w:t>7</w:t>
            </w:r>
          </w:p>
        </w:tc>
        <w:tc>
          <w:tcPr>
            <w:tcW w:w="845" w:type="dxa"/>
          </w:tcPr>
          <w:p w14:paraId="3D8133F3" w14:textId="7A8215CF" w:rsidR="00414C61" w:rsidRDefault="00750E99" w:rsidP="009F1017">
            <w:pPr>
              <w:jc w:val="center"/>
            </w:pPr>
            <w:r>
              <w:t>5</w:t>
            </w:r>
          </w:p>
        </w:tc>
        <w:tc>
          <w:tcPr>
            <w:tcW w:w="845" w:type="dxa"/>
          </w:tcPr>
          <w:p w14:paraId="20B2CD11" w14:textId="6B8B95EA" w:rsidR="00414C61" w:rsidRDefault="00750E99" w:rsidP="009F1017">
            <w:pPr>
              <w:jc w:val="center"/>
            </w:pPr>
            <w:r>
              <w:t>8</w:t>
            </w:r>
          </w:p>
        </w:tc>
        <w:tc>
          <w:tcPr>
            <w:tcW w:w="845" w:type="dxa"/>
          </w:tcPr>
          <w:p w14:paraId="0671CC36" w14:textId="65032B9D" w:rsidR="00414C61" w:rsidRDefault="00750E99" w:rsidP="009F1017">
            <w:pPr>
              <w:jc w:val="center"/>
            </w:pPr>
            <w:r>
              <w:t>6</w:t>
            </w:r>
          </w:p>
        </w:tc>
        <w:tc>
          <w:tcPr>
            <w:tcW w:w="845" w:type="dxa"/>
          </w:tcPr>
          <w:p w14:paraId="56B3EE96" w14:textId="45AD1EBF" w:rsidR="00414C61" w:rsidRDefault="00750E99" w:rsidP="009F1017">
            <w:pPr>
              <w:jc w:val="center"/>
            </w:pPr>
            <w:r>
              <w:t>7</w:t>
            </w:r>
          </w:p>
        </w:tc>
        <w:tc>
          <w:tcPr>
            <w:tcW w:w="845" w:type="dxa"/>
          </w:tcPr>
          <w:p w14:paraId="4FD4C875" w14:textId="05043EB5" w:rsidR="00414C61" w:rsidRDefault="00750E99" w:rsidP="009F1017">
            <w:pPr>
              <w:jc w:val="center"/>
            </w:pPr>
            <w:r>
              <w:t>11</w:t>
            </w:r>
          </w:p>
        </w:tc>
        <w:tc>
          <w:tcPr>
            <w:tcW w:w="777" w:type="dxa"/>
          </w:tcPr>
          <w:p w14:paraId="311B13C9" w14:textId="0EE64E85" w:rsidR="00414C61" w:rsidRDefault="00750E99" w:rsidP="009F1017">
            <w:pPr>
              <w:jc w:val="center"/>
            </w:pPr>
            <w:r>
              <w:t>9</w:t>
            </w:r>
          </w:p>
        </w:tc>
      </w:tr>
      <w:tr w:rsidR="00414C61" w14:paraId="441F879E" w14:textId="77777777" w:rsidTr="009F1017">
        <w:tc>
          <w:tcPr>
            <w:tcW w:w="1016" w:type="dxa"/>
          </w:tcPr>
          <w:p w14:paraId="1102C232" w14:textId="77777777" w:rsidR="00414C61" w:rsidRDefault="00414C61" w:rsidP="009F1017">
            <w:r>
              <w:t>2018.</w:t>
            </w:r>
          </w:p>
        </w:tc>
        <w:tc>
          <w:tcPr>
            <w:tcW w:w="844" w:type="dxa"/>
          </w:tcPr>
          <w:p w14:paraId="31E0A8F2" w14:textId="0E6344C3" w:rsidR="00414C61" w:rsidRDefault="00750E99" w:rsidP="009F1017">
            <w:pPr>
              <w:jc w:val="center"/>
            </w:pPr>
            <w:r>
              <w:t>3</w:t>
            </w:r>
          </w:p>
        </w:tc>
        <w:tc>
          <w:tcPr>
            <w:tcW w:w="844" w:type="dxa"/>
          </w:tcPr>
          <w:p w14:paraId="12BE08E9" w14:textId="1151971A" w:rsidR="00414C61" w:rsidRDefault="00750E99" w:rsidP="009F1017">
            <w:pPr>
              <w:jc w:val="center"/>
            </w:pPr>
            <w:r>
              <w:t>8</w:t>
            </w:r>
          </w:p>
        </w:tc>
        <w:tc>
          <w:tcPr>
            <w:tcW w:w="845" w:type="dxa"/>
          </w:tcPr>
          <w:p w14:paraId="1F688094" w14:textId="021E8502" w:rsidR="00414C61" w:rsidRDefault="00750E99" w:rsidP="009F1017">
            <w:pPr>
              <w:jc w:val="center"/>
            </w:pPr>
            <w:r>
              <w:t>8</w:t>
            </w:r>
          </w:p>
        </w:tc>
        <w:tc>
          <w:tcPr>
            <w:tcW w:w="845" w:type="dxa"/>
          </w:tcPr>
          <w:p w14:paraId="07196E82" w14:textId="67E158EB" w:rsidR="00414C61" w:rsidRDefault="00750E99" w:rsidP="009F1017">
            <w:pPr>
              <w:jc w:val="center"/>
            </w:pPr>
            <w:r>
              <w:t>3</w:t>
            </w:r>
          </w:p>
        </w:tc>
        <w:tc>
          <w:tcPr>
            <w:tcW w:w="845" w:type="dxa"/>
          </w:tcPr>
          <w:p w14:paraId="75B1224D" w14:textId="4B1D1C3E" w:rsidR="00414C61" w:rsidRDefault="00750E99" w:rsidP="009F1017">
            <w:pPr>
              <w:jc w:val="center"/>
            </w:pPr>
            <w:r>
              <w:t>5</w:t>
            </w:r>
          </w:p>
        </w:tc>
        <w:tc>
          <w:tcPr>
            <w:tcW w:w="845" w:type="dxa"/>
          </w:tcPr>
          <w:p w14:paraId="277DE334" w14:textId="36D16472" w:rsidR="00414C61" w:rsidRDefault="00750E99" w:rsidP="009F1017">
            <w:pPr>
              <w:jc w:val="center"/>
            </w:pPr>
            <w:r>
              <w:t>4</w:t>
            </w:r>
          </w:p>
        </w:tc>
        <w:tc>
          <w:tcPr>
            <w:tcW w:w="845" w:type="dxa"/>
          </w:tcPr>
          <w:p w14:paraId="238205DA" w14:textId="1A072ECD" w:rsidR="00414C61" w:rsidRDefault="00750E99" w:rsidP="009F1017">
            <w:pPr>
              <w:jc w:val="center"/>
            </w:pPr>
            <w:r>
              <w:t>5</w:t>
            </w:r>
          </w:p>
        </w:tc>
        <w:tc>
          <w:tcPr>
            <w:tcW w:w="845" w:type="dxa"/>
          </w:tcPr>
          <w:p w14:paraId="4E274C5E" w14:textId="209B2998" w:rsidR="00414C61" w:rsidRDefault="00750E99" w:rsidP="009F1017">
            <w:pPr>
              <w:jc w:val="center"/>
            </w:pPr>
            <w:r>
              <w:t>5</w:t>
            </w:r>
          </w:p>
        </w:tc>
        <w:tc>
          <w:tcPr>
            <w:tcW w:w="845" w:type="dxa"/>
          </w:tcPr>
          <w:p w14:paraId="54A999A0" w14:textId="7B0DCC83" w:rsidR="00414C61" w:rsidRDefault="00750E99" w:rsidP="009F1017">
            <w:pPr>
              <w:jc w:val="center"/>
            </w:pPr>
            <w:r>
              <w:t>12</w:t>
            </w:r>
          </w:p>
        </w:tc>
        <w:tc>
          <w:tcPr>
            <w:tcW w:w="777" w:type="dxa"/>
          </w:tcPr>
          <w:p w14:paraId="0977630C" w14:textId="5B6BB21A" w:rsidR="00414C61" w:rsidRDefault="00750E99" w:rsidP="009F1017">
            <w:pPr>
              <w:jc w:val="center"/>
            </w:pPr>
            <w:r>
              <w:t>7</w:t>
            </w:r>
          </w:p>
        </w:tc>
      </w:tr>
      <w:tr w:rsidR="00414C61" w14:paraId="11D1E02C" w14:textId="77777777" w:rsidTr="009F1017">
        <w:tc>
          <w:tcPr>
            <w:tcW w:w="1016" w:type="dxa"/>
          </w:tcPr>
          <w:p w14:paraId="08A2A473" w14:textId="77777777" w:rsidR="00414C61" w:rsidRDefault="00414C61" w:rsidP="009F1017">
            <w:r>
              <w:t>2019.</w:t>
            </w:r>
          </w:p>
        </w:tc>
        <w:tc>
          <w:tcPr>
            <w:tcW w:w="844" w:type="dxa"/>
          </w:tcPr>
          <w:p w14:paraId="628B8067" w14:textId="4D9C7AAB" w:rsidR="00414C61" w:rsidRDefault="00750E99" w:rsidP="009F1017">
            <w:pPr>
              <w:jc w:val="center"/>
            </w:pPr>
            <w:r>
              <w:t>3</w:t>
            </w:r>
          </w:p>
        </w:tc>
        <w:tc>
          <w:tcPr>
            <w:tcW w:w="844" w:type="dxa"/>
          </w:tcPr>
          <w:p w14:paraId="1CC9EB34" w14:textId="071AC931" w:rsidR="00414C61" w:rsidRDefault="00750E99" w:rsidP="009F1017">
            <w:pPr>
              <w:jc w:val="center"/>
            </w:pPr>
            <w:r>
              <w:t>6</w:t>
            </w:r>
          </w:p>
        </w:tc>
        <w:tc>
          <w:tcPr>
            <w:tcW w:w="845" w:type="dxa"/>
          </w:tcPr>
          <w:p w14:paraId="0950E011" w14:textId="29A512D3" w:rsidR="00414C61" w:rsidRDefault="00750E99" w:rsidP="009F1017">
            <w:pPr>
              <w:jc w:val="center"/>
            </w:pPr>
            <w:r>
              <w:t>4</w:t>
            </w:r>
          </w:p>
        </w:tc>
        <w:tc>
          <w:tcPr>
            <w:tcW w:w="845" w:type="dxa"/>
          </w:tcPr>
          <w:p w14:paraId="7EB0AC29" w14:textId="3CD00111" w:rsidR="00414C61" w:rsidRDefault="00750E99" w:rsidP="009F1017">
            <w:pPr>
              <w:jc w:val="center"/>
            </w:pPr>
            <w:r>
              <w:t>4</w:t>
            </w:r>
          </w:p>
        </w:tc>
        <w:tc>
          <w:tcPr>
            <w:tcW w:w="845" w:type="dxa"/>
          </w:tcPr>
          <w:p w14:paraId="5AC9A5BE" w14:textId="12C5CFE8" w:rsidR="00414C61" w:rsidRDefault="00750E99" w:rsidP="009F1017">
            <w:pPr>
              <w:jc w:val="center"/>
            </w:pPr>
            <w:r>
              <w:t>7</w:t>
            </w:r>
          </w:p>
        </w:tc>
        <w:tc>
          <w:tcPr>
            <w:tcW w:w="845" w:type="dxa"/>
          </w:tcPr>
          <w:p w14:paraId="04E845D1" w14:textId="49C5ABE1" w:rsidR="00414C61" w:rsidRDefault="00750E99" w:rsidP="009F1017">
            <w:pPr>
              <w:jc w:val="center"/>
            </w:pPr>
            <w:r>
              <w:t>3</w:t>
            </w:r>
          </w:p>
        </w:tc>
        <w:tc>
          <w:tcPr>
            <w:tcW w:w="845" w:type="dxa"/>
          </w:tcPr>
          <w:p w14:paraId="5DCB0398" w14:textId="3F5FC435" w:rsidR="00414C61" w:rsidRDefault="00750E99" w:rsidP="009F1017">
            <w:pPr>
              <w:jc w:val="center"/>
            </w:pPr>
            <w:r>
              <w:t>3</w:t>
            </w:r>
          </w:p>
        </w:tc>
        <w:tc>
          <w:tcPr>
            <w:tcW w:w="845" w:type="dxa"/>
          </w:tcPr>
          <w:p w14:paraId="5055BF8D" w14:textId="57F70D8E" w:rsidR="00414C61" w:rsidRDefault="00750E99" w:rsidP="009F1017">
            <w:pPr>
              <w:jc w:val="center"/>
            </w:pPr>
            <w:r>
              <w:t>4</w:t>
            </w:r>
          </w:p>
        </w:tc>
        <w:tc>
          <w:tcPr>
            <w:tcW w:w="845" w:type="dxa"/>
          </w:tcPr>
          <w:p w14:paraId="04A25C31" w14:textId="3BCFD46E" w:rsidR="00414C61" w:rsidRDefault="00750E99" w:rsidP="00750E99">
            <w:pPr>
              <w:jc w:val="center"/>
            </w:pPr>
            <w:r>
              <w:t>6</w:t>
            </w:r>
          </w:p>
        </w:tc>
        <w:tc>
          <w:tcPr>
            <w:tcW w:w="777" w:type="dxa"/>
          </w:tcPr>
          <w:p w14:paraId="63B780B7" w14:textId="2F15639E" w:rsidR="00414C61" w:rsidRDefault="00750E99" w:rsidP="009F1017">
            <w:pPr>
              <w:jc w:val="center"/>
            </w:pPr>
            <w:r>
              <w:t>7</w:t>
            </w:r>
          </w:p>
        </w:tc>
      </w:tr>
      <w:tr w:rsidR="00414C61" w14:paraId="3562AF16" w14:textId="77777777" w:rsidTr="009F1017">
        <w:tc>
          <w:tcPr>
            <w:tcW w:w="1016" w:type="dxa"/>
          </w:tcPr>
          <w:p w14:paraId="3B91BCD8" w14:textId="77777777" w:rsidR="00414C61" w:rsidRDefault="00414C61" w:rsidP="009F1017">
            <w:r>
              <w:t>2020.</w:t>
            </w:r>
          </w:p>
        </w:tc>
        <w:tc>
          <w:tcPr>
            <w:tcW w:w="844" w:type="dxa"/>
          </w:tcPr>
          <w:p w14:paraId="61068189" w14:textId="629B6E33" w:rsidR="00414C61" w:rsidRDefault="00750E99" w:rsidP="009F1017">
            <w:pPr>
              <w:jc w:val="center"/>
            </w:pPr>
            <w:r>
              <w:t>5</w:t>
            </w:r>
          </w:p>
        </w:tc>
        <w:tc>
          <w:tcPr>
            <w:tcW w:w="844" w:type="dxa"/>
          </w:tcPr>
          <w:p w14:paraId="51A44128" w14:textId="7FDF9781" w:rsidR="00414C61" w:rsidRDefault="00750E99" w:rsidP="009F1017">
            <w:pPr>
              <w:jc w:val="center"/>
            </w:pPr>
            <w:r>
              <w:t>6</w:t>
            </w:r>
          </w:p>
        </w:tc>
        <w:tc>
          <w:tcPr>
            <w:tcW w:w="845" w:type="dxa"/>
          </w:tcPr>
          <w:p w14:paraId="256473F3" w14:textId="3FC42F2B" w:rsidR="00414C61" w:rsidRDefault="00750E99" w:rsidP="009F1017">
            <w:pPr>
              <w:jc w:val="center"/>
            </w:pPr>
            <w:r>
              <w:t>8</w:t>
            </w:r>
          </w:p>
        </w:tc>
        <w:tc>
          <w:tcPr>
            <w:tcW w:w="845" w:type="dxa"/>
          </w:tcPr>
          <w:p w14:paraId="19C0F1A5" w14:textId="64524F79" w:rsidR="00414C61" w:rsidRDefault="00750E99" w:rsidP="009F1017">
            <w:pPr>
              <w:jc w:val="center"/>
            </w:pPr>
            <w:r>
              <w:t>5</w:t>
            </w:r>
          </w:p>
        </w:tc>
        <w:tc>
          <w:tcPr>
            <w:tcW w:w="845" w:type="dxa"/>
          </w:tcPr>
          <w:p w14:paraId="1A02FB8B" w14:textId="44BFC067" w:rsidR="00414C61" w:rsidRDefault="00750E99" w:rsidP="009F1017">
            <w:pPr>
              <w:jc w:val="center"/>
            </w:pPr>
            <w:r>
              <w:t>7</w:t>
            </w:r>
          </w:p>
        </w:tc>
        <w:tc>
          <w:tcPr>
            <w:tcW w:w="845" w:type="dxa"/>
          </w:tcPr>
          <w:p w14:paraId="7F78CA99" w14:textId="0B451B65" w:rsidR="00414C61" w:rsidRDefault="00750E99" w:rsidP="009F1017">
            <w:pPr>
              <w:jc w:val="center"/>
            </w:pPr>
            <w:r>
              <w:t>5</w:t>
            </w:r>
          </w:p>
        </w:tc>
        <w:tc>
          <w:tcPr>
            <w:tcW w:w="845" w:type="dxa"/>
          </w:tcPr>
          <w:p w14:paraId="58015E3F" w14:textId="75389B59" w:rsidR="00414C61" w:rsidRDefault="00750E99" w:rsidP="009F1017">
            <w:pPr>
              <w:jc w:val="center"/>
            </w:pPr>
            <w:r>
              <w:t>2</w:t>
            </w:r>
          </w:p>
        </w:tc>
        <w:tc>
          <w:tcPr>
            <w:tcW w:w="845" w:type="dxa"/>
          </w:tcPr>
          <w:p w14:paraId="47896ABB" w14:textId="17ACA53D" w:rsidR="00414C61" w:rsidRDefault="00750E99" w:rsidP="009F1017">
            <w:pPr>
              <w:jc w:val="center"/>
            </w:pPr>
            <w:r>
              <w:t>5</w:t>
            </w:r>
          </w:p>
        </w:tc>
        <w:tc>
          <w:tcPr>
            <w:tcW w:w="845" w:type="dxa"/>
          </w:tcPr>
          <w:p w14:paraId="7DD06B96" w14:textId="554BCB08" w:rsidR="00414C61" w:rsidRDefault="00750E99" w:rsidP="009F1017">
            <w:pPr>
              <w:jc w:val="center"/>
            </w:pPr>
            <w:r>
              <w:t>5</w:t>
            </w:r>
          </w:p>
        </w:tc>
        <w:tc>
          <w:tcPr>
            <w:tcW w:w="777" w:type="dxa"/>
          </w:tcPr>
          <w:p w14:paraId="3FBC49A9" w14:textId="57B8E2BF" w:rsidR="00414C61" w:rsidRDefault="00750E99" w:rsidP="009F1017">
            <w:pPr>
              <w:jc w:val="center"/>
            </w:pPr>
            <w:r>
              <w:t>5</w:t>
            </w:r>
          </w:p>
        </w:tc>
      </w:tr>
      <w:tr w:rsidR="00414C61" w14:paraId="6C367C21" w14:textId="77777777" w:rsidTr="009F1017">
        <w:tc>
          <w:tcPr>
            <w:tcW w:w="1016" w:type="dxa"/>
          </w:tcPr>
          <w:p w14:paraId="25E3BEE7" w14:textId="77777777" w:rsidR="00414C61" w:rsidRDefault="00414C61" w:rsidP="009F1017">
            <w:r>
              <w:t>IX.2021.</w:t>
            </w:r>
          </w:p>
        </w:tc>
        <w:tc>
          <w:tcPr>
            <w:tcW w:w="844" w:type="dxa"/>
          </w:tcPr>
          <w:p w14:paraId="2D1F6A94" w14:textId="6ADFA85A" w:rsidR="00414C61" w:rsidRDefault="00750E99" w:rsidP="009F1017">
            <w:pPr>
              <w:jc w:val="center"/>
            </w:pPr>
            <w:r>
              <w:t>2</w:t>
            </w:r>
          </w:p>
        </w:tc>
        <w:tc>
          <w:tcPr>
            <w:tcW w:w="844" w:type="dxa"/>
          </w:tcPr>
          <w:p w14:paraId="29486E42" w14:textId="214A8546" w:rsidR="00414C61" w:rsidRDefault="00750E99" w:rsidP="009F1017">
            <w:pPr>
              <w:jc w:val="center"/>
            </w:pPr>
            <w:r>
              <w:t>6</w:t>
            </w:r>
          </w:p>
        </w:tc>
        <w:tc>
          <w:tcPr>
            <w:tcW w:w="845" w:type="dxa"/>
          </w:tcPr>
          <w:p w14:paraId="5ABAA02F" w14:textId="42E79C94" w:rsidR="00414C61" w:rsidRDefault="00750E99" w:rsidP="009F1017">
            <w:pPr>
              <w:jc w:val="center"/>
            </w:pPr>
            <w:r>
              <w:t>4</w:t>
            </w:r>
          </w:p>
        </w:tc>
        <w:tc>
          <w:tcPr>
            <w:tcW w:w="845" w:type="dxa"/>
          </w:tcPr>
          <w:p w14:paraId="44A00C7B" w14:textId="4A6EC4EA" w:rsidR="00414C61" w:rsidRDefault="00750E99" w:rsidP="009F1017">
            <w:pPr>
              <w:jc w:val="center"/>
            </w:pPr>
            <w:r>
              <w:t>4</w:t>
            </w:r>
          </w:p>
        </w:tc>
        <w:tc>
          <w:tcPr>
            <w:tcW w:w="845" w:type="dxa"/>
          </w:tcPr>
          <w:p w14:paraId="4B0BA99E" w14:textId="1685151C" w:rsidR="00414C61" w:rsidRDefault="00750E99" w:rsidP="009F1017">
            <w:pPr>
              <w:jc w:val="center"/>
            </w:pPr>
            <w:r>
              <w:t>6</w:t>
            </w:r>
          </w:p>
        </w:tc>
        <w:tc>
          <w:tcPr>
            <w:tcW w:w="845" w:type="dxa"/>
          </w:tcPr>
          <w:p w14:paraId="1976F18F" w14:textId="0A878D52" w:rsidR="00414C61" w:rsidRDefault="00750E99" w:rsidP="009F1017">
            <w:pPr>
              <w:jc w:val="center"/>
            </w:pPr>
            <w:r>
              <w:t>4</w:t>
            </w:r>
          </w:p>
        </w:tc>
        <w:tc>
          <w:tcPr>
            <w:tcW w:w="845" w:type="dxa"/>
          </w:tcPr>
          <w:p w14:paraId="031DC8A7" w14:textId="0D453478" w:rsidR="00414C61" w:rsidRDefault="00750E99" w:rsidP="009F1017">
            <w:pPr>
              <w:jc w:val="center"/>
            </w:pPr>
            <w:r>
              <w:t>3</w:t>
            </w:r>
          </w:p>
        </w:tc>
        <w:tc>
          <w:tcPr>
            <w:tcW w:w="845" w:type="dxa"/>
          </w:tcPr>
          <w:p w14:paraId="28A77002" w14:textId="32FAA37B" w:rsidR="00414C61" w:rsidRDefault="00750E99" w:rsidP="009F1017">
            <w:pPr>
              <w:jc w:val="center"/>
            </w:pPr>
            <w:r>
              <w:t>5</w:t>
            </w:r>
          </w:p>
        </w:tc>
        <w:tc>
          <w:tcPr>
            <w:tcW w:w="845" w:type="dxa"/>
          </w:tcPr>
          <w:p w14:paraId="3A80BF31" w14:textId="545E6EE3" w:rsidR="00414C61" w:rsidRDefault="00750E99" w:rsidP="009F1017">
            <w:pPr>
              <w:jc w:val="center"/>
            </w:pPr>
            <w:r>
              <w:t>4</w:t>
            </w:r>
          </w:p>
        </w:tc>
        <w:tc>
          <w:tcPr>
            <w:tcW w:w="777" w:type="dxa"/>
          </w:tcPr>
          <w:p w14:paraId="783389B2" w14:textId="45D0E610" w:rsidR="00414C61" w:rsidRDefault="00750E99" w:rsidP="009F1017">
            <w:pPr>
              <w:jc w:val="center"/>
            </w:pPr>
            <w:r>
              <w:t>6</w:t>
            </w:r>
          </w:p>
        </w:tc>
      </w:tr>
      <w:tr w:rsidR="00414C61" w14:paraId="240035D4" w14:textId="77777777" w:rsidTr="009F1017">
        <w:tc>
          <w:tcPr>
            <w:tcW w:w="1016" w:type="dxa"/>
            <w:shd w:val="clear" w:color="auto" w:fill="auto"/>
          </w:tcPr>
          <w:p w14:paraId="0144F19B" w14:textId="77777777" w:rsidR="00414C61" w:rsidRPr="008A4F64" w:rsidRDefault="00414C61" w:rsidP="009F1017">
            <w:pPr>
              <w:rPr>
                <w:b/>
                <w:bCs/>
              </w:rPr>
            </w:pPr>
            <w:r w:rsidRPr="008A4F64">
              <w:rPr>
                <w:b/>
                <w:bCs/>
              </w:rPr>
              <w:t xml:space="preserve">Ukupno </w:t>
            </w:r>
          </w:p>
        </w:tc>
        <w:tc>
          <w:tcPr>
            <w:tcW w:w="844" w:type="dxa"/>
          </w:tcPr>
          <w:p w14:paraId="4CF58546" w14:textId="56EADC34" w:rsidR="00414C61" w:rsidRDefault="00750E99" w:rsidP="009F1017">
            <w:pPr>
              <w:jc w:val="center"/>
            </w:pPr>
            <w:r>
              <w:t>25</w:t>
            </w:r>
          </w:p>
        </w:tc>
        <w:tc>
          <w:tcPr>
            <w:tcW w:w="844" w:type="dxa"/>
          </w:tcPr>
          <w:p w14:paraId="0206B097" w14:textId="69C92921" w:rsidR="00414C61" w:rsidRDefault="005A696C" w:rsidP="009F1017">
            <w:pPr>
              <w:jc w:val="center"/>
            </w:pPr>
            <w:r>
              <w:t>59</w:t>
            </w:r>
          </w:p>
        </w:tc>
        <w:tc>
          <w:tcPr>
            <w:tcW w:w="845" w:type="dxa"/>
          </w:tcPr>
          <w:p w14:paraId="55B14DD9" w14:textId="40516BCA" w:rsidR="00414C61" w:rsidRDefault="005A696C" w:rsidP="009F1017">
            <w:pPr>
              <w:jc w:val="center"/>
            </w:pPr>
            <w:r>
              <w:t>48</w:t>
            </w:r>
          </w:p>
        </w:tc>
        <w:tc>
          <w:tcPr>
            <w:tcW w:w="845" w:type="dxa"/>
          </w:tcPr>
          <w:p w14:paraId="0E045222" w14:textId="4F3A79EA" w:rsidR="00414C61" w:rsidRDefault="005A696C" w:rsidP="009F1017">
            <w:pPr>
              <w:jc w:val="center"/>
            </w:pPr>
            <w:r>
              <w:t>34</w:t>
            </w:r>
          </w:p>
        </w:tc>
        <w:tc>
          <w:tcPr>
            <w:tcW w:w="845" w:type="dxa"/>
          </w:tcPr>
          <w:p w14:paraId="56CF93BA" w14:textId="42A8B5CF" w:rsidR="00414C61" w:rsidRDefault="005A696C" w:rsidP="009F1017">
            <w:pPr>
              <w:jc w:val="center"/>
            </w:pPr>
            <w:r>
              <w:t>38</w:t>
            </w:r>
          </w:p>
        </w:tc>
        <w:tc>
          <w:tcPr>
            <w:tcW w:w="845" w:type="dxa"/>
          </w:tcPr>
          <w:p w14:paraId="74633B4E" w14:textId="6E239ACD" w:rsidR="00414C61" w:rsidRDefault="005A696C" w:rsidP="009F1017">
            <w:pPr>
              <w:jc w:val="center"/>
            </w:pPr>
            <w:r>
              <w:t>34</w:t>
            </w:r>
          </w:p>
        </w:tc>
        <w:tc>
          <w:tcPr>
            <w:tcW w:w="845" w:type="dxa"/>
          </w:tcPr>
          <w:p w14:paraId="1DE71F64" w14:textId="1BF3AF27" w:rsidR="00414C61" w:rsidRDefault="005A696C" w:rsidP="009F1017">
            <w:pPr>
              <w:jc w:val="center"/>
            </w:pPr>
            <w:r>
              <w:t>28</w:t>
            </w:r>
          </w:p>
        </w:tc>
        <w:tc>
          <w:tcPr>
            <w:tcW w:w="845" w:type="dxa"/>
          </w:tcPr>
          <w:p w14:paraId="46AC0323" w14:textId="21E259E0" w:rsidR="00414C61" w:rsidRDefault="005A696C" w:rsidP="009F1017">
            <w:pPr>
              <w:jc w:val="center"/>
            </w:pPr>
            <w:r>
              <w:t>33</w:t>
            </w:r>
          </w:p>
        </w:tc>
        <w:tc>
          <w:tcPr>
            <w:tcW w:w="845" w:type="dxa"/>
          </w:tcPr>
          <w:p w14:paraId="50013E50" w14:textId="7A7AA415" w:rsidR="00414C61" w:rsidRDefault="005A696C" w:rsidP="009F1017">
            <w:pPr>
              <w:jc w:val="center"/>
            </w:pPr>
            <w:r>
              <w:t>55</w:t>
            </w:r>
          </w:p>
        </w:tc>
        <w:tc>
          <w:tcPr>
            <w:tcW w:w="777" w:type="dxa"/>
          </w:tcPr>
          <w:p w14:paraId="5AC072C7" w14:textId="66AD74B6" w:rsidR="00414C61" w:rsidRDefault="005A696C" w:rsidP="009F1017">
            <w:pPr>
              <w:jc w:val="center"/>
            </w:pPr>
            <w:r>
              <w:t>43</w:t>
            </w:r>
          </w:p>
        </w:tc>
      </w:tr>
    </w:tbl>
    <w:p w14:paraId="1B1ED93A" w14:textId="168982A8" w:rsidR="00F863A4" w:rsidRPr="004212BF" w:rsidRDefault="00414C61" w:rsidP="004212BF">
      <w:pPr>
        <w:spacing w:before="0" w:after="0"/>
        <w:rPr>
          <w:i/>
          <w:iCs/>
          <w:sz w:val="20"/>
          <w:szCs w:val="20"/>
        </w:rPr>
      </w:pPr>
      <w:r>
        <w:rPr>
          <w:i/>
          <w:iCs/>
          <w:sz w:val="20"/>
          <w:szCs w:val="20"/>
        </w:rPr>
        <w:t xml:space="preserve">Izvor: Hrvatski zavod za zapošljavanje, Statistika </w:t>
      </w:r>
      <w:proofErr w:type="spellStart"/>
      <w:r>
        <w:rPr>
          <w:i/>
          <w:iCs/>
          <w:sz w:val="20"/>
          <w:szCs w:val="20"/>
        </w:rPr>
        <w:t>online</w:t>
      </w:r>
      <w:proofErr w:type="spellEnd"/>
      <w:r>
        <w:rPr>
          <w:i/>
          <w:iCs/>
          <w:sz w:val="20"/>
          <w:szCs w:val="20"/>
        </w:rPr>
        <w:t xml:space="preserve"> – Registrirana nezaposlenost, datum pristupa 27. listopada 2021.</w:t>
      </w:r>
    </w:p>
    <w:p w14:paraId="3891A022" w14:textId="09519758" w:rsidR="0001356F" w:rsidRDefault="0001356F" w:rsidP="00B63E6B"/>
    <w:p w14:paraId="1A27B7A1" w14:textId="197C650B" w:rsidR="0001356F" w:rsidRDefault="0001356F" w:rsidP="0001356F">
      <w:pPr>
        <w:pStyle w:val="Naslov3"/>
      </w:pPr>
      <w:bookmarkStart w:id="50" w:name="_Toc87427009"/>
      <w:r>
        <w:t>Poduzetnička infrastruktura</w:t>
      </w:r>
      <w:bookmarkEnd w:id="50"/>
    </w:p>
    <w:p w14:paraId="0DEB6E0D" w14:textId="39C6F888" w:rsidR="00012FE2" w:rsidRDefault="0094510E" w:rsidP="00012FE2">
      <w:r>
        <w:t>Na prostornom obuhvatu Huma na Sutli postoji Zona malog gospodarstva „</w:t>
      </w:r>
      <w:proofErr w:type="spellStart"/>
      <w:r>
        <w:t>Drajža</w:t>
      </w:r>
      <w:proofErr w:type="spellEnd"/>
      <w:r>
        <w:t>“. U zoni</w:t>
      </w:r>
      <w:r w:rsidR="00D14C9F">
        <w:t xml:space="preserve"> su </w:t>
      </w:r>
      <w:r>
        <w:t xml:space="preserve"> izgrađeni gospodarski objekti u ograđenim i formiranim građevinskim parcelama. Na prostoru zone (</w:t>
      </w:r>
      <w:proofErr w:type="spellStart"/>
      <w:r>
        <w:t>kčbr</w:t>
      </w:r>
      <w:proofErr w:type="spellEnd"/>
      <w:r>
        <w:t>:</w:t>
      </w:r>
      <w:r w:rsidR="00AB216D">
        <w:t xml:space="preserve"> </w:t>
      </w:r>
      <w:r>
        <w:t xml:space="preserve">275/14 k.o. </w:t>
      </w:r>
      <w:proofErr w:type="spellStart"/>
      <w:r>
        <w:t>Prišlin</w:t>
      </w:r>
      <w:proofErr w:type="spellEnd"/>
      <w:r>
        <w:t xml:space="preserve">) izgrađena je </w:t>
      </w:r>
      <w:r w:rsidR="00D14C9F">
        <w:t xml:space="preserve">također </w:t>
      </w:r>
      <w:r>
        <w:t xml:space="preserve">naprava za </w:t>
      </w:r>
      <w:r w:rsidR="00442C02">
        <w:t>pročišćavanje</w:t>
      </w:r>
      <w:r>
        <w:t xml:space="preserve"> otpadnih voda i fekalna stanica koja je financirana sredstvima Europske unije te dijelom iz proračuna Općine.</w:t>
      </w:r>
      <w:r w:rsidR="00C027DC">
        <w:t xml:space="preserve"> U Zoni malog gospodarstva „</w:t>
      </w:r>
      <w:proofErr w:type="spellStart"/>
      <w:r w:rsidR="00C027DC">
        <w:t>Drajža</w:t>
      </w:r>
      <w:proofErr w:type="spellEnd"/>
      <w:r w:rsidR="00C027DC">
        <w:t>“ je krajem 2019. godine djelovalo četiri aktivna korisnika i jedan neaktivni. Ukupni broj zaposlenih iznosio je 720.</w:t>
      </w:r>
    </w:p>
    <w:p w14:paraId="4CD98CB5" w14:textId="280CCEF8" w:rsidR="004E3B3A" w:rsidRDefault="004E3B3A" w:rsidP="00012FE2">
      <w:r>
        <w:t xml:space="preserve">Općenito, na prostornom obuhvatu Općine razvijena je prerađivačka industrija i poduzetništvo, naročito u zoni malog gospodarstva u kojoj se primjenjuju poticajne mjere iz djelokruga općinske samouprave. Poslovanje malih i velikih poduzetnika je stabilno te je njihovo poslovanje izvozno orijentirano. Potencijal budućeg gospodarskog razvoja Općine ogleda se u blizini susjedne </w:t>
      </w:r>
      <w:r w:rsidR="00AB216D">
        <w:t>R</w:t>
      </w:r>
      <w:r>
        <w:t>epublike Slovenije, odnosno mogućnosti</w:t>
      </w:r>
      <w:r w:rsidR="007E6DC3">
        <w:t xml:space="preserve"> dodatnog</w:t>
      </w:r>
      <w:r>
        <w:t xml:space="preserve"> jačanja gospodarskih veza s poduzetnicima iz susjedne Republike Slovenije. Općina ulaže značajne napore u unaprjeđenje komunalne i potporne infrastrukture u zoni „</w:t>
      </w:r>
      <w:proofErr w:type="spellStart"/>
      <w:r>
        <w:t>Drajža</w:t>
      </w:r>
      <w:proofErr w:type="spellEnd"/>
      <w:r>
        <w:t>“ pa je stoga u lipnju 2021. završena prva etapa prve faze izgradnje nove državne ceste DC 233 kroz zonu. Ova cestovna prometn</w:t>
      </w:r>
      <w:r w:rsidR="00FF5FA1">
        <w:t xml:space="preserve">ica je </w:t>
      </w:r>
      <w:proofErr w:type="spellStart"/>
      <w:r w:rsidR="00FF5FA1">
        <w:t>pod</w:t>
      </w:r>
      <w:r w:rsidR="003C1C2C">
        <w:t>d</w:t>
      </w:r>
      <w:r w:rsidR="00FF5FA1">
        <w:t>ionica</w:t>
      </w:r>
      <w:proofErr w:type="spellEnd"/>
      <w:r w:rsidR="00FF5FA1">
        <w:t xml:space="preserve"> državne ceste DC 233 koja vodi od Huma na Sutli do Malog Tabora. </w:t>
      </w:r>
      <w:r>
        <w:t xml:space="preserve"> </w:t>
      </w:r>
    </w:p>
    <w:p w14:paraId="36FE5D16" w14:textId="5745D3B5" w:rsidR="00915FB1" w:rsidRDefault="00915FB1" w:rsidP="00012FE2"/>
    <w:p w14:paraId="7D92CBDF" w14:textId="77777777" w:rsidR="0095652A" w:rsidRDefault="0095652A" w:rsidP="00012FE2"/>
    <w:p w14:paraId="5979FF0A" w14:textId="32FB88DB" w:rsidR="0035568D" w:rsidRDefault="0035568D" w:rsidP="00915FB1">
      <w:pPr>
        <w:pStyle w:val="Naslov3"/>
      </w:pPr>
      <w:bookmarkStart w:id="51" w:name="_Toc87427010"/>
      <w:r>
        <w:t>Turizam</w:t>
      </w:r>
      <w:bookmarkEnd w:id="51"/>
      <w:r>
        <w:t xml:space="preserve"> </w:t>
      </w:r>
    </w:p>
    <w:p w14:paraId="11213389" w14:textId="715B7F5D" w:rsidR="00562B68" w:rsidRDefault="00562B68" w:rsidP="00775396">
      <w:r w:rsidRPr="00562B68">
        <w:t>Preduvjeti daljnjeg razvoja turizma u Općini Hum na Sutli ogledaju se u stabilnoj gospodarskom okruženju i kontinuiranom gospodarskom jačanju, očuvanoj i atraktivnoj prirodnoj osnovi, kulturnoj-baštini humskog kraja te partnerskoj suradnji sa prekograničnim prostorima u susjednoj Republici Sloveniji. Prirodna osnova Općine pogodna je za daljnji razvoj lovnog, ribolovnog i sportsko-rekreacijskog turizma, dok društveni resursi omogućuju razvoj kulturnog i izletničkog turizma. Duga i bogata tradicija staklarstva također je jedna od prilika daljnjeg razvijanja turizma jer nudi mogućnosti osmišljavanja novih i nadogradnje postojećih kulturnih i izletničkih programa.</w:t>
      </w:r>
    </w:p>
    <w:p w14:paraId="0143A60B" w14:textId="77777777" w:rsidR="00D96FDD" w:rsidRDefault="00775396" w:rsidP="00775396">
      <w:pPr>
        <w:spacing w:line="240" w:lineRule="auto"/>
        <w:rPr>
          <w:b/>
          <w:bCs/>
          <w:color w:val="404040" w:themeColor="text1" w:themeTint="BF"/>
          <w:sz w:val="20"/>
          <w:szCs w:val="20"/>
        </w:rPr>
      </w:pPr>
      <w:r w:rsidRPr="00775396">
        <w:t xml:space="preserve">S ciljem omogućavanja svakoj jedinici lokalne samouprave da prati promjene u stupnju turističke razvijenosti, definiran je indeks turističke razvijenosti koji od pokazatelja uključuje ukupan broj postelja, broj postelja u hotelima i sličnim smještajnim objektima, broj dolazaka, broj noćenja te broj zaposlenih u djelatnosti pružanja smještaja te pripreme i usluživanja hrane. Indeks turističke razvijenosti za Općinu </w:t>
      </w:r>
      <w:r>
        <w:t xml:space="preserve">Hum na Sutli </w:t>
      </w:r>
      <w:r w:rsidRPr="00775396">
        <w:t xml:space="preserve">iznosi </w:t>
      </w:r>
      <w:r>
        <w:t>4,97</w:t>
      </w:r>
      <w:r w:rsidRPr="00775396">
        <w:t xml:space="preserve"> (</w:t>
      </w:r>
      <w:r w:rsidRPr="00775396">
        <w:fldChar w:fldCharType="begin"/>
      </w:r>
      <w:r w:rsidRPr="00775396">
        <w:instrText xml:space="preserve"> REF _Ref90362743 \h </w:instrText>
      </w:r>
      <w:r w:rsidRPr="00775396">
        <w:fldChar w:fldCharType="separate"/>
      </w:r>
    </w:p>
    <w:p w14:paraId="5A4E22D0" w14:textId="42135A44" w:rsidR="00562B68" w:rsidRDefault="00D96FDD" w:rsidP="00775396">
      <w:pPr>
        <w:spacing w:line="240" w:lineRule="auto"/>
        <w:rPr>
          <w:b/>
          <w:bCs/>
          <w:color w:val="404040" w:themeColor="text1" w:themeTint="BF"/>
          <w:sz w:val="20"/>
          <w:szCs w:val="20"/>
        </w:rPr>
      </w:pPr>
      <w:r w:rsidRPr="00775396">
        <w:rPr>
          <w:b/>
          <w:bCs/>
          <w:color w:val="404040" w:themeColor="text1" w:themeTint="BF"/>
          <w:sz w:val="20"/>
          <w:szCs w:val="20"/>
        </w:rPr>
        <w:t xml:space="preserve">Slika </w:t>
      </w:r>
      <w:r>
        <w:rPr>
          <w:b/>
          <w:bCs/>
          <w:noProof/>
          <w:color w:val="404040" w:themeColor="text1" w:themeTint="BF"/>
          <w:sz w:val="20"/>
          <w:szCs w:val="20"/>
        </w:rPr>
        <w:t>5</w:t>
      </w:r>
      <w:r w:rsidR="00775396" w:rsidRPr="00775396">
        <w:fldChar w:fldCharType="end"/>
      </w:r>
      <w:r w:rsidR="00775396" w:rsidRPr="00775396">
        <w:t xml:space="preserve">.), čime je smještena u IV. kategoriju koja obuhvaća JLS čija vrijednost indeksa turističke razvijenosti iznosi od 0 do 10. </w:t>
      </w:r>
      <w:bookmarkStart w:id="52" w:name="_Ref90362743"/>
      <w:bookmarkStart w:id="53" w:name="_Toc90583384"/>
    </w:p>
    <w:p w14:paraId="3221A7D9" w14:textId="067BE6B3" w:rsidR="00775396" w:rsidRPr="00775396" w:rsidRDefault="00775396" w:rsidP="00775396">
      <w:pPr>
        <w:spacing w:line="240" w:lineRule="auto"/>
        <w:rPr>
          <w:b/>
          <w:bCs/>
          <w:color w:val="404040" w:themeColor="text1" w:themeTint="BF"/>
          <w:sz w:val="20"/>
          <w:szCs w:val="20"/>
        </w:rPr>
      </w:pPr>
      <w:r w:rsidRPr="00775396">
        <w:rPr>
          <w:b/>
          <w:bCs/>
          <w:color w:val="404040" w:themeColor="text1" w:themeTint="BF"/>
          <w:sz w:val="20"/>
          <w:szCs w:val="20"/>
        </w:rPr>
        <w:t xml:space="preserve">Slika </w:t>
      </w:r>
      <w:r w:rsidRPr="00775396">
        <w:rPr>
          <w:b/>
          <w:bCs/>
          <w:color w:val="404040" w:themeColor="text1" w:themeTint="BF"/>
          <w:sz w:val="20"/>
          <w:szCs w:val="20"/>
        </w:rPr>
        <w:fldChar w:fldCharType="begin"/>
      </w:r>
      <w:r w:rsidRPr="00775396">
        <w:rPr>
          <w:b/>
          <w:bCs/>
          <w:color w:val="404040" w:themeColor="text1" w:themeTint="BF"/>
          <w:sz w:val="20"/>
          <w:szCs w:val="20"/>
        </w:rPr>
        <w:instrText xml:space="preserve"> SEQ Slika \* ARABIC </w:instrText>
      </w:r>
      <w:r w:rsidRPr="00775396">
        <w:rPr>
          <w:b/>
          <w:bCs/>
          <w:color w:val="404040" w:themeColor="text1" w:themeTint="BF"/>
          <w:sz w:val="20"/>
          <w:szCs w:val="20"/>
        </w:rPr>
        <w:fldChar w:fldCharType="separate"/>
      </w:r>
      <w:r w:rsidR="00D96FDD">
        <w:rPr>
          <w:b/>
          <w:bCs/>
          <w:noProof/>
          <w:color w:val="404040" w:themeColor="text1" w:themeTint="BF"/>
          <w:sz w:val="20"/>
          <w:szCs w:val="20"/>
        </w:rPr>
        <w:t>5</w:t>
      </w:r>
      <w:r w:rsidRPr="00775396">
        <w:rPr>
          <w:b/>
          <w:bCs/>
          <w:noProof/>
          <w:color w:val="404040" w:themeColor="text1" w:themeTint="BF"/>
          <w:sz w:val="20"/>
          <w:szCs w:val="20"/>
        </w:rPr>
        <w:fldChar w:fldCharType="end"/>
      </w:r>
      <w:bookmarkEnd w:id="52"/>
      <w:r w:rsidRPr="00775396">
        <w:rPr>
          <w:b/>
          <w:bCs/>
          <w:color w:val="404040" w:themeColor="text1" w:themeTint="BF"/>
          <w:sz w:val="20"/>
          <w:szCs w:val="20"/>
        </w:rPr>
        <w:t>. Indeks turističke razvijenosti jedinica lokalne samouprave u Krapinsko-zagorskoj županiji za 2020. godinu</w:t>
      </w:r>
      <w:bookmarkEnd w:id="53"/>
    </w:p>
    <w:p w14:paraId="5030F238" w14:textId="77777777" w:rsidR="00775396" w:rsidRPr="00775396" w:rsidRDefault="00775396" w:rsidP="00775396">
      <w:r w:rsidRPr="00775396">
        <w:rPr>
          <w:noProof/>
          <w:lang w:eastAsia="hr-HR"/>
        </w:rPr>
        <w:drawing>
          <wp:inline distT="0" distB="0" distL="0" distR="0" wp14:anchorId="3FB5A925" wp14:editId="3726BC7F">
            <wp:extent cx="5972810" cy="4223385"/>
            <wp:effectExtent l="0" t="0" r="889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810" cy="4223385"/>
                    </a:xfrm>
                    <a:prstGeom prst="rect">
                      <a:avLst/>
                    </a:prstGeom>
                  </pic:spPr>
                </pic:pic>
              </a:graphicData>
            </a:graphic>
          </wp:inline>
        </w:drawing>
      </w:r>
    </w:p>
    <w:p w14:paraId="00C925A4" w14:textId="77777777" w:rsidR="00775396" w:rsidRPr="00775396" w:rsidRDefault="00775396" w:rsidP="00775396">
      <w:pPr>
        <w:rPr>
          <w:i/>
          <w:iCs/>
          <w:sz w:val="20"/>
          <w:szCs w:val="20"/>
        </w:rPr>
      </w:pPr>
      <w:r w:rsidRPr="00775396">
        <w:rPr>
          <w:i/>
          <w:iCs/>
          <w:sz w:val="20"/>
          <w:szCs w:val="20"/>
        </w:rPr>
        <w:lastRenderedPageBreak/>
        <w:t>Izvor: Zagorska razvojna agencija</w:t>
      </w:r>
    </w:p>
    <w:p w14:paraId="6853DBE6" w14:textId="77777777" w:rsidR="00775396" w:rsidRDefault="00775396" w:rsidP="0035568D"/>
    <w:p w14:paraId="45D7329E" w14:textId="2A7DCD5A" w:rsidR="0035568D" w:rsidRDefault="0035568D" w:rsidP="0035568D">
      <w:bookmarkStart w:id="54" w:name="_Hlk87467554"/>
      <w:r>
        <w:t xml:space="preserve">Atraktivna prirodna osnova i kulturna baština te očuvani okoliš posljedično omogućuju razvoj </w:t>
      </w:r>
      <w:proofErr w:type="spellStart"/>
      <w:r>
        <w:t>cikloturizma</w:t>
      </w:r>
      <w:proofErr w:type="spellEnd"/>
      <w:r>
        <w:t xml:space="preserve">. Naime, prostorom Krapinsko-zagorske županije prolazi šest državnih i prekograničnih ruta, 22 rute županijskog značaja te ostale biciklističke rute. Moderni turisti sve su više okrenuti aktivnom odmoru i aktivnostima u prirodi te stoga </w:t>
      </w:r>
      <w:proofErr w:type="spellStart"/>
      <w:r>
        <w:t>cikloturizam</w:t>
      </w:r>
      <w:proofErr w:type="spellEnd"/>
      <w:r>
        <w:t xml:space="preserve"> ima veliki potencijal za daljnji razvoj u Krapinsko-zagorskoj županiji, tako i na prostornom obuhvatu Općine Hum na Sutli. Važni preduvjeti razvoja </w:t>
      </w:r>
      <w:proofErr w:type="spellStart"/>
      <w:r>
        <w:t>cikloturizma</w:t>
      </w:r>
      <w:proofErr w:type="spellEnd"/>
      <w:r>
        <w:t xml:space="preserve"> ogledaju se u atraktivnosti sadržaja na rutama (mogućnosti učenja, uživanja u ljepoti prirode, kulturno-povijesnim spomenicima…), prometnoj sigurnosti i manjem intenzitetu prometa na rutama te sadržajima za odmor uz rute. Prostornim obuhvatom Općine prolaze tri (od </w:t>
      </w:r>
      <w:r w:rsidR="00634B95">
        <w:t>u</w:t>
      </w:r>
      <w:r>
        <w:t xml:space="preserve">kupno šest) državnih i prekograničnih ruta, tri županijske rute te </w:t>
      </w:r>
      <w:r w:rsidR="00D001B8">
        <w:t>jedna</w:t>
      </w:r>
      <w:r>
        <w:t xml:space="preserve"> lokalna ruta. Glavna obilježja ruta na prostornom obuhvatu Općine </w:t>
      </w:r>
      <w:r w:rsidR="00D001B8">
        <w:t>Hum na Sutli</w:t>
      </w:r>
      <w:r>
        <w:t xml:space="preserve"> prikazana su tablično u nastavku (</w:t>
      </w:r>
      <w:r>
        <w:fldChar w:fldCharType="begin"/>
      </w:r>
      <w:r>
        <w:instrText xml:space="preserve"> REF _Ref87122774 \h </w:instrText>
      </w:r>
      <w:r>
        <w:fldChar w:fldCharType="separate"/>
      </w:r>
      <w:r w:rsidR="00D96FDD">
        <w:t xml:space="preserve">Tablica </w:t>
      </w:r>
      <w:r w:rsidR="00D96FDD">
        <w:rPr>
          <w:noProof/>
        </w:rPr>
        <w:t>12</w:t>
      </w:r>
      <w:r>
        <w:fldChar w:fldCharType="end"/>
      </w:r>
      <w:r>
        <w:t xml:space="preserve">.). </w:t>
      </w:r>
    </w:p>
    <w:p w14:paraId="6BBDBFEC" w14:textId="7B34FC20" w:rsidR="0035568D" w:rsidRDefault="0035568D" w:rsidP="0035568D">
      <w:pPr>
        <w:pStyle w:val="Opisslike"/>
      </w:pPr>
      <w:bookmarkStart w:id="55" w:name="_Ref87122774"/>
      <w:bookmarkStart w:id="56" w:name="_Toc87124232"/>
      <w:bookmarkStart w:id="57" w:name="_Toc87426812"/>
      <w:r>
        <w:t xml:space="preserve">Tablica </w:t>
      </w:r>
      <w:fldSimple w:instr=" SEQ Tablica \* ARABIC ">
        <w:r w:rsidR="00D96FDD">
          <w:rPr>
            <w:noProof/>
          </w:rPr>
          <w:t>12</w:t>
        </w:r>
      </w:fldSimple>
      <w:bookmarkEnd w:id="55"/>
      <w:r>
        <w:t xml:space="preserve">. </w:t>
      </w:r>
      <w:proofErr w:type="spellStart"/>
      <w:r>
        <w:t>Cikloturističke</w:t>
      </w:r>
      <w:proofErr w:type="spellEnd"/>
      <w:r>
        <w:t xml:space="preserve"> rute na prostornom obuhvatu Općine </w:t>
      </w:r>
      <w:bookmarkEnd w:id="56"/>
      <w:r>
        <w:t>Hum na Sutli</w:t>
      </w:r>
      <w:bookmarkEnd w:id="57"/>
    </w:p>
    <w:tbl>
      <w:tblPr>
        <w:tblStyle w:val="Reetkatablice"/>
        <w:tblW w:w="0" w:type="auto"/>
        <w:tblLook w:val="04A0" w:firstRow="1" w:lastRow="0" w:firstColumn="1" w:lastColumn="0" w:noHBand="0" w:noVBand="1"/>
      </w:tblPr>
      <w:tblGrid>
        <w:gridCol w:w="1554"/>
        <w:gridCol w:w="3970"/>
        <w:gridCol w:w="1559"/>
        <w:gridCol w:w="1414"/>
        <w:gridCol w:w="899"/>
      </w:tblGrid>
      <w:tr w:rsidR="0035568D" w14:paraId="4B30B437" w14:textId="77777777" w:rsidTr="00634B95">
        <w:tc>
          <w:tcPr>
            <w:tcW w:w="1554" w:type="dxa"/>
            <w:shd w:val="clear" w:color="auto" w:fill="C1EDFC" w:themeFill="accent6" w:themeFillTint="33"/>
            <w:vAlign w:val="center"/>
          </w:tcPr>
          <w:p w14:paraId="6978A97B" w14:textId="77777777" w:rsidR="0035568D" w:rsidRPr="00634B95" w:rsidRDefault="0035568D" w:rsidP="009F1017">
            <w:pPr>
              <w:jc w:val="center"/>
              <w:rPr>
                <w:b/>
                <w:bCs/>
                <w:color w:val="000000" w:themeColor="text1"/>
              </w:rPr>
            </w:pPr>
            <w:r w:rsidRPr="00634B95">
              <w:rPr>
                <w:b/>
                <w:bCs/>
                <w:color w:val="000000" w:themeColor="text1"/>
              </w:rPr>
              <w:t>Rang rute</w:t>
            </w:r>
          </w:p>
        </w:tc>
        <w:tc>
          <w:tcPr>
            <w:tcW w:w="3970" w:type="dxa"/>
            <w:shd w:val="clear" w:color="auto" w:fill="C1EDFC" w:themeFill="accent6" w:themeFillTint="33"/>
            <w:vAlign w:val="center"/>
          </w:tcPr>
          <w:p w14:paraId="550AD17D" w14:textId="77777777" w:rsidR="0035568D" w:rsidRPr="00634B95" w:rsidRDefault="0035568D" w:rsidP="009F1017">
            <w:pPr>
              <w:jc w:val="center"/>
              <w:rPr>
                <w:b/>
                <w:bCs/>
                <w:color w:val="000000" w:themeColor="text1"/>
              </w:rPr>
            </w:pPr>
            <w:r w:rsidRPr="00634B95">
              <w:rPr>
                <w:b/>
                <w:bCs/>
                <w:color w:val="000000" w:themeColor="text1"/>
              </w:rPr>
              <w:t>Naziv rute (dionice)</w:t>
            </w:r>
          </w:p>
        </w:tc>
        <w:tc>
          <w:tcPr>
            <w:tcW w:w="1559" w:type="dxa"/>
            <w:shd w:val="clear" w:color="auto" w:fill="C1EDFC" w:themeFill="accent6" w:themeFillTint="33"/>
            <w:vAlign w:val="center"/>
          </w:tcPr>
          <w:p w14:paraId="1B138147" w14:textId="77777777" w:rsidR="0035568D" w:rsidRPr="00634B95" w:rsidRDefault="0035568D" w:rsidP="009F1017">
            <w:pPr>
              <w:jc w:val="center"/>
              <w:rPr>
                <w:b/>
                <w:bCs/>
                <w:color w:val="000000" w:themeColor="text1"/>
              </w:rPr>
            </w:pPr>
            <w:r w:rsidRPr="00634B95">
              <w:rPr>
                <w:b/>
                <w:bCs/>
                <w:color w:val="000000" w:themeColor="text1"/>
              </w:rPr>
              <w:t>Ukupna duljina (km)</w:t>
            </w:r>
          </w:p>
        </w:tc>
        <w:tc>
          <w:tcPr>
            <w:tcW w:w="1414" w:type="dxa"/>
            <w:shd w:val="clear" w:color="auto" w:fill="C1EDFC" w:themeFill="accent6" w:themeFillTint="33"/>
            <w:vAlign w:val="center"/>
          </w:tcPr>
          <w:p w14:paraId="5653449A" w14:textId="77777777" w:rsidR="0035568D" w:rsidRPr="00634B95" w:rsidRDefault="0035568D" w:rsidP="009F1017">
            <w:pPr>
              <w:jc w:val="center"/>
              <w:rPr>
                <w:b/>
                <w:bCs/>
                <w:color w:val="000000" w:themeColor="text1"/>
              </w:rPr>
            </w:pPr>
            <w:r w:rsidRPr="00634B95">
              <w:rPr>
                <w:b/>
                <w:bCs/>
                <w:color w:val="000000" w:themeColor="text1"/>
              </w:rPr>
              <w:t>Podloga</w:t>
            </w:r>
          </w:p>
        </w:tc>
        <w:tc>
          <w:tcPr>
            <w:tcW w:w="899" w:type="dxa"/>
            <w:shd w:val="clear" w:color="auto" w:fill="C1EDFC" w:themeFill="accent6" w:themeFillTint="33"/>
            <w:vAlign w:val="center"/>
          </w:tcPr>
          <w:p w14:paraId="537BB08B" w14:textId="77777777" w:rsidR="0035568D" w:rsidRPr="00634B95" w:rsidRDefault="0035568D" w:rsidP="009F1017">
            <w:pPr>
              <w:jc w:val="center"/>
              <w:rPr>
                <w:b/>
                <w:bCs/>
                <w:color w:val="000000" w:themeColor="text1"/>
              </w:rPr>
            </w:pPr>
            <w:r w:rsidRPr="00634B95">
              <w:rPr>
                <w:b/>
                <w:bCs/>
                <w:color w:val="000000" w:themeColor="text1"/>
              </w:rPr>
              <w:t>Težina</w:t>
            </w:r>
          </w:p>
        </w:tc>
      </w:tr>
      <w:tr w:rsidR="0035568D" w14:paraId="32918BBF" w14:textId="77777777" w:rsidTr="009F1017">
        <w:tc>
          <w:tcPr>
            <w:tcW w:w="1554" w:type="dxa"/>
            <w:vAlign w:val="center"/>
          </w:tcPr>
          <w:p w14:paraId="267E7527" w14:textId="77777777" w:rsidR="0035568D" w:rsidRPr="00407011" w:rsidRDefault="0035568D" w:rsidP="0035568D">
            <w:pPr>
              <w:jc w:val="center"/>
              <w:rPr>
                <w:sz w:val="20"/>
                <w:szCs w:val="20"/>
              </w:rPr>
            </w:pPr>
            <w:r w:rsidRPr="00407011">
              <w:rPr>
                <w:sz w:val="20"/>
                <w:szCs w:val="20"/>
              </w:rPr>
              <w:t xml:space="preserve">Državna i prekogranična </w:t>
            </w:r>
          </w:p>
        </w:tc>
        <w:tc>
          <w:tcPr>
            <w:tcW w:w="3970" w:type="dxa"/>
            <w:vAlign w:val="center"/>
          </w:tcPr>
          <w:p w14:paraId="5C612478" w14:textId="2AA4CC73" w:rsidR="0035568D" w:rsidRPr="00407011" w:rsidRDefault="0035568D" w:rsidP="0035568D">
            <w:pPr>
              <w:jc w:val="center"/>
              <w:rPr>
                <w:sz w:val="20"/>
                <w:szCs w:val="20"/>
              </w:rPr>
            </w:pPr>
            <w:r w:rsidRPr="00407011">
              <w:rPr>
                <w:sz w:val="20"/>
                <w:szCs w:val="20"/>
              </w:rPr>
              <w:t xml:space="preserve">Ruta Sutla (Kumrovec - </w:t>
            </w:r>
            <w:proofErr w:type="spellStart"/>
            <w:r w:rsidRPr="00407011">
              <w:rPr>
                <w:sz w:val="20"/>
                <w:szCs w:val="20"/>
              </w:rPr>
              <w:t>Miljana</w:t>
            </w:r>
            <w:proofErr w:type="spellEnd"/>
            <w:r w:rsidRPr="00407011">
              <w:rPr>
                <w:sz w:val="20"/>
                <w:szCs w:val="20"/>
              </w:rPr>
              <w:t xml:space="preserve"> - Hum na Sutli - </w:t>
            </w:r>
            <w:proofErr w:type="spellStart"/>
            <w:r w:rsidRPr="00407011">
              <w:rPr>
                <w:sz w:val="20"/>
                <w:szCs w:val="20"/>
              </w:rPr>
              <w:t>Đurmanec</w:t>
            </w:r>
            <w:proofErr w:type="spellEnd"/>
            <w:r w:rsidRPr="00407011">
              <w:rPr>
                <w:sz w:val="20"/>
                <w:szCs w:val="20"/>
              </w:rPr>
              <w:t>)</w:t>
            </w:r>
          </w:p>
        </w:tc>
        <w:tc>
          <w:tcPr>
            <w:tcW w:w="1559" w:type="dxa"/>
            <w:vAlign w:val="center"/>
          </w:tcPr>
          <w:p w14:paraId="15C0FE7E" w14:textId="0F44185E" w:rsidR="0035568D" w:rsidRPr="00407011" w:rsidRDefault="0035568D" w:rsidP="0035568D">
            <w:pPr>
              <w:jc w:val="center"/>
              <w:rPr>
                <w:sz w:val="20"/>
                <w:szCs w:val="20"/>
              </w:rPr>
            </w:pPr>
            <w:r w:rsidRPr="00407011">
              <w:rPr>
                <w:sz w:val="20"/>
                <w:szCs w:val="20"/>
              </w:rPr>
              <w:t>44 km</w:t>
            </w:r>
          </w:p>
        </w:tc>
        <w:tc>
          <w:tcPr>
            <w:tcW w:w="1414" w:type="dxa"/>
            <w:vAlign w:val="center"/>
          </w:tcPr>
          <w:p w14:paraId="27EFD4A8" w14:textId="426797A7" w:rsidR="0035568D" w:rsidRPr="00407011" w:rsidRDefault="0035568D" w:rsidP="0035568D">
            <w:pPr>
              <w:jc w:val="center"/>
              <w:rPr>
                <w:sz w:val="20"/>
                <w:szCs w:val="20"/>
              </w:rPr>
            </w:pPr>
            <w:r>
              <w:rPr>
                <w:sz w:val="20"/>
                <w:szCs w:val="20"/>
              </w:rPr>
              <w:t>asfalt</w:t>
            </w:r>
          </w:p>
        </w:tc>
        <w:tc>
          <w:tcPr>
            <w:tcW w:w="899" w:type="dxa"/>
            <w:vAlign w:val="center"/>
          </w:tcPr>
          <w:p w14:paraId="36BE034E" w14:textId="1B31C2C7" w:rsidR="0035568D" w:rsidRPr="00407011" w:rsidRDefault="0035568D" w:rsidP="0035568D">
            <w:pPr>
              <w:jc w:val="center"/>
              <w:rPr>
                <w:sz w:val="20"/>
                <w:szCs w:val="20"/>
              </w:rPr>
            </w:pPr>
            <w:r>
              <w:rPr>
                <w:sz w:val="20"/>
                <w:szCs w:val="20"/>
              </w:rPr>
              <w:t>4/5</w:t>
            </w:r>
          </w:p>
        </w:tc>
      </w:tr>
      <w:tr w:rsidR="0035568D" w14:paraId="62BF7D3F" w14:textId="77777777" w:rsidTr="009F1017">
        <w:tc>
          <w:tcPr>
            <w:tcW w:w="1554" w:type="dxa"/>
            <w:vAlign w:val="center"/>
          </w:tcPr>
          <w:p w14:paraId="14AAF202" w14:textId="77777777" w:rsidR="0035568D" w:rsidRPr="00407011" w:rsidRDefault="0035568D" w:rsidP="0035568D">
            <w:pPr>
              <w:jc w:val="center"/>
              <w:rPr>
                <w:sz w:val="20"/>
                <w:szCs w:val="20"/>
              </w:rPr>
            </w:pPr>
            <w:r w:rsidRPr="00407011">
              <w:rPr>
                <w:sz w:val="20"/>
                <w:szCs w:val="20"/>
              </w:rPr>
              <w:t xml:space="preserve">Državna i prekogranična </w:t>
            </w:r>
          </w:p>
        </w:tc>
        <w:tc>
          <w:tcPr>
            <w:tcW w:w="3970" w:type="dxa"/>
            <w:vAlign w:val="center"/>
          </w:tcPr>
          <w:p w14:paraId="7D130579" w14:textId="11A76134" w:rsidR="0035568D" w:rsidRPr="00407011" w:rsidRDefault="0035568D" w:rsidP="0035568D">
            <w:pPr>
              <w:jc w:val="center"/>
              <w:rPr>
                <w:sz w:val="20"/>
                <w:szCs w:val="20"/>
              </w:rPr>
            </w:pPr>
            <w:r w:rsidRPr="0035568D">
              <w:rPr>
                <w:sz w:val="20"/>
                <w:szCs w:val="20"/>
              </w:rPr>
              <w:t xml:space="preserve">Biciklistička ruta </w:t>
            </w:r>
            <w:proofErr w:type="spellStart"/>
            <w:r w:rsidRPr="0035568D">
              <w:rPr>
                <w:sz w:val="20"/>
                <w:szCs w:val="20"/>
              </w:rPr>
              <w:t>Ride</w:t>
            </w:r>
            <w:proofErr w:type="spellEnd"/>
            <w:r w:rsidRPr="0035568D">
              <w:rPr>
                <w:sz w:val="20"/>
                <w:szCs w:val="20"/>
              </w:rPr>
              <w:t>&amp;</w:t>
            </w:r>
            <w:proofErr w:type="spellStart"/>
            <w:r w:rsidRPr="0035568D">
              <w:rPr>
                <w:sz w:val="20"/>
                <w:szCs w:val="20"/>
              </w:rPr>
              <w:t>Bike</w:t>
            </w:r>
            <w:proofErr w:type="spellEnd"/>
            <w:r w:rsidRPr="0035568D">
              <w:rPr>
                <w:sz w:val="20"/>
                <w:szCs w:val="20"/>
              </w:rPr>
              <w:t xml:space="preserve"> – Dolinom rijeke Sutle (</w:t>
            </w:r>
            <w:proofErr w:type="spellStart"/>
            <w:r w:rsidRPr="0035568D">
              <w:rPr>
                <w:sz w:val="20"/>
                <w:szCs w:val="20"/>
              </w:rPr>
              <w:t>Imeno</w:t>
            </w:r>
            <w:proofErr w:type="spellEnd"/>
            <w:r w:rsidRPr="0035568D">
              <w:rPr>
                <w:sz w:val="20"/>
                <w:szCs w:val="20"/>
              </w:rPr>
              <w:t xml:space="preserve"> - </w:t>
            </w:r>
            <w:proofErr w:type="spellStart"/>
            <w:r w:rsidRPr="0035568D">
              <w:rPr>
                <w:sz w:val="20"/>
                <w:szCs w:val="20"/>
              </w:rPr>
              <w:t>Miljana</w:t>
            </w:r>
            <w:proofErr w:type="spellEnd"/>
            <w:r w:rsidRPr="0035568D">
              <w:rPr>
                <w:sz w:val="20"/>
                <w:szCs w:val="20"/>
              </w:rPr>
              <w:t>)</w:t>
            </w:r>
          </w:p>
        </w:tc>
        <w:tc>
          <w:tcPr>
            <w:tcW w:w="1559" w:type="dxa"/>
            <w:vAlign w:val="center"/>
          </w:tcPr>
          <w:p w14:paraId="5DC5EF7D" w14:textId="6459A6FC" w:rsidR="0035568D" w:rsidRPr="00407011" w:rsidRDefault="0035568D" w:rsidP="0035568D">
            <w:pPr>
              <w:jc w:val="center"/>
              <w:rPr>
                <w:sz w:val="20"/>
                <w:szCs w:val="20"/>
              </w:rPr>
            </w:pPr>
            <w:r w:rsidRPr="0035568D">
              <w:rPr>
                <w:sz w:val="20"/>
                <w:szCs w:val="20"/>
              </w:rPr>
              <w:t>42 km (prolazi kroz KZŽ i dio pograničnog prostora Rep</w:t>
            </w:r>
            <w:r>
              <w:rPr>
                <w:sz w:val="20"/>
                <w:szCs w:val="20"/>
              </w:rPr>
              <w:t>.</w:t>
            </w:r>
            <w:r w:rsidRPr="0035568D">
              <w:rPr>
                <w:sz w:val="20"/>
                <w:szCs w:val="20"/>
              </w:rPr>
              <w:t xml:space="preserve"> Slovenije)</w:t>
            </w:r>
          </w:p>
        </w:tc>
        <w:tc>
          <w:tcPr>
            <w:tcW w:w="1414" w:type="dxa"/>
            <w:vAlign w:val="center"/>
          </w:tcPr>
          <w:p w14:paraId="0D81640E" w14:textId="30B36ADA" w:rsidR="0035568D" w:rsidRPr="00407011" w:rsidRDefault="0035568D" w:rsidP="0035568D">
            <w:pPr>
              <w:jc w:val="center"/>
              <w:rPr>
                <w:sz w:val="20"/>
                <w:szCs w:val="20"/>
              </w:rPr>
            </w:pPr>
            <w:r>
              <w:rPr>
                <w:sz w:val="20"/>
                <w:szCs w:val="20"/>
              </w:rPr>
              <w:t>asfalt</w:t>
            </w:r>
          </w:p>
        </w:tc>
        <w:tc>
          <w:tcPr>
            <w:tcW w:w="899" w:type="dxa"/>
            <w:vAlign w:val="center"/>
          </w:tcPr>
          <w:p w14:paraId="37E8382A" w14:textId="294F43C6" w:rsidR="0035568D" w:rsidRPr="00407011" w:rsidRDefault="0035568D" w:rsidP="0035568D">
            <w:pPr>
              <w:jc w:val="center"/>
              <w:rPr>
                <w:sz w:val="20"/>
                <w:szCs w:val="20"/>
              </w:rPr>
            </w:pPr>
            <w:r>
              <w:rPr>
                <w:sz w:val="20"/>
                <w:szCs w:val="20"/>
              </w:rPr>
              <w:t>2/5</w:t>
            </w:r>
          </w:p>
        </w:tc>
      </w:tr>
      <w:tr w:rsidR="0035568D" w14:paraId="357821B6" w14:textId="77777777" w:rsidTr="009F1017">
        <w:tc>
          <w:tcPr>
            <w:tcW w:w="1554" w:type="dxa"/>
            <w:vAlign w:val="center"/>
          </w:tcPr>
          <w:p w14:paraId="6734B97E" w14:textId="77777777" w:rsidR="0035568D" w:rsidRPr="00407011" w:rsidRDefault="0035568D" w:rsidP="0035568D">
            <w:pPr>
              <w:jc w:val="center"/>
              <w:rPr>
                <w:sz w:val="20"/>
                <w:szCs w:val="20"/>
              </w:rPr>
            </w:pPr>
            <w:r w:rsidRPr="00407011">
              <w:rPr>
                <w:sz w:val="20"/>
                <w:szCs w:val="20"/>
              </w:rPr>
              <w:t xml:space="preserve">Državna i prekogranična </w:t>
            </w:r>
          </w:p>
        </w:tc>
        <w:tc>
          <w:tcPr>
            <w:tcW w:w="3970" w:type="dxa"/>
            <w:vAlign w:val="center"/>
          </w:tcPr>
          <w:p w14:paraId="6CBD0E48" w14:textId="77777777" w:rsidR="0035568D" w:rsidRPr="00407011" w:rsidRDefault="0035568D" w:rsidP="0035568D">
            <w:pPr>
              <w:jc w:val="center"/>
              <w:rPr>
                <w:sz w:val="20"/>
                <w:szCs w:val="20"/>
              </w:rPr>
            </w:pPr>
            <w:r w:rsidRPr="00B54468">
              <w:rPr>
                <w:sz w:val="20"/>
                <w:szCs w:val="20"/>
              </w:rPr>
              <w:t xml:space="preserve">Biciklistička ruta Harmica - </w:t>
            </w:r>
            <w:proofErr w:type="spellStart"/>
            <w:r w:rsidRPr="00B54468">
              <w:rPr>
                <w:sz w:val="20"/>
                <w:szCs w:val="20"/>
              </w:rPr>
              <w:t>Rigonce</w:t>
            </w:r>
            <w:proofErr w:type="spellEnd"/>
          </w:p>
        </w:tc>
        <w:tc>
          <w:tcPr>
            <w:tcW w:w="1559" w:type="dxa"/>
            <w:vAlign w:val="center"/>
          </w:tcPr>
          <w:p w14:paraId="2BD9D57F" w14:textId="77777777" w:rsidR="0035568D" w:rsidRPr="00407011" w:rsidRDefault="0035568D" w:rsidP="0035568D">
            <w:pPr>
              <w:jc w:val="center"/>
              <w:rPr>
                <w:sz w:val="20"/>
                <w:szCs w:val="20"/>
              </w:rPr>
            </w:pPr>
            <w:r w:rsidRPr="00B54468">
              <w:rPr>
                <w:sz w:val="20"/>
                <w:szCs w:val="20"/>
              </w:rPr>
              <w:t xml:space="preserve">307 km </w:t>
            </w:r>
            <w:r>
              <w:rPr>
                <w:sz w:val="20"/>
                <w:szCs w:val="20"/>
              </w:rPr>
              <w:t>(</w:t>
            </w:r>
            <w:r w:rsidRPr="00B54468">
              <w:rPr>
                <w:sz w:val="20"/>
                <w:szCs w:val="20"/>
              </w:rPr>
              <w:t>prolazi kroz ZŽ, KZŽ i dijelove Re</w:t>
            </w:r>
            <w:r>
              <w:rPr>
                <w:sz w:val="20"/>
                <w:szCs w:val="20"/>
              </w:rPr>
              <w:t>p.</w:t>
            </w:r>
            <w:r w:rsidRPr="00B54468">
              <w:rPr>
                <w:sz w:val="20"/>
                <w:szCs w:val="20"/>
              </w:rPr>
              <w:t xml:space="preserve"> Slovenije)  </w:t>
            </w:r>
          </w:p>
        </w:tc>
        <w:tc>
          <w:tcPr>
            <w:tcW w:w="1414" w:type="dxa"/>
            <w:vAlign w:val="center"/>
          </w:tcPr>
          <w:p w14:paraId="5EE02DFF" w14:textId="77777777" w:rsidR="0035568D" w:rsidRPr="00407011" w:rsidRDefault="0035568D" w:rsidP="0035568D">
            <w:pPr>
              <w:jc w:val="center"/>
              <w:rPr>
                <w:sz w:val="20"/>
                <w:szCs w:val="20"/>
              </w:rPr>
            </w:pPr>
            <w:r>
              <w:rPr>
                <w:sz w:val="20"/>
                <w:szCs w:val="20"/>
              </w:rPr>
              <w:t>asfalt</w:t>
            </w:r>
          </w:p>
        </w:tc>
        <w:tc>
          <w:tcPr>
            <w:tcW w:w="899" w:type="dxa"/>
            <w:vAlign w:val="center"/>
          </w:tcPr>
          <w:p w14:paraId="595166B4" w14:textId="77777777" w:rsidR="0035568D" w:rsidRDefault="0035568D" w:rsidP="0035568D">
            <w:pPr>
              <w:jc w:val="center"/>
              <w:rPr>
                <w:sz w:val="20"/>
                <w:szCs w:val="20"/>
              </w:rPr>
            </w:pPr>
            <w:r>
              <w:rPr>
                <w:sz w:val="20"/>
                <w:szCs w:val="20"/>
              </w:rPr>
              <w:t>5/</w:t>
            </w:r>
            <w:proofErr w:type="spellStart"/>
            <w:r>
              <w:rPr>
                <w:sz w:val="20"/>
                <w:szCs w:val="20"/>
              </w:rPr>
              <w:t>5</w:t>
            </w:r>
            <w:proofErr w:type="spellEnd"/>
          </w:p>
          <w:p w14:paraId="22DDE3C8" w14:textId="77777777" w:rsidR="0035568D" w:rsidRPr="00407011" w:rsidRDefault="0035568D" w:rsidP="0035568D">
            <w:pPr>
              <w:jc w:val="center"/>
              <w:rPr>
                <w:sz w:val="20"/>
                <w:szCs w:val="20"/>
              </w:rPr>
            </w:pPr>
          </w:p>
        </w:tc>
      </w:tr>
      <w:tr w:rsidR="0035568D" w14:paraId="3739D3A2" w14:textId="77777777" w:rsidTr="009F1017">
        <w:tc>
          <w:tcPr>
            <w:tcW w:w="1554" w:type="dxa"/>
            <w:vAlign w:val="center"/>
          </w:tcPr>
          <w:p w14:paraId="5CB2037B" w14:textId="77777777" w:rsidR="0035568D" w:rsidRPr="00407011" w:rsidRDefault="0035568D" w:rsidP="0035568D">
            <w:pPr>
              <w:jc w:val="center"/>
              <w:rPr>
                <w:sz w:val="20"/>
                <w:szCs w:val="20"/>
              </w:rPr>
            </w:pPr>
            <w:r>
              <w:rPr>
                <w:sz w:val="20"/>
                <w:szCs w:val="20"/>
              </w:rPr>
              <w:t>Županijska</w:t>
            </w:r>
          </w:p>
        </w:tc>
        <w:tc>
          <w:tcPr>
            <w:tcW w:w="3970" w:type="dxa"/>
            <w:vAlign w:val="center"/>
          </w:tcPr>
          <w:p w14:paraId="343C60A6" w14:textId="443BF895" w:rsidR="0035568D" w:rsidRPr="00407011" w:rsidRDefault="0035568D" w:rsidP="0035568D">
            <w:pPr>
              <w:jc w:val="center"/>
              <w:rPr>
                <w:sz w:val="20"/>
                <w:szCs w:val="20"/>
              </w:rPr>
            </w:pPr>
            <w:r w:rsidRPr="0035568D">
              <w:rPr>
                <w:sz w:val="20"/>
                <w:szCs w:val="20"/>
              </w:rPr>
              <w:t xml:space="preserve">Nezaboravni vidici s </w:t>
            </w:r>
            <w:proofErr w:type="spellStart"/>
            <w:r w:rsidRPr="0035568D">
              <w:rPr>
                <w:sz w:val="20"/>
                <w:szCs w:val="20"/>
              </w:rPr>
              <w:t>Vinagore</w:t>
            </w:r>
            <w:proofErr w:type="spellEnd"/>
            <w:r w:rsidRPr="0035568D">
              <w:rPr>
                <w:sz w:val="20"/>
                <w:szCs w:val="20"/>
              </w:rPr>
              <w:t xml:space="preserve"> (</w:t>
            </w:r>
            <w:proofErr w:type="spellStart"/>
            <w:r w:rsidRPr="0035568D">
              <w:rPr>
                <w:sz w:val="20"/>
                <w:szCs w:val="20"/>
              </w:rPr>
              <w:t>Desinić</w:t>
            </w:r>
            <w:proofErr w:type="spellEnd"/>
            <w:r w:rsidRPr="0035568D">
              <w:rPr>
                <w:sz w:val="20"/>
                <w:szCs w:val="20"/>
              </w:rPr>
              <w:t xml:space="preserve"> - Mali Tabor - </w:t>
            </w:r>
            <w:proofErr w:type="spellStart"/>
            <w:r w:rsidRPr="0035568D">
              <w:rPr>
                <w:sz w:val="20"/>
                <w:szCs w:val="20"/>
              </w:rPr>
              <w:t>Miljana</w:t>
            </w:r>
            <w:proofErr w:type="spellEnd"/>
            <w:r w:rsidRPr="0035568D">
              <w:rPr>
                <w:sz w:val="20"/>
                <w:szCs w:val="20"/>
              </w:rPr>
              <w:t xml:space="preserve"> - </w:t>
            </w:r>
            <w:proofErr w:type="spellStart"/>
            <w:r w:rsidRPr="0035568D">
              <w:rPr>
                <w:sz w:val="20"/>
                <w:szCs w:val="20"/>
              </w:rPr>
              <w:t>Desinić</w:t>
            </w:r>
            <w:proofErr w:type="spellEnd"/>
            <w:r w:rsidRPr="0035568D">
              <w:rPr>
                <w:sz w:val="20"/>
                <w:szCs w:val="20"/>
              </w:rPr>
              <w:t>)</w:t>
            </w:r>
          </w:p>
        </w:tc>
        <w:tc>
          <w:tcPr>
            <w:tcW w:w="1559" w:type="dxa"/>
            <w:vAlign w:val="center"/>
          </w:tcPr>
          <w:p w14:paraId="0B54876A" w14:textId="78EECFC2" w:rsidR="0035568D" w:rsidRPr="00407011" w:rsidRDefault="0035568D" w:rsidP="0035568D">
            <w:pPr>
              <w:jc w:val="center"/>
              <w:rPr>
                <w:sz w:val="20"/>
                <w:szCs w:val="20"/>
              </w:rPr>
            </w:pPr>
            <w:r w:rsidRPr="0035568D">
              <w:rPr>
                <w:sz w:val="20"/>
                <w:szCs w:val="20"/>
              </w:rPr>
              <w:t>37 km</w:t>
            </w:r>
          </w:p>
        </w:tc>
        <w:tc>
          <w:tcPr>
            <w:tcW w:w="1414" w:type="dxa"/>
            <w:vAlign w:val="center"/>
          </w:tcPr>
          <w:p w14:paraId="44DBAF72" w14:textId="42890D81" w:rsidR="0035568D" w:rsidRPr="00407011" w:rsidRDefault="0035568D" w:rsidP="0035568D">
            <w:pPr>
              <w:jc w:val="center"/>
              <w:rPr>
                <w:sz w:val="20"/>
                <w:szCs w:val="20"/>
              </w:rPr>
            </w:pPr>
            <w:r>
              <w:rPr>
                <w:sz w:val="20"/>
                <w:szCs w:val="20"/>
              </w:rPr>
              <w:t>asfalt</w:t>
            </w:r>
          </w:p>
        </w:tc>
        <w:tc>
          <w:tcPr>
            <w:tcW w:w="899" w:type="dxa"/>
            <w:vAlign w:val="center"/>
          </w:tcPr>
          <w:p w14:paraId="3AE67C42" w14:textId="4CD59190" w:rsidR="0035568D" w:rsidRPr="00407011" w:rsidRDefault="0035568D" w:rsidP="0035568D">
            <w:pPr>
              <w:jc w:val="center"/>
              <w:rPr>
                <w:sz w:val="20"/>
                <w:szCs w:val="20"/>
              </w:rPr>
            </w:pPr>
            <w:r>
              <w:rPr>
                <w:sz w:val="20"/>
                <w:szCs w:val="20"/>
              </w:rPr>
              <w:t>4/5</w:t>
            </w:r>
          </w:p>
        </w:tc>
      </w:tr>
      <w:tr w:rsidR="0035568D" w14:paraId="53EB4BC8" w14:textId="77777777" w:rsidTr="009F1017">
        <w:tc>
          <w:tcPr>
            <w:tcW w:w="1554" w:type="dxa"/>
            <w:vAlign w:val="center"/>
          </w:tcPr>
          <w:p w14:paraId="4078B7A8" w14:textId="77777777" w:rsidR="0035568D" w:rsidRPr="00407011" w:rsidRDefault="0035568D" w:rsidP="0035568D">
            <w:pPr>
              <w:jc w:val="center"/>
              <w:rPr>
                <w:sz w:val="20"/>
                <w:szCs w:val="20"/>
              </w:rPr>
            </w:pPr>
            <w:r>
              <w:rPr>
                <w:sz w:val="20"/>
                <w:szCs w:val="20"/>
              </w:rPr>
              <w:t>Županijska</w:t>
            </w:r>
          </w:p>
        </w:tc>
        <w:tc>
          <w:tcPr>
            <w:tcW w:w="3970" w:type="dxa"/>
            <w:vAlign w:val="center"/>
          </w:tcPr>
          <w:p w14:paraId="722A7EA5" w14:textId="7F0366C1" w:rsidR="0035568D" w:rsidRPr="00407011" w:rsidRDefault="0035568D" w:rsidP="0035568D">
            <w:pPr>
              <w:jc w:val="center"/>
              <w:rPr>
                <w:sz w:val="20"/>
                <w:szCs w:val="20"/>
              </w:rPr>
            </w:pPr>
            <w:r w:rsidRPr="0035568D">
              <w:rPr>
                <w:sz w:val="20"/>
                <w:szCs w:val="20"/>
              </w:rPr>
              <w:t xml:space="preserve">Kroz pejzaž razigranih bregova (Hum na Sutli - </w:t>
            </w:r>
            <w:proofErr w:type="spellStart"/>
            <w:r w:rsidRPr="0035568D">
              <w:rPr>
                <w:sz w:val="20"/>
                <w:szCs w:val="20"/>
              </w:rPr>
              <w:t>Klenovec</w:t>
            </w:r>
            <w:proofErr w:type="spellEnd"/>
            <w:r w:rsidRPr="0035568D">
              <w:rPr>
                <w:sz w:val="20"/>
                <w:szCs w:val="20"/>
              </w:rPr>
              <w:t xml:space="preserve"> - </w:t>
            </w:r>
            <w:proofErr w:type="spellStart"/>
            <w:r w:rsidRPr="0035568D">
              <w:rPr>
                <w:sz w:val="20"/>
                <w:szCs w:val="20"/>
              </w:rPr>
              <w:t>Druškovec</w:t>
            </w:r>
            <w:proofErr w:type="spellEnd"/>
            <w:r w:rsidRPr="0035568D">
              <w:rPr>
                <w:sz w:val="20"/>
                <w:szCs w:val="20"/>
              </w:rPr>
              <w:t xml:space="preserve"> - Hum na Sutli)</w:t>
            </w:r>
          </w:p>
        </w:tc>
        <w:tc>
          <w:tcPr>
            <w:tcW w:w="1559" w:type="dxa"/>
            <w:vAlign w:val="center"/>
          </w:tcPr>
          <w:p w14:paraId="63497F3E" w14:textId="75C197A9" w:rsidR="0035568D" w:rsidRPr="00407011" w:rsidRDefault="0035568D" w:rsidP="0035568D">
            <w:pPr>
              <w:jc w:val="center"/>
              <w:rPr>
                <w:sz w:val="20"/>
                <w:szCs w:val="20"/>
              </w:rPr>
            </w:pPr>
            <w:r w:rsidRPr="0035568D">
              <w:rPr>
                <w:sz w:val="20"/>
                <w:szCs w:val="20"/>
              </w:rPr>
              <w:t>15 km</w:t>
            </w:r>
          </w:p>
        </w:tc>
        <w:tc>
          <w:tcPr>
            <w:tcW w:w="1414" w:type="dxa"/>
            <w:vAlign w:val="center"/>
          </w:tcPr>
          <w:p w14:paraId="15A35EBE" w14:textId="16C7D60B" w:rsidR="0035568D" w:rsidRPr="00407011" w:rsidRDefault="0035568D" w:rsidP="0035568D">
            <w:pPr>
              <w:jc w:val="center"/>
              <w:rPr>
                <w:sz w:val="20"/>
                <w:szCs w:val="20"/>
              </w:rPr>
            </w:pPr>
            <w:r>
              <w:rPr>
                <w:sz w:val="20"/>
                <w:szCs w:val="20"/>
              </w:rPr>
              <w:t>asfalt</w:t>
            </w:r>
          </w:p>
        </w:tc>
        <w:tc>
          <w:tcPr>
            <w:tcW w:w="899" w:type="dxa"/>
            <w:vAlign w:val="center"/>
          </w:tcPr>
          <w:p w14:paraId="3776641C" w14:textId="5700AB38" w:rsidR="0035568D" w:rsidRPr="00407011" w:rsidRDefault="0035568D" w:rsidP="0035568D">
            <w:pPr>
              <w:jc w:val="center"/>
              <w:rPr>
                <w:sz w:val="20"/>
                <w:szCs w:val="20"/>
              </w:rPr>
            </w:pPr>
            <w:r>
              <w:rPr>
                <w:sz w:val="20"/>
                <w:szCs w:val="20"/>
              </w:rPr>
              <w:t>2/5</w:t>
            </w:r>
          </w:p>
        </w:tc>
      </w:tr>
      <w:tr w:rsidR="0035568D" w14:paraId="117E2ED7" w14:textId="77777777" w:rsidTr="009F1017">
        <w:tc>
          <w:tcPr>
            <w:tcW w:w="1554" w:type="dxa"/>
            <w:vAlign w:val="center"/>
          </w:tcPr>
          <w:p w14:paraId="04C707AF" w14:textId="62E2EC9E" w:rsidR="0035568D" w:rsidRPr="00407011" w:rsidRDefault="0035568D" w:rsidP="0035568D">
            <w:pPr>
              <w:jc w:val="center"/>
              <w:rPr>
                <w:sz w:val="20"/>
                <w:szCs w:val="20"/>
              </w:rPr>
            </w:pPr>
            <w:r>
              <w:rPr>
                <w:sz w:val="20"/>
                <w:szCs w:val="20"/>
              </w:rPr>
              <w:t>Županijska</w:t>
            </w:r>
          </w:p>
        </w:tc>
        <w:tc>
          <w:tcPr>
            <w:tcW w:w="3970" w:type="dxa"/>
            <w:vAlign w:val="center"/>
          </w:tcPr>
          <w:p w14:paraId="627E77C0" w14:textId="37F74205" w:rsidR="0035568D" w:rsidRPr="00407011" w:rsidRDefault="0035568D" w:rsidP="0035568D">
            <w:pPr>
              <w:jc w:val="center"/>
              <w:rPr>
                <w:sz w:val="20"/>
                <w:szCs w:val="20"/>
              </w:rPr>
            </w:pPr>
            <w:r w:rsidRPr="0035568D">
              <w:rPr>
                <w:sz w:val="20"/>
                <w:szCs w:val="20"/>
              </w:rPr>
              <w:t xml:space="preserve">Put vidikovaca (Pregrada - </w:t>
            </w:r>
            <w:proofErr w:type="spellStart"/>
            <w:r w:rsidRPr="0035568D">
              <w:rPr>
                <w:sz w:val="20"/>
                <w:szCs w:val="20"/>
              </w:rPr>
              <w:t>Đurmanec</w:t>
            </w:r>
            <w:proofErr w:type="spellEnd"/>
            <w:r w:rsidRPr="0035568D">
              <w:rPr>
                <w:sz w:val="20"/>
                <w:szCs w:val="20"/>
              </w:rPr>
              <w:t xml:space="preserve"> - </w:t>
            </w:r>
            <w:proofErr w:type="spellStart"/>
            <w:r w:rsidRPr="0035568D">
              <w:rPr>
                <w:sz w:val="20"/>
                <w:szCs w:val="20"/>
              </w:rPr>
              <w:t>Klenovec</w:t>
            </w:r>
            <w:proofErr w:type="spellEnd"/>
            <w:r w:rsidRPr="0035568D">
              <w:rPr>
                <w:sz w:val="20"/>
                <w:szCs w:val="20"/>
              </w:rPr>
              <w:t xml:space="preserve"> - Pregrada)</w:t>
            </w:r>
          </w:p>
        </w:tc>
        <w:tc>
          <w:tcPr>
            <w:tcW w:w="1559" w:type="dxa"/>
            <w:vAlign w:val="center"/>
          </w:tcPr>
          <w:p w14:paraId="28C4DCEA" w14:textId="387D7DD6" w:rsidR="0035568D" w:rsidRPr="00407011" w:rsidRDefault="0035568D" w:rsidP="0035568D">
            <w:pPr>
              <w:jc w:val="center"/>
              <w:rPr>
                <w:sz w:val="20"/>
                <w:szCs w:val="20"/>
              </w:rPr>
            </w:pPr>
            <w:r>
              <w:rPr>
                <w:sz w:val="20"/>
                <w:szCs w:val="20"/>
              </w:rPr>
              <w:t>33 km</w:t>
            </w:r>
          </w:p>
        </w:tc>
        <w:tc>
          <w:tcPr>
            <w:tcW w:w="1414" w:type="dxa"/>
            <w:vAlign w:val="center"/>
          </w:tcPr>
          <w:p w14:paraId="235BC085" w14:textId="4988253E" w:rsidR="0035568D" w:rsidRPr="00407011" w:rsidRDefault="0035568D" w:rsidP="0035568D">
            <w:pPr>
              <w:jc w:val="center"/>
              <w:rPr>
                <w:sz w:val="20"/>
                <w:szCs w:val="20"/>
              </w:rPr>
            </w:pPr>
            <w:r>
              <w:rPr>
                <w:sz w:val="20"/>
                <w:szCs w:val="20"/>
              </w:rPr>
              <w:t>asfalt</w:t>
            </w:r>
          </w:p>
        </w:tc>
        <w:tc>
          <w:tcPr>
            <w:tcW w:w="899" w:type="dxa"/>
            <w:vAlign w:val="center"/>
          </w:tcPr>
          <w:p w14:paraId="11F57B0C" w14:textId="48B06E0C" w:rsidR="0035568D" w:rsidRPr="00407011" w:rsidRDefault="0035568D" w:rsidP="0035568D">
            <w:pPr>
              <w:jc w:val="center"/>
              <w:rPr>
                <w:sz w:val="20"/>
                <w:szCs w:val="20"/>
              </w:rPr>
            </w:pPr>
            <w:r>
              <w:rPr>
                <w:sz w:val="20"/>
                <w:szCs w:val="20"/>
              </w:rPr>
              <w:t>4/5</w:t>
            </w:r>
          </w:p>
        </w:tc>
      </w:tr>
      <w:tr w:rsidR="0035568D" w14:paraId="44617B25" w14:textId="77777777" w:rsidTr="009F1017">
        <w:tc>
          <w:tcPr>
            <w:tcW w:w="1554" w:type="dxa"/>
            <w:vAlign w:val="center"/>
          </w:tcPr>
          <w:p w14:paraId="30D7996A" w14:textId="77777777" w:rsidR="0035568D" w:rsidRPr="00407011" w:rsidRDefault="0035568D" w:rsidP="0035568D">
            <w:pPr>
              <w:jc w:val="center"/>
              <w:rPr>
                <w:sz w:val="20"/>
                <w:szCs w:val="20"/>
              </w:rPr>
            </w:pPr>
            <w:r>
              <w:rPr>
                <w:sz w:val="20"/>
                <w:szCs w:val="20"/>
              </w:rPr>
              <w:t>Lokalna</w:t>
            </w:r>
          </w:p>
        </w:tc>
        <w:tc>
          <w:tcPr>
            <w:tcW w:w="3970" w:type="dxa"/>
            <w:vAlign w:val="center"/>
          </w:tcPr>
          <w:p w14:paraId="5A2550E5" w14:textId="119A40D8" w:rsidR="0035568D" w:rsidRPr="00407011" w:rsidRDefault="0035568D" w:rsidP="0035568D">
            <w:pPr>
              <w:jc w:val="center"/>
              <w:rPr>
                <w:sz w:val="20"/>
                <w:szCs w:val="20"/>
              </w:rPr>
            </w:pPr>
            <w:r w:rsidRPr="0035568D">
              <w:rPr>
                <w:sz w:val="20"/>
                <w:szCs w:val="20"/>
              </w:rPr>
              <w:t>Hum na Sutli – Šetno-biciklistička staza (</w:t>
            </w:r>
            <w:proofErr w:type="spellStart"/>
            <w:r w:rsidRPr="0035568D">
              <w:rPr>
                <w:sz w:val="20"/>
                <w:szCs w:val="20"/>
              </w:rPr>
              <w:t>Druškovec</w:t>
            </w:r>
            <w:proofErr w:type="spellEnd"/>
            <w:r w:rsidRPr="0035568D">
              <w:rPr>
                <w:sz w:val="20"/>
                <w:szCs w:val="20"/>
              </w:rPr>
              <w:t xml:space="preserve"> Humski - </w:t>
            </w:r>
            <w:proofErr w:type="spellStart"/>
            <w:r w:rsidRPr="0035568D">
              <w:rPr>
                <w:sz w:val="20"/>
                <w:szCs w:val="20"/>
              </w:rPr>
              <w:t>Orešje</w:t>
            </w:r>
            <w:proofErr w:type="spellEnd"/>
            <w:r w:rsidRPr="0035568D">
              <w:rPr>
                <w:sz w:val="20"/>
                <w:szCs w:val="20"/>
              </w:rPr>
              <w:t xml:space="preserve"> Humsko - </w:t>
            </w:r>
            <w:proofErr w:type="spellStart"/>
            <w:r w:rsidRPr="0035568D">
              <w:rPr>
                <w:sz w:val="20"/>
                <w:szCs w:val="20"/>
              </w:rPr>
              <w:t>Klenovec</w:t>
            </w:r>
            <w:proofErr w:type="spellEnd"/>
            <w:r w:rsidRPr="0035568D">
              <w:rPr>
                <w:sz w:val="20"/>
                <w:szCs w:val="20"/>
              </w:rPr>
              <w:t xml:space="preserve"> Humski)</w:t>
            </w:r>
          </w:p>
        </w:tc>
        <w:tc>
          <w:tcPr>
            <w:tcW w:w="1559" w:type="dxa"/>
            <w:vAlign w:val="center"/>
          </w:tcPr>
          <w:p w14:paraId="649D55C7" w14:textId="1A37E16E" w:rsidR="0035568D" w:rsidRPr="00407011" w:rsidRDefault="0035568D" w:rsidP="0035568D">
            <w:pPr>
              <w:jc w:val="center"/>
              <w:rPr>
                <w:sz w:val="20"/>
                <w:szCs w:val="20"/>
              </w:rPr>
            </w:pPr>
            <w:r>
              <w:rPr>
                <w:sz w:val="20"/>
                <w:szCs w:val="20"/>
              </w:rPr>
              <w:t>4,</w:t>
            </w:r>
            <w:proofErr w:type="spellStart"/>
            <w:r>
              <w:rPr>
                <w:sz w:val="20"/>
                <w:szCs w:val="20"/>
              </w:rPr>
              <w:t>4</w:t>
            </w:r>
            <w:proofErr w:type="spellEnd"/>
            <w:r>
              <w:rPr>
                <w:sz w:val="20"/>
                <w:szCs w:val="20"/>
              </w:rPr>
              <w:t xml:space="preserve"> km</w:t>
            </w:r>
          </w:p>
        </w:tc>
        <w:tc>
          <w:tcPr>
            <w:tcW w:w="1414" w:type="dxa"/>
            <w:vAlign w:val="center"/>
          </w:tcPr>
          <w:p w14:paraId="02F0A56A" w14:textId="26519F3F" w:rsidR="0035568D" w:rsidRPr="00407011" w:rsidRDefault="0035568D" w:rsidP="0035568D">
            <w:pPr>
              <w:jc w:val="center"/>
              <w:rPr>
                <w:sz w:val="20"/>
                <w:szCs w:val="20"/>
              </w:rPr>
            </w:pPr>
            <w:r>
              <w:rPr>
                <w:sz w:val="20"/>
                <w:szCs w:val="20"/>
              </w:rPr>
              <w:t>asfalt</w:t>
            </w:r>
          </w:p>
        </w:tc>
        <w:tc>
          <w:tcPr>
            <w:tcW w:w="899" w:type="dxa"/>
            <w:vAlign w:val="center"/>
          </w:tcPr>
          <w:p w14:paraId="6506791F" w14:textId="40F6FE75" w:rsidR="0035568D" w:rsidRPr="00407011" w:rsidRDefault="0035568D" w:rsidP="0035568D">
            <w:pPr>
              <w:jc w:val="center"/>
              <w:rPr>
                <w:sz w:val="20"/>
                <w:szCs w:val="20"/>
              </w:rPr>
            </w:pPr>
            <w:r>
              <w:rPr>
                <w:sz w:val="20"/>
                <w:szCs w:val="20"/>
              </w:rPr>
              <w:t>2/5</w:t>
            </w:r>
          </w:p>
        </w:tc>
      </w:tr>
    </w:tbl>
    <w:p w14:paraId="6ABE25F6" w14:textId="77777777" w:rsidR="0035568D" w:rsidRPr="00EB641B" w:rsidRDefault="0035568D" w:rsidP="00EB641B">
      <w:pPr>
        <w:spacing w:before="0" w:after="0"/>
        <w:rPr>
          <w:i/>
          <w:iCs/>
          <w:sz w:val="20"/>
          <w:szCs w:val="20"/>
        </w:rPr>
      </w:pPr>
      <w:r w:rsidRPr="00EB641B">
        <w:rPr>
          <w:i/>
          <w:iCs/>
          <w:sz w:val="20"/>
          <w:szCs w:val="20"/>
        </w:rPr>
        <w:t xml:space="preserve">Izvor: Zagorje </w:t>
      </w:r>
      <w:proofErr w:type="spellStart"/>
      <w:r w:rsidRPr="00EB641B">
        <w:rPr>
          <w:i/>
          <w:iCs/>
          <w:sz w:val="20"/>
          <w:szCs w:val="20"/>
        </w:rPr>
        <w:t>bike</w:t>
      </w:r>
      <w:proofErr w:type="spellEnd"/>
    </w:p>
    <w:p w14:paraId="6AE65871" w14:textId="51CD8206" w:rsidR="0035568D" w:rsidRDefault="0035568D" w:rsidP="0035568D"/>
    <w:p w14:paraId="540204A8" w14:textId="7AA3BE26" w:rsidR="00CA0A7B" w:rsidRPr="0075442D" w:rsidRDefault="0075442D" w:rsidP="0035568D">
      <w:r w:rsidRPr="0075442D">
        <w:t>N</w:t>
      </w:r>
      <w:r w:rsidR="00CA0A7B" w:rsidRPr="0075442D">
        <w:t>a</w:t>
      </w:r>
      <w:r w:rsidRPr="0075442D">
        <w:t xml:space="preserve"> prostoru Općine Hum na Sutli kroz rad Turističke</w:t>
      </w:r>
      <w:r w:rsidR="00CA0A7B" w:rsidRPr="0075442D">
        <w:t xml:space="preserve"> zajednica Općine Hum na Sutli</w:t>
      </w:r>
      <w:r w:rsidR="00066FEE" w:rsidRPr="0075442D">
        <w:t xml:space="preserve"> </w:t>
      </w:r>
      <w:r w:rsidRPr="0075442D">
        <w:t>vršila se je promidžba humskog kraja,</w:t>
      </w:r>
      <w:r w:rsidR="00066FEE" w:rsidRPr="0075442D">
        <w:t xml:space="preserve"> upravljanja turističkom infrastrukturom, organizacije turističkih manifestacija te </w:t>
      </w:r>
      <w:r w:rsidRPr="0075442D">
        <w:t>planirala</w:t>
      </w:r>
      <w:r w:rsidR="00066FEE" w:rsidRPr="0075442D">
        <w:t xml:space="preserve"> </w:t>
      </w:r>
      <w:r w:rsidRPr="0075442D">
        <w:t xml:space="preserve">buduće </w:t>
      </w:r>
      <w:r w:rsidR="00066FEE" w:rsidRPr="0075442D">
        <w:t>ciljev</w:t>
      </w:r>
      <w:r w:rsidRPr="0075442D">
        <w:t>e</w:t>
      </w:r>
      <w:r w:rsidR="00066FEE" w:rsidRPr="0075442D">
        <w:t xml:space="preserve"> razvoja turizma na prostornom obuhvatu Općine Hum na </w:t>
      </w:r>
      <w:r w:rsidR="00066FEE" w:rsidRPr="0075442D">
        <w:lastRenderedPageBreak/>
        <w:t xml:space="preserve">Sutli. Proračunom Općine Hum na Sutli je za 2021. godinu osigurano </w:t>
      </w:r>
      <w:r w:rsidRPr="0075442D">
        <w:t>63</w:t>
      </w:r>
      <w:r w:rsidR="00066FEE" w:rsidRPr="0075442D">
        <w:t xml:space="preserve">.000,00 kn za djelatnosti Turističke zajednice. </w:t>
      </w:r>
    </w:p>
    <w:p w14:paraId="7248DEE6" w14:textId="77777777" w:rsidR="00EB641B" w:rsidRDefault="00EB641B" w:rsidP="0035568D"/>
    <w:p w14:paraId="2CD7A1DE" w14:textId="56A38033" w:rsidR="00915FB1" w:rsidRDefault="00915FB1" w:rsidP="00915FB1">
      <w:pPr>
        <w:pStyle w:val="Naslov3"/>
      </w:pPr>
      <w:bookmarkStart w:id="58" w:name="_Toc87427011"/>
      <w:bookmarkEnd w:id="54"/>
      <w:r>
        <w:t>Poljoprivreda</w:t>
      </w:r>
      <w:bookmarkEnd w:id="58"/>
      <w:r>
        <w:t xml:space="preserve"> </w:t>
      </w:r>
    </w:p>
    <w:p w14:paraId="405082CB" w14:textId="68829B4B" w:rsidR="00992BE3" w:rsidRPr="00992BE3" w:rsidRDefault="00992BE3" w:rsidP="00992BE3">
      <w:pPr>
        <w:rPr>
          <w:highlight w:val="yellow"/>
        </w:rPr>
      </w:pPr>
      <w:r w:rsidRPr="00E60298">
        <w:t xml:space="preserve">Na prostoru Općine </w:t>
      </w:r>
      <w:r w:rsidR="00E60298" w:rsidRPr="00E60298">
        <w:t>Hum na Sutli</w:t>
      </w:r>
      <w:r w:rsidRPr="00E60298">
        <w:t xml:space="preserve">, jednako kao i u većini dijelova Krapinsko-zagorske županije i Republike Hrvatske, već nekoliko desetljeća poljoprivredna proizvodnja stagnira ili opada. </w:t>
      </w:r>
      <w:r w:rsidR="00E60298">
        <w:t xml:space="preserve">S obzirom na razvijene sekundarne i tercijarne djelatnosti na prostoru Općine Hum na Sutli, značaj poljoprivredne proizvodnje u Općini je vrlo mali. </w:t>
      </w:r>
      <w:r w:rsidR="00634B95">
        <w:t xml:space="preserve">Neki od prirodnih faktora otežanog razvoja poljoprivrede je konfiguracija terena i kvaliteta tla, a glavni društveni otegotni faktor su usitnjenost i rascjepkanost posjeda. </w:t>
      </w:r>
      <w:r w:rsidRPr="00E60298">
        <w:t xml:space="preserve">Prema podacima Popisa stanovništva iz 2011. godine, ukupno </w:t>
      </w:r>
      <w:r w:rsidR="00E60298" w:rsidRPr="00E60298">
        <w:t>40</w:t>
      </w:r>
      <w:r w:rsidRPr="00E60298">
        <w:t xml:space="preserve"> stanovnika</w:t>
      </w:r>
      <w:r w:rsidR="00266EB0">
        <w:rPr>
          <w:rStyle w:val="Referencafusnote"/>
        </w:rPr>
        <w:footnoteReference w:id="4"/>
      </w:r>
      <w:r w:rsidR="00E60298">
        <w:t xml:space="preserve"> (0,7 % ukupnog stanovništva)</w:t>
      </w:r>
      <w:r w:rsidRPr="00E60298">
        <w:t xml:space="preserve"> je ostvarivalo prihod od poljoprivredne djelatnosti. </w:t>
      </w:r>
    </w:p>
    <w:p w14:paraId="008B519A" w14:textId="5090B638" w:rsidR="001C0797" w:rsidRPr="001C0797" w:rsidRDefault="00992BE3" w:rsidP="00992BE3">
      <w:r w:rsidRPr="001C0797">
        <w:t xml:space="preserve">Prema podacima Agencije za plaćanja u poljoprivredi, ribarstvu i ruralnom razvoju (APPRRR) za 2020. godinu na prostornom obuhvatu Općine </w:t>
      </w:r>
      <w:r w:rsidR="00E60298" w:rsidRPr="001C0797">
        <w:t>Hum na Sutli</w:t>
      </w:r>
      <w:r w:rsidR="001C0797" w:rsidRPr="001C0797">
        <w:t xml:space="preserve"> 739,4 </w:t>
      </w:r>
      <w:r w:rsidRPr="001C0797">
        <w:t xml:space="preserve">ha poljoprivrednog zemljišta, od čega najviše </w:t>
      </w:r>
      <w:r w:rsidR="001C0797" w:rsidRPr="001C0797">
        <w:t xml:space="preserve">čine livade (54,9 %) i oranice (29,5 %). S obzirom da na prostornom obuhvatu je evidentirano ukupno </w:t>
      </w:r>
      <w:r w:rsidR="001C0797">
        <w:t>2.337 poljoprivrednih parcela</w:t>
      </w:r>
      <w:r w:rsidR="00701DC5">
        <w:t xml:space="preserve">, prosječna površine poljoprivredne parcele na prostornom obuhvatu Općine Hum na Sutli iznosi 0,32 ha. </w:t>
      </w:r>
      <w:r w:rsidR="001C0797">
        <w:t xml:space="preserve"> </w:t>
      </w:r>
    </w:p>
    <w:p w14:paraId="24C713D1" w14:textId="77777777" w:rsidR="00EB641B" w:rsidRDefault="00EB641B" w:rsidP="00992BE3">
      <w:pPr>
        <w:pStyle w:val="Opisslike"/>
      </w:pPr>
      <w:bookmarkStart w:id="59" w:name="_Toc86921489"/>
      <w:bookmarkStart w:id="60" w:name="_Toc87426813"/>
    </w:p>
    <w:p w14:paraId="4765972C" w14:textId="6C1380C6" w:rsidR="00992BE3" w:rsidRPr="00C80E41" w:rsidRDefault="00992BE3" w:rsidP="00992BE3">
      <w:pPr>
        <w:pStyle w:val="Opisslike"/>
      </w:pPr>
      <w:r w:rsidRPr="00C80E41">
        <w:t xml:space="preserve">Tablica </w:t>
      </w:r>
      <w:fldSimple w:instr=" SEQ Tablica \* ARABIC ">
        <w:r w:rsidR="00D96FDD">
          <w:rPr>
            <w:noProof/>
          </w:rPr>
          <w:t>13</w:t>
        </w:r>
      </w:fldSimple>
      <w:r w:rsidRPr="00C80E41">
        <w:t xml:space="preserve">. Poljoprivredno zemljište Općine </w:t>
      </w:r>
      <w:r w:rsidR="00C80E41" w:rsidRPr="00C80E41">
        <w:t>Hum na Sutli</w:t>
      </w:r>
      <w:r w:rsidR="00DC2B4C">
        <w:t xml:space="preserve"> prema vrsti u</w:t>
      </w:r>
      <w:r w:rsidRPr="00C80E41">
        <w:t>porabe</w:t>
      </w:r>
      <w:bookmarkEnd w:id="59"/>
      <w:bookmarkEnd w:id="60"/>
    </w:p>
    <w:tbl>
      <w:tblPr>
        <w:tblStyle w:val="Reetkatablice"/>
        <w:tblW w:w="0" w:type="auto"/>
        <w:tblLook w:val="04A0" w:firstRow="1" w:lastRow="0" w:firstColumn="1" w:lastColumn="0" w:noHBand="0" w:noVBand="1"/>
      </w:tblPr>
      <w:tblGrid>
        <w:gridCol w:w="3539"/>
        <w:gridCol w:w="2552"/>
        <w:gridCol w:w="3305"/>
      </w:tblGrid>
      <w:tr w:rsidR="00992BE3" w:rsidRPr="00C80E41" w14:paraId="2CE5E244" w14:textId="77777777" w:rsidTr="007E6DC3">
        <w:tc>
          <w:tcPr>
            <w:tcW w:w="3539" w:type="dxa"/>
            <w:shd w:val="clear" w:color="auto" w:fill="C1EDFC" w:themeFill="accent6" w:themeFillTint="33"/>
          </w:tcPr>
          <w:p w14:paraId="1F654076" w14:textId="77777777" w:rsidR="00992BE3" w:rsidRPr="00414C61" w:rsidRDefault="00992BE3" w:rsidP="009F1017">
            <w:pPr>
              <w:jc w:val="center"/>
              <w:rPr>
                <w:b/>
                <w:bCs/>
                <w:color w:val="000000" w:themeColor="text1"/>
              </w:rPr>
            </w:pPr>
            <w:r w:rsidRPr="00414C61">
              <w:rPr>
                <w:b/>
                <w:bCs/>
                <w:color w:val="000000" w:themeColor="text1"/>
              </w:rPr>
              <w:t>Naziv vrste uporabe</w:t>
            </w:r>
          </w:p>
        </w:tc>
        <w:tc>
          <w:tcPr>
            <w:tcW w:w="2552" w:type="dxa"/>
            <w:shd w:val="clear" w:color="auto" w:fill="C1EDFC" w:themeFill="accent6" w:themeFillTint="33"/>
          </w:tcPr>
          <w:p w14:paraId="0A66C1AB" w14:textId="77777777" w:rsidR="00992BE3" w:rsidRPr="00414C61" w:rsidRDefault="00992BE3" w:rsidP="009F1017">
            <w:pPr>
              <w:jc w:val="center"/>
              <w:rPr>
                <w:b/>
                <w:bCs/>
                <w:color w:val="000000" w:themeColor="text1"/>
              </w:rPr>
            </w:pPr>
            <w:r w:rsidRPr="00414C61">
              <w:rPr>
                <w:b/>
                <w:bCs/>
                <w:color w:val="000000" w:themeColor="text1"/>
              </w:rPr>
              <w:t>Površina</w:t>
            </w:r>
          </w:p>
        </w:tc>
        <w:tc>
          <w:tcPr>
            <w:tcW w:w="3305" w:type="dxa"/>
            <w:shd w:val="clear" w:color="auto" w:fill="C1EDFC" w:themeFill="accent6" w:themeFillTint="33"/>
          </w:tcPr>
          <w:p w14:paraId="23206596" w14:textId="4EFEB131" w:rsidR="00992BE3" w:rsidRPr="00414C61" w:rsidRDefault="00992BE3" w:rsidP="009F1017">
            <w:pPr>
              <w:jc w:val="center"/>
              <w:rPr>
                <w:b/>
                <w:bCs/>
                <w:color w:val="000000" w:themeColor="text1"/>
              </w:rPr>
            </w:pPr>
            <w:r w:rsidRPr="00414C61">
              <w:rPr>
                <w:b/>
                <w:bCs/>
                <w:color w:val="000000" w:themeColor="text1"/>
              </w:rPr>
              <w:t>Broj</w:t>
            </w:r>
            <w:r w:rsidR="007E6DC3">
              <w:rPr>
                <w:b/>
                <w:bCs/>
                <w:color w:val="000000" w:themeColor="text1"/>
              </w:rPr>
              <w:t xml:space="preserve"> poljoprivrednih</w:t>
            </w:r>
            <w:r w:rsidRPr="00414C61">
              <w:rPr>
                <w:b/>
                <w:bCs/>
                <w:color w:val="000000" w:themeColor="text1"/>
              </w:rPr>
              <w:t xml:space="preserve"> parcela</w:t>
            </w:r>
          </w:p>
        </w:tc>
      </w:tr>
      <w:tr w:rsidR="00992BE3" w:rsidRPr="00C80E41" w14:paraId="035A2368" w14:textId="77777777" w:rsidTr="007E6DC3">
        <w:tc>
          <w:tcPr>
            <w:tcW w:w="3539" w:type="dxa"/>
          </w:tcPr>
          <w:p w14:paraId="0A261C14" w14:textId="77777777" w:rsidR="00992BE3" w:rsidRPr="00C80E41" w:rsidRDefault="00992BE3" w:rsidP="009F1017">
            <w:r w:rsidRPr="00C80E41">
              <w:t>Oranica</w:t>
            </w:r>
          </w:p>
        </w:tc>
        <w:tc>
          <w:tcPr>
            <w:tcW w:w="2552" w:type="dxa"/>
          </w:tcPr>
          <w:p w14:paraId="730FE8C7" w14:textId="1D87BA3D" w:rsidR="00992BE3" w:rsidRPr="00C80E41" w:rsidRDefault="00C80E41" w:rsidP="009F1017">
            <w:pPr>
              <w:jc w:val="center"/>
            </w:pPr>
            <w:r>
              <w:t>218,2</w:t>
            </w:r>
            <w:r w:rsidR="00992BE3" w:rsidRPr="00C80E41">
              <w:t xml:space="preserve"> ha</w:t>
            </w:r>
          </w:p>
        </w:tc>
        <w:tc>
          <w:tcPr>
            <w:tcW w:w="3305" w:type="dxa"/>
          </w:tcPr>
          <w:p w14:paraId="44621F5E" w14:textId="48BC6700" w:rsidR="00992BE3" w:rsidRPr="00C80E41" w:rsidRDefault="00C80E41" w:rsidP="009F1017">
            <w:pPr>
              <w:jc w:val="center"/>
            </w:pPr>
            <w:r>
              <w:t>747</w:t>
            </w:r>
          </w:p>
        </w:tc>
      </w:tr>
      <w:tr w:rsidR="00C80E41" w:rsidRPr="00C80E41" w14:paraId="7A36B48A" w14:textId="77777777" w:rsidTr="007E6DC3">
        <w:tc>
          <w:tcPr>
            <w:tcW w:w="3539" w:type="dxa"/>
          </w:tcPr>
          <w:p w14:paraId="71E2E473" w14:textId="08E30229" w:rsidR="00C80E41" w:rsidRPr="00C80E41" w:rsidRDefault="00C80E41" w:rsidP="009F1017">
            <w:r>
              <w:t>Staklenik na oranici</w:t>
            </w:r>
          </w:p>
        </w:tc>
        <w:tc>
          <w:tcPr>
            <w:tcW w:w="2552" w:type="dxa"/>
          </w:tcPr>
          <w:p w14:paraId="28630052" w14:textId="2BBC4CBE" w:rsidR="00C80E41" w:rsidRDefault="00C80E41" w:rsidP="009F1017">
            <w:pPr>
              <w:jc w:val="center"/>
            </w:pPr>
            <w:r>
              <w:t>0,8 ha</w:t>
            </w:r>
          </w:p>
        </w:tc>
        <w:tc>
          <w:tcPr>
            <w:tcW w:w="3305" w:type="dxa"/>
          </w:tcPr>
          <w:p w14:paraId="79101D08" w14:textId="2A7E63E4" w:rsidR="00C80E41" w:rsidRDefault="00C80E41" w:rsidP="009F1017">
            <w:pPr>
              <w:jc w:val="center"/>
            </w:pPr>
            <w:r>
              <w:t>10</w:t>
            </w:r>
          </w:p>
        </w:tc>
      </w:tr>
      <w:tr w:rsidR="00C80E41" w:rsidRPr="00C80E41" w14:paraId="5AECBD7F" w14:textId="77777777" w:rsidTr="007E6DC3">
        <w:tc>
          <w:tcPr>
            <w:tcW w:w="3539" w:type="dxa"/>
          </w:tcPr>
          <w:p w14:paraId="340D007C" w14:textId="77777777" w:rsidR="00C80E41" w:rsidRPr="00C80E41" w:rsidRDefault="00C80E41" w:rsidP="00C80E41">
            <w:r w:rsidRPr="00C80E41">
              <w:t>Livada</w:t>
            </w:r>
          </w:p>
        </w:tc>
        <w:tc>
          <w:tcPr>
            <w:tcW w:w="2552" w:type="dxa"/>
          </w:tcPr>
          <w:p w14:paraId="71D85542" w14:textId="363DAEAD" w:rsidR="00C80E41" w:rsidRPr="00C80E41" w:rsidRDefault="00C80E41" w:rsidP="00C80E41">
            <w:pPr>
              <w:jc w:val="center"/>
            </w:pPr>
            <w:r>
              <w:t>405,9</w:t>
            </w:r>
            <w:r w:rsidRPr="00C80E41">
              <w:t xml:space="preserve"> ha</w:t>
            </w:r>
          </w:p>
        </w:tc>
        <w:tc>
          <w:tcPr>
            <w:tcW w:w="3305" w:type="dxa"/>
          </w:tcPr>
          <w:p w14:paraId="134BB85F" w14:textId="2C7632BF" w:rsidR="00C80E41" w:rsidRPr="00C80E41" w:rsidRDefault="00C80E41" w:rsidP="00C80E41">
            <w:pPr>
              <w:jc w:val="center"/>
            </w:pPr>
            <w:r>
              <w:t>1.041</w:t>
            </w:r>
          </w:p>
        </w:tc>
      </w:tr>
      <w:tr w:rsidR="00C80E41" w:rsidRPr="00C80E41" w14:paraId="36449797" w14:textId="77777777" w:rsidTr="007E6DC3">
        <w:tc>
          <w:tcPr>
            <w:tcW w:w="3539" w:type="dxa"/>
          </w:tcPr>
          <w:p w14:paraId="472E98B0" w14:textId="77777777" w:rsidR="00C80E41" w:rsidRPr="00C80E41" w:rsidRDefault="00C80E41" w:rsidP="00C80E41">
            <w:r w:rsidRPr="00C80E41">
              <w:t>Pašnjak</w:t>
            </w:r>
          </w:p>
        </w:tc>
        <w:tc>
          <w:tcPr>
            <w:tcW w:w="2552" w:type="dxa"/>
          </w:tcPr>
          <w:p w14:paraId="61A472D3" w14:textId="6AD11A47" w:rsidR="00C80E41" w:rsidRPr="00C80E41" w:rsidRDefault="00C80E41" w:rsidP="00C80E41">
            <w:pPr>
              <w:jc w:val="center"/>
            </w:pPr>
            <w:r>
              <w:t>37,3</w:t>
            </w:r>
            <w:r w:rsidRPr="00C80E41">
              <w:t xml:space="preserve"> ha </w:t>
            </w:r>
          </w:p>
        </w:tc>
        <w:tc>
          <w:tcPr>
            <w:tcW w:w="3305" w:type="dxa"/>
          </w:tcPr>
          <w:p w14:paraId="7CD5EF27" w14:textId="17D0DB2E" w:rsidR="00C80E41" w:rsidRPr="00C80E41" w:rsidRDefault="00C80E41" w:rsidP="00C80E41">
            <w:pPr>
              <w:jc w:val="center"/>
            </w:pPr>
            <w:r w:rsidRPr="00C80E41">
              <w:t>7</w:t>
            </w:r>
            <w:r>
              <w:t>6</w:t>
            </w:r>
          </w:p>
        </w:tc>
      </w:tr>
      <w:tr w:rsidR="00992BE3" w:rsidRPr="00C80E41" w14:paraId="4025B28C" w14:textId="77777777" w:rsidTr="007E6DC3">
        <w:tc>
          <w:tcPr>
            <w:tcW w:w="3539" w:type="dxa"/>
          </w:tcPr>
          <w:p w14:paraId="00784F68" w14:textId="77777777" w:rsidR="00992BE3" w:rsidRPr="00C80E41" w:rsidRDefault="00992BE3" w:rsidP="009F1017">
            <w:r w:rsidRPr="00C80E41">
              <w:t>Vinograd</w:t>
            </w:r>
          </w:p>
        </w:tc>
        <w:tc>
          <w:tcPr>
            <w:tcW w:w="2552" w:type="dxa"/>
          </w:tcPr>
          <w:p w14:paraId="228AEA34" w14:textId="736EC285" w:rsidR="00992BE3" w:rsidRPr="00C80E41" w:rsidRDefault="00C80E41" w:rsidP="009F1017">
            <w:pPr>
              <w:jc w:val="center"/>
            </w:pPr>
            <w:r>
              <w:t xml:space="preserve">19,1 </w:t>
            </w:r>
            <w:r w:rsidR="00992BE3" w:rsidRPr="00C80E41">
              <w:t xml:space="preserve">ha </w:t>
            </w:r>
          </w:p>
        </w:tc>
        <w:tc>
          <w:tcPr>
            <w:tcW w:w="3305" w:type="dxa"/>
          </w:tcPr>
          <w:p w14:paraId="464780D1" w14:textId="62152343" w:rsidR="00992BE3" w:rsidRPr="00C80E41" w:rsidRDefault="00C80E41" w:rsidP="009F1017">
            <w:pPr>
              <w:jc w:val="center"/>
            </w:pPr>
            <w:r>
              <w:t>180</w:t>
            </w:r>
          </w:p>
        </w:tc>
      </w:tr>
      <w:tr w:rsidR="00C80E41" w:rsidRPr="00C80E41" w14:paraId="0FE39323" w14:textId="77777777" w:rsidTr="007E6DC3">
        <w:tc>
          <w:tcPr>
            <w:tcW w:w="3539" w:type="dxa"/>
          </w:tcPr>
          <w:p w14:paraId="5EEA9C25" w14:textId="796DD12F" w:rsidR="00C80E41" w:rsidRPr="00C80E41" w:rsidRDefault="00C80E41" w:rsidP="009F1017">
            <w:r>
              <w:t xml:space="preserve">Voćnjak </w:t>
            </w:r>
          </w:p>
        </w:tc>
        <w:tc>
          <w:tcPr>
            <w:tcW w:w="2552" w:type="dxa"/>
          </w:tcPr>
          <w:p w14:paraId="697526B5" w14:textId="2AE019F6" w:rsidR="00C80E41" w:rsidRDefault="00C80E41" w:rsidP="009F1017">
            <w:pPr>
              <w:jc w:val="center"/>
            </w:pPr>
            <w:r>
              <w:t>55,2 ha</w:t>
            </w:r>
          </w:p>
        </w:tc>
        <w:tc>
          <w:tcPr>
            <w:tcW w:w="3305" w:type="dxa"/>
          </w:tcPr>
          <w:p w14:paraId="4E5AE3D7" w14:textId="271B7A42" w:rsidR="00C80E41" w:rsidRPr="00C80E41" w:rsidRDefault="00C80E41" w:rsidP="009F1017">
            <w:pPr>
              <w:jc w:val="center"/>
            </w:pPr>
            <w:r>
              <w:t>259</w:t>
            </w:r>
          </w:p>
        </w:tc>
      </w:tr>
      <w:tr w:rsidR="00992BE3" w:rsidRPr="00C80E41" w14:paraId="77E76C0B" w14:textId="77777777" w:rsidTr="007E6DC3">
        <w:tc>
          <w:tcPr>
            <w:tcW w:w="3539" w:type="dxa"/>
          </w:tcPr>
          <w:p w14:paraId="013F7423" w14:textId="6A804477" w:rsidR="00992BE3" w:rsidRPr="00C80E41" w:rsidRDefault="00C80E41" w:rsidP="009F1017">
            <w:r>
              <w:t>Kulture kratke ophodnje</w:t>
            </w:r>
          </w:p>
        </w:tc>
        <w:tc>
          <w:tcPr>
            <w:tcW w:w="2552" w:type="dxa"/>
          </w:tcPr>
          <w:p w14:paraId="7A571CEE" w14:textId="37D99C79" w:rsidR="00992BE3" w:rsidRPr="00C80E41" w:rsidRDefault="00C80E41" w:rsidP="009F1017">
            <w:pPr>
              <w:jc w:val="center"/>
            </w:pPr>
            <w:r>
              <w:t>0,1</w:t>
            </w:r>
            <w:r w:rsidR="00E60298">
              <w:t xml:space="preserve"> ha</w:t>
            </w:r>
          </w:p>
        </w:tc>
        <w:tc>
          <w:tcPr>
            <w:tcW w:w="3305" w:type="dxa"/>
          </w:tcPr>
          <w:p w14:paraId="7AFDDBD5" w14:textId="59FB983A" w:rsidR="00992BE3" w:rsidRPr="00C80E41" w:rsidRDefault="00C80E41" w:rsidP="009F1017">
            <w:pPr>
              <w:jc w:val="center"/>
            </w:pPr>
            <w:r>
              <w:t>1</w:t>
            </w:r>
          </w:p>
        </w:tc>
      </w:tr>
      <w:tr w:rsidR="00992BE3" w:rsidRPr="00C80E41" w14:paraId="2770D9DA" w14:textId="77777777" w:rsidTr="007E6DC3">
        <w:tc>
          <w:tcPr>
            <w:tcW w:w="3539" w:type="dxa"/>
          </w:tcPr>
          <w:p w14:paraId="0428D0F8" w14:textId="77777777" w:rsidR="00992BE3" w:rsidRPr="00C80E41" w:rsidRDefault="00992BE3" w:rsidP="009F1017">
            <w:r w:rsidRPr="00C80E41">
              <w:t>Mješoviti višegodišnji nasadi</w:t>
            </w:r>
          </w:p>
        </w:tc>
        <w:tc>
          <w:tcPr>
            <w:tcW w:w="2552" w:type="dxa"/>
          </w:tcPr>
          <w:p w14:paraId="2CE56E05" w14:textId="20016B9E" w:rsidR="00992BE3" w:rsidRPr="00C80E41" w:rsidRDefault="00C80E41" w:rsidP="009F1017">
            <w:pPr>
              <w:jc w:val="center"/>
            </w:pPr>
            <w:r>
              <w:t>1</w:t>
            </w:r>
            <w:r w:rsidR="00992BE3" w:rsidRPr="00C80E41">
              <w:t xml:space="preserve"> ha</w:t>
            </w:r>
          </w:p>
        </w:tc>
        <w:tc>
          <w:tcPr>
            <w:tcW w:w="3305" w:type="dxa"/>
          </w:tcPr>
          <w:p w14:paraId="78BA8AEF" w14:textId="41607A39" w:rsidR="00992BE3" w:rsidRPr="00C80E41" w:rsidRDefault="00C80E41" w:rsidP="009F1017">
            <w:pPr>
              <w:jc w:val="center"/>
            </w:pPr>
            <w:r>
              <w:t>8</w:t>
            </w:r>
          </w:p>
        </w:tc>
      </w:tr>
      <w:tr w:rsidR="00992BE3" w:rsidRPr="00C80E41" w14:paraId="21E42CA3" w14:textId="77777777" w:rsidTr="007E6DC3">
        <w:tc>
          <w:tcPr>
            <w:tcW w:w="3539" w:type="dxa"/>
          </w:tcPr>
          <w:p w14:paraId="2F6250BF" w14:textId="061ACE96" w:rsidR="00992BE3" w:rsidRPr="00C80E41" w:rsidRDefault="00992BE3" w:rsidP="009F1017">
            <w:r w:rsidRPr="00C80E41">
              <w:t>Ostale vrste uporabe</w:t>
            </w:r>
            <w:r w:rsidR="00C80E41">
              <w:t xml:space="preserve"> zemljišta</w:t>
            </w:r>
          </w:p>
        </w:tc>
        <w:tc>
          <w:tcPr>
            <w:tcW w:w="2552" w:type="dxa"/>
          </w:tcPr>
          <w:p w14:paraId="69C06CFA" w14:textId="56641A66" w:rsidR="00992BE3" w:rsidRPr="00C80E41" w:rsidRDefault="00C80E41" w:rsidP="009F1017">
            <w:pPr>
              <w:jc w:val="center"/>
            </w:pPr>
            <w:r>
              <w:t>1,3</w:t>
            </w:r>
            <w:r w:rsidR="00992BE3" w:rsidRPr="00C80E41">
              <w:t xml:space="preserve"> ha </w:t>
            </w:r>
          </w:p>
        </w:tc>
        <w:tc>
          <w:tcPr>
            <w:tcW w:w="3305" w:type="dxa"/>
          </w:tcPr>
          <w:p w14:paraId="16219880" w14:textId="16E4E634" w:rsidR="00992BE3" w:rsidRPr="00C80E41" w:rsidRDefault="00C80E41" w:rsidP="009F1017">
            <w:pPr>
              <w:jc w:val="center"/>
            </w:pPr>
            <w:r>
              <w:t>10</w:t>
            </w:r>
          </w:p>
        </w:tc>
      </w:tr>
      <w:tr w:rsidR="00E60298" w:rsidRPr="00C80E41" w14:paraId="0BCB4B95" w14:textId="77777777" w:rsidTr="007E6DC3">
        <w:tc>
          <w:tcPr>
            <w:tcW w:w="3539" w:type="dxa"/>
          </w:tcPr>
          <w:p w14:paraId="2DF3A905" w14:textId="4F40DBE0" w:rsidR="00E60298" w:rsidRPr="00C80E41" w:rsidRDefault="00E60298" w:rsidP="009F1017">
            <w:r>
              <w:t>Privremeno neodržavana parcela</w:t>
            </w:r>
          </w:p>
        </w:tc>
        <w:tc>
          <w:tcPr>
            <w:tcW w:w="2552" w:type="dxa"/>
          </w:tcPr>
          <w:p w14:paraId="77A7E999" w14:textId="593185FE" w:rsidR="00E60298" w:rsidRDefault="00E60298" w:rsidP="009F1017">
            <w:pPr>
              <w:jc w:val="center"/>
            </w:pPr>
            <w:r>
              <w:t>0,5 ha</w:t>
            </w:r>
          </w:p>
        </w:tc>
        <w:tc>
          <w:tcPr>
            <w:tcW w:w="3305" w:type="dxa"/>
          </w:tcPr>
          <w:p w14:paraId="7FB9890A" w14:textId="41D24CED" w:rsidR="00E60298" w:rsidRDefault="00E60298" w:rsidP="009F1017">
            <w:pPr>
              <w:jc w:val="center"/>
            </w:pPr>
            <w:r>
              <w:t>739,3</w:t>
            </w:r>
          </w:p>
        </w:tc>
      </w:tr>
      <w:tr w:rsidR="00992BE3" w:rsidRPr="00C80E41" w14:paraId="30B294AE" w14:textId="77777777" w:rsidTr="007E6DC3">
        <w:tc>
          <w:tcPr>
            <w:tcW w:w="3539" w:type="dxa"/>
            <w:shd w:val="clear" w:color="auto" w:fill="C1EDFC" w:themeFill="accent6" w:themeFillTint="33"/>
          </w:tcPr>
          <w:p w14:paraId="49911D4A" w14:textId="77777777" w:rsidR="00992BE3" w:rsidRPr="00414C61" w:rsidRDefault="00992BE3" w:rsidP="009F1017">
            <w:pPr>
              <w:jc w:val="center"/>
              <w:rPr>
                <w:b/>
                <w:bCs/>
                <w:color w:val="000000" w:themeColor="text1"/>
              </w:rPr>
            </w:pPr>
            <w:r w:rsidRPr="00414C61">
              <w:rPr>
                <w:b/>
                <w:bCs/>
                <w:color w:val="000000" w:themeColor="text1"/>
              </w:rPr>
              <w:t>Ukupno</w:t>
            </w:r>
          </w:p>
        </w:tc>
        <w:tc>
          <w:tcPr>
            <w:tcW w:w="2552" w:type="dxa"/>
          </w:tcPr>
          <w:p w14:paraId="5F1D82F0" w14:textId="5D057D37" w:rsidR="00992BE3" w:rsidRPr="00C80E41" w:rsidRDefault="00E60298" w:rsidP="009F1017">
            <w:pPr>
              <w:jc w:val="center"/>
            </w:pPr>
            <w:r>
              <w:t>739,4</w:t>
            </w:r>
            <w:r w:rsidR="00992BE3" w:rsidRPr="00C80E41">
              <w:t xml:space="preserve"> ha</w:t>
            </w:r>
          </w:p>
        </w:tc>
        <w:tc>
          <w:tcPr>
            <w:tcW w:w="3305" w:type="dxa"/>
          </w:tcPr>
          <w:p w14:paraId="0A350FFA" w14:textId="7224F5DC" w:rsidR="00992BE3" w:rsidRPr="00C80E41" w:rsidRDefault="00E60298" w:rsidP="009F1017">
            <w:pPr>
              <w:jc w:val="center"/>
            </w:pPr>
            <w:r>
              <w:t>2</w:t>
            </w:r>
            <w:r w:rsidR="001C0797">
              <w:t>.</w:t>
            </w:r>
            <w:r>
              <w:t>337</w:t>
            </w:r>
          </w:p>
        </w:tc>
      </w:tr>
    </w:tbl>
    <w:p w14:paraId="4DFEAD27" w14:textId="77777777" w:rsidR="00992BE3" w:rsidRDefault="00992BE3" w:rsidP="00992BE3">
      <w:pPr>
        <w:spacing w:before="0" w:after="0"/>
        <w:rPr>
          <w:i/>
          <w:iCs/>
          <w:sz w:val="20"/>
          <w:szCs w:val="20"/>
        </w:rPr>
      </w:pPr>
      <w:r w:rsidRPr="00C80E41">
        <w:rPr>
          <w:i/>
          <w:iCs/>
          <w:sz w:val="20"/>
          <w:szCs w:val="20"/>
        </w:rPr>
        <w:t>Izvor: APPRRR, Prikaz broja i površina ARKOD-a po naseljima i vrsti uporabe poljoprivrednog zemljišta, 31.12.2020.</w:t>
      </w:r>
    </w:p>
    <w:p w14:paraId="46083E4E" w14:textId="77777777" w:rsidR="0094510E" w:rsidRDefault="0094510E" w:rsidP="00012FE2"/>
    <w:p w14:paraId="1526757F" w14:textId="77777777" w:rsidR="00410496" w:rsidRDefault="00410496" w:rsidP="00012FE2"/>
    <w:p w14:paraId="7F764381" w14:textId="77777777" w:rsidR="00410496" w:rsidRPr="00012FE2" w:rsidRDefault="00410496" w:rsidP="00012FE2"/>
    <w:p w14:paraId="2CE2408D" w14:textId="6E534897" w:rsidR="00EC2E1D" w:rsidRDefault="00EC2E1D" w:rsidP="00EC2E1D">
      <w:pPr>
        <w:pStyle w:val="Naslov2"/>
      </w:pPr>
      <w:bookmarkStart w:id="61" w:name="_Toc87427012"/>
      <w:r>
        <w:lastRenderedPageBreak/>
        <w:t>Infrastruktura</w:t>
      </w:r>
      <w:bookmarkEnd w:id="61"/>
    </w:p>
    <w:p w14:paraId="0C14BE46" w14:textId="70C3176C" w:rsidR="00012FE2" w:rsidRDefault="00A52953" w:rsidP="00A52953">
      <w:pPr>
        <w:pStyle w:val="Naslov3"/>
      </w:pPr>
      <w:bookmarkStart w:id="62" w:name="_Toc87427013"/>
      <w:r>
        <w:t>Prometna infrastruktura</w:t>
      </w:r>
      <w:bookmarkEnd w:id="62"/>
    </w:p>
    <w:p w14:paraId="79C43926" w14:textId="56C6A1E6" w:rsidR="007C42FA" w:rsidRDefault="001D634B" w:rsidP="00310E26">
      <w:r>
        <w:t xml:space="preserve">Mrežu cestovnih prometnica na prostornom obuhvatu Općine Hum na Sutli čine razvrstane i nerazvrstane ceste. </w:t>
      </w:r>
      <w:r w:rsidR="001144A3">
        <w:t xml:space="preserve"> </w:t>
      </w:r>
      <w:r>
        <w:t xml:space="preserve">Od razvrstanih cesti na prostornom obuhvatu Općine nalaze se tri državne ceste (DC 206, DC 207 i DC 229), dvije županijske (ŽC 2093 i ŽC 2095) i tri lokalne ceste (LC 22003, LC 22008 i LC 22905). </w:t>
      </w:r>
    </w:p>
    <w:p w14:paraId="583FF7F8" w14:textId="1B4AA1C9" w:rsidR="00262107" w:rsidRPr="00310E26" w:rsidRDefault="00262107" w:rsidP="00262107">
      <w:pPr>
        <w:pStyle w:val="Opisslike"/>
      </w:pPr>
      <w:bookmarkStart w:id="63" w:name="_Toc87426814"/>
      <w:r>
        <w:t xml:space="preserve">Tablica </w:t>
      </w:r>
      <w:fldSimple w:instr=" SEQ Tablica \* ARABIC ">
        <w:r w:rsidR="00D96FDD">
          <w:rPr>
            <w:noProof/>
          </w:rPr>
          <w:t>14</w:t>
        </w:r>
      </w:fldSimple>
      <w:r>
        <w:t>. Cestovna prometna infrastruktura na prostornom obuhvatu Općine Hum na Sutli</w:t>
      </w:r>
      <w:bookmarkEnd w:id="63"/>
    </w:p>
    <w:tbl>
      <w:tblPr>
        <w:tblStyle w:val="Reetkatablice"/>
        <w:tblW w:w="0" w:type="auto"/>
        <w:tblLook w:val="04A0" w:firstRow="1" w:lastRow="0" w:firstColumn="1" w:lastColumn="0" w:noHBand="0" w:noVBand="1"/>
      </w:tblPr>
      <w:tblGrid>
        <w:gridCol w:w="1808"/>
        <w:gridCol w:w="1306"/>
        <w:gridCol w:w="6282"/>
      </w:tblGrid>
      <w:tr w:rsidR="00310E26" w14:paraId="292E8A4B" w14:textId="77777777" w:rsidTr="00310E26">
        <w:tc>
          <w:tcPr>
            <w:tcW w:w="9396" w:type="dxa"/>
            <w:gridSpan w:val="3"/>
            <w:shd w:val="clear" w:color="auto" w:fill="C1EDFC" w:themeFill="accent6" w:themeFillTint="33"/>
          </w:tcPr>
          <w:p w14:paraId="65632FD2" w14:textId="77777777" w:rsidR="00310E26" w:rsidRPr="007F5348" w:rsidRDefault="00310E26" w:rsidP="009F1017">
            <w:pPr>
              <w:jc w:val="center"/>
              <w:rPr>
                <w:b/>
                <w:bCs/>
              </w:rPr>
            </w:pPr>
            <w:r>
              <w:rPr>
                <w:b/>
                <w:bCs/>
              </w:rPr>
              <w:t xml:space="preserve">CESTOVNA </w:t>
            </w:r>
            <w:r w:rsidRPr="007F5348">
              <w:rPr>
                <w:b/>
                <w:bCs/>
              </w:rPr>
              <w:t>PROMETNA INFRASTRUKTURA</w:t>
            </w:r>
          </w:p>
        </w:tc>
      </w:tr>
      <w:tr w:rsidR="00310E26" w14:paraId="0E294C89" w14:textId="77777777" w:rsidTr="009F1017">
        <w:tc>
          <w:tcPr>
            <w:tcW w:w="1808" w:type="dxa"/>
          </w:tcPr>
          <w:p w14:paraId="797C3483" w14:textId="77777777" w:rsidR="00310E26" w:rsidRPr="007F5348" w:rsidRDefault="00310E26" w:rsidP="009F1017">
            <w:pPr>
              <w:jc w:val="center"/>
              <w:rPr>
                <w:b/>
                <w:bCs/>
              </w:rPr>
            </w:pPr>
            <w:r w:rsidRPr="007F5348">
              <w:rPr>
                <w:b/>
                <w:bCs/>
              </w:rPr>
              <w:t>Značaj</w:t>
            </w:r>
          </w:p>
        </w:tc>
        <w:tc>
          <w:tcPr>
            <w:tcW w:w="1306" w:type="dxa"/>
          </w:tcPr>
          <w:p w14:paraId="2CF77A8E" w14:textId="77777777" w:rsidR="00310E26" w:rsidRPr="007F5348" w:rsidRDefault="00310E26" w:rsidP="009F1017">
            <w:pPr>
              <w:jc w:val="center"/>
              <w:rPr>
                <w:b/>
                <w:bCs/>
              </w:rPr>
            </w:pPr>
            <w:r>
              <w:rPr>
                <w:b/>
                <w:bCs/>
              </w:rPr>
              <w:t>Naziv</w:t>
            </w:r>
          </w:p>
        </w:tc>
        <w:tc>
          <w:tcPr>
            <w:tcW w:w="6282" w:type="dxa"/>
          </w:tcPr>
          <w:p w14:paraId="2D2561E5" w14:textId="77777777" w:rsidR="00310E26" w:rsidRPr="007F5348" w:rsidRDefault="00310E26" w:rsidP="009F1017">
            <w:pPr>
              <w:jc w:val="center"/>
              <w:rPr>
                <w:b/>
                <w:bCs/>
              </w:rPr>
            </w:pPr>
            <w:r>
              <w:rPr>
                <w:b/>
                <w:bCs/>
              </w:rPr>
              <w:t>Dionica</w:t>
            </w:r>
          </w:p>
        </w:tc>
      </w:tr>
      <w:tr w:rsidR="001D634B" w14:paraId="1D68B4CF" w14:textId="77777777" w:rsidTr="009F1017">
        <w:trPr>
          <w:trHeight w:val="70"/>
        </w:trPr>
        <w:tc>
          <w:tcPr>
            <w:tcW w:w="1808" w:type="dxa"/>
            <w:vMerge w:val="restart"/>
            <w:vAlign w:val="center"/>
          </w:tcPr>
          <w:p w14:paraId="6169DC0A" w14:textId="77777777" w:rsidR="001D634B" w:rsidRDefault="001D634B" w:rsidP="009F1017">
            <w:pPr>
              <w:jc w:val="center"/>
            </w:pPr>
            <w:r>
              <w:t>Državni</w:t>
            </w:r>
          </w:p>
        </w:tc>
        <w:tc>
          <w:tcPr>
            <w:tcW w:w="1306" w:type="dxa"/>
            <w:vAlign w:val="center"/>
          </w:tcPr>
          <w:p w14:paraId="352B5548" w14:textId="7CA812B3" w:rsidR="001D634B" w:rsidRDefault="001D634B" w:rsidP="009F1017">
            <w:pPr>
              <w:jc w:val="center"/>
            </w:pPr>
            <w:r>
              <w:t>DC 206</w:t>
            </w:r>
          </w:p>
        </w:tc>
        <w:tc>
          <w:tcPr>
            <w:tcW w:w="6282" w:type="dxa"/>
            <w:vAlign w:val="center"/>
          </w:tcPr>
          <w:p w14:paraId="5A738957" w14:textId="442FF103" w:rsidR="001D634B" w:rsidRPr="007F5348" w:rsidRDefault="001D634B" w:rsidP="009F1017">
            <w:pPr>
              <w:jc w:val="center"/>
            </w:pPr>
            <w:proofErr w:type="spellStart"/>
            <w:r>
              <w:t>G.P</w:t>
            </w:r>
            <w:proofErr w:type="spellEnd"/>
            <w:r>
              <w:t>. Hum na Sutli – Pregrada – Krapina (D1)</w:t>
            </w:r>
          </w:p>
        </w:tc>
      </w:tr>
      <w:tr w:rsidR="001D634B" w14:paraId="00D486D0" w14:textId="77777777" w:rsidTr="009F1017">
        <w:trPr>
          <w:trHeight w:val="70"/>
        </w:trPr>
        <w:tc>
          <w:tcPr>
            <w:tcW w:w="1808" w:type="dxa"/>
            <w:vMerge/>
            <w:vAlign w:val="center"/>
          </w:tcPr>
          <w:p w14:paraId="6CD39A5A" w14:textId="77777777" w:rsidR="001D634B" w:rsidRDefault="001D634B" w:rsidP="009F1017">
            <w:pPr>
              <w:jc w:val="center"/>
            </w:pPr>
          </w:p>
        </w:tc>
        <w:tc>
          <w:tcPr>
            <w:tcW w:w="1306" w:type="dxa"/>
            <w:vAlign w:val="center"/>
          </w:tcPr>
          <w:p w14:paraId="0CD56C6E" w14:textId="1680A9CB" w:rsidR="001D634B" w:rsidRDefault="001D634B" w:rsidP="009F1017">
            <w:pPr>
              <w:jc w:val="center"/>
            </w:pPr>
            <w:r>
              <w:t>DC 207</w:t>
            </w:r>
          </w:p>
        </w:tc>
        <w:tc>
          <w:tcPr>
            <w:tcW w:w="6282" w:type="dxa"/>
            <w:vAlign w:val="center"/>
          </w:tcPr>
          <w:p w14:paraId="72AD63A4" w14:textId="5947AB51" w:rsidR="001D634B" w:rsidRPr="007F5348" w:rsidRDefault="001D634B" w:rsidP="009F1017">
            <w:pPr>
              <w:jc w:val="center"/>
            </w:pPr>
            <w:r w:rsidRPr="00310E26">
              <w:t xml:space="preserve">Hum na Sutli (D206) – </w:t>
            </w:r>
            <w:proofErr w:type="spellStart"/>
            <w:r w:rsidRPr="00310E26">
              <w:t>Lupinjak</w:t>
            </w:r>
            <w:proofErr w:type="spellEnd"/>
            <w:r w:rsidRPr="00310E26">
              <w:t xml:space="preserve"> – </w:t>
            </w:r>
            <w:proofErr w:type="spellStart"/>
            <w:r w:rsidRPr="00310E26">
              <w:t>Đurmanec</w:t>
            </w:r>
            <w:proofErr w:type="spellEnd"/>
            <w:r w:rsidRPr="00310E26">
              <w:t xml:space="preserve"> (D1</w:t>
            </w:r>
            <w:r>
              <w:t>)</w:t>
            </w:r>
          </w:p>
        </w:tc>
      </w:tr>
      <w:tr w:rsidR="001D634B" w14:paraId="061C0808" w14:textId="77777777" w:rsidTr="009F1017">
        <w:trPr>
          <w:trHeight w:val="70"/>
        </w:trPr>
        <w:tc>
          <w:tcPr>
            <w:tcW w:w="1808" w:type="dxa"/>
            <w:vMerge/>
            <w:vAlign w:val="center"/>
          </w:tcPr>
          <w:p w14:paraId="29B9E6B5" w14:textId="77777777" w:rsidR="001D634B" w:rsidRDefault="001D634B" w:rsidP="009F1017">
            <w:pPr>
              <w:jc w:val="center"/>
            </w:pPr>
          </w:p>
        </w:tc>
        <w:tc>
          <w:tcPr>
            <w:tcW w:w="1306" w:type="dxa"/>
            <w:vAlign w:val="center"/>
          </w:tcPr>
          <w:p w14:paraId="5BD4844B" w14:textId="3ECFEE5E" w:rsidR="001D634B" w:rsidRDefault="001D634B" w:rsidP="009F1017">
            <w:pPr>
              <w:jc w:val="center"/>
            </w:pPr>
            <w:r>
              <w:t>DC 229</w:t>
            </w:r>
          </w:p>
        </w:tc>
        <w:tc>
          <w:tcPr>
            <w:tcW w:w="6282" w:type="dxa"/>
            <w:vAlign w:val="center"/>
          </w:tcPr>
          <w:p w14:paraId="49470F4D" w14:textId="77777777" w:rsidR="001D634B" w:rsidRDefault="001D634B" w:rsidP="00310E26">
            <w:pPr>
              <w:jc w:val="center"/>
            </w:pPr>
            <w:r>
              <w:t xml:space="preserve">D206 – M-Tabor – Luka </w:t>
            </w:r>
            <w:proofErr w:type="spellStart"/>
            <w:r>
              <w:t>Poljanska</w:t>
            </w:r>
            <w:proofErr w:type="spellEnd"/>
            <w:r>
              <w:t xml:space="preserve"> – </w:t>
            </w:r>
            <w:proofErr w:type="spellStart"/>
            <w:r>
              <w:t>Miljana</w:t>
            </w:r>
            <w:proofErr w:type="spellEnd"/>
            <w:r>
              <w:t xml:space="preserve"> –</w:t>
            </w:r>
          </w:p>
          <w:p w14:paraId="02E42996" w14:textId="4622E593" w:rsidR="001D634B" w:rsidRPr="007F5348" w:rsidRDefault="001D634B" w:rsidP="00310E26">
            <w:pPr>
              <w:jc w:val="center"/>
            </w:pPr>
            <w:r>
              <w:t>Kumrovec (D205)</w:t>
            </w:r>
          </w:p>
        </w:tc>
      </w:tr>
      <w:tr w:rsidR="001D634B" w14:paraId="35A6EADD" w14:textId="77777777" w:rsidTr="009F1017">
        <w:trPr>
          <w:trHeight w:val="70"/>
        </w:trPr>
        <w:tc>
          <w:tcPr>
            <w:tcW w:w="1808" w:type="dxa"/>
            <w:vMerge w:val="restart"/>
            <w:vAlign w:val="center"/>
          </w:tcPr>
          <w:p w14:paraId="712F5B6C" w14:textId="541C5583" w:rsidR="001D634B" w:rsidRDefault="001D634B" w:rsidP="001D634B">
            <w:pPr>
              <w:jc w:val="center"/>
            </w:pPr>
            <w:r>
              <w:t xml:space="preserve">Županijski </w:t>
            </w:r>
          </w:p>
        </w:tc>
        <w:tc>
          <w:tcPr>
            <w:tcW w:w="1306" w:type="dxa"/>
            <w:vAlign w:val="center"/>
          </w:tcPr>
          <w:p w14:paraId="40D33359" w14:textId="40862FE5" w:rsidR="001D634B" w:rsidRDefault="001D634B" w:rsidP="001D634B">
            <w:pPr>
              <w:jc w:val="center"/>
            </w:pPr>
            <w:r>
              <w:t>ŽC 2093</w:t>
            </w:r>
          </w:p>
        </w:tc>
        <w:tc>
          <w:tcPr>
            <w:tcW w:w="6282" w:type="dxa"/>
            <w:vAlign w:val="center"/>
          </w:tcPr>
          <w:p w14:paraId="0165B394" w14:textId="39AB3E7E" w:rsidR="001D634B" w:rsidRDefault="001D634B" w:rsidP="001D634B">
            <w:pPr>
              <w:jc w:val="center"/>
            </w:pPr>
            <w:proofErr w:type="spellStart"/>
            <w:r>
              <w:t>Prišlin</w:t>
            </w:r>
            <w:proofErr w:type="spellEnd"/>
            <w:r>
              <w:t xml:space="preserve"> (ŽC 2092) – </w:t>
            </w:r>
            <w:proofErr w:type="spellStart"/>
            <w:r>
              <w:t>Poređe</w:t>
            </w:r>
            <w:proofErr w:type="spellEnd"/>
            <w:r>
              <w:t xml:space="preserve"> – </w:t>
            </w:r>
            <w:proofErr w:type="spellStart"/>
            <w:r>
              <w:t>Desinić</w:t>
            </w:r>
            <w:proofErr w:type="spellEnd"/>
            <w:r>
              <w:t xml:space="preserve"> (ŽC 2151</w:t>
            </w:r>
            <w:r w:rsidR="00CC0834">
              <w:t>)</w:t>
            </w:r>
          </w:p>
        </w:tc>
      </w:tr>
      <w:tr w:rsidR="001D634B" w14:paraId="57B506F8" w14:textId="77777777" w:rsidTr="009F1017">
        <w:trPr>
          <w:trHeight w:val="70"/>
        </w:trPr>
        <w:tc>
          <w:tcPr>
            <w:tcW w:w="1808" w:type="dxa"/>
            <w:vMerge/>
            <w:vAlign w:val="center"/>
          </w:tcPr>
          <w:p w14:paraId="4D54AAB6" w14:textId="77777777" w:rsidR="001D634B" w:rsidRDefault="001D634B" w:rsidP="001D634B">
            <w:pPr>
              <w:jc w:val="center"/>
            </w:pPr>
          </w:p>
        </w:tc>
        <w:tc>
          <w:tcPr>
            <w:tcW w:w="1306" w:type="dxa"/>
            <w:vAlign w:val="center"/>
          </w:tcPr>
          <w:p w14:paraId="4425DB4A" w14:textId="4416E7CE" w:rsidR="001D634B" w:rsidRDefault="001D634B" w:rsidP="001D634B">
            <w:pPr>
              <w:jc w:val="center"/>
            </w:pPr>
            <w:r>
              <w:t>ŽC 2095</w:t>
            </w:r>
          </w:p>
        </w:tc>
        <w:tc>
          <w:tcPr>
            <w:tcW w:w="6282" w:type="dxa"/>
            <w:vAlign w:val="center"/>
          </w:tcPr>
          <w:p w14:paraId="7B5A712F" w14:textId="3DC7ADDE" w:rsidR="001D634B" w:rsidRDefault="001D634B" w:rsidP="001D634B">
            <w:pPr>
              <w:jc w:val="center"/>
            </w:pPr>
            <w:proofErr w:type="spellStart"/>
            <w:r w:rsidRPr="007D13B3">
              <w:t>Klenovec</w:t>
            </w:r>
            <w:proofErr w:type="spellEnd"/>
            <w:r w:rsidRPr="007D13B3">
              <w:t xml:space="preserve"> Humski – D206</w:t>
            </w:r>
          </w:p>
        </w:tc>
      </w:tr>
      <w:tr w:rsidR="001D634B" w14:paraId="46387167" w14:textId="77777777" w:rsidTr="009F1017">
        <w:trPr>
          <w:trHeight w:val="70"/>
        </w:trPr>
        <w:tc>
          <w:tcPr>
            <w:tcW w:w="1808" w:type="dxa"/>
            <w:vMerge w:val="restart"/>
            <w:vAlign w:val="center"/>
          </w:tcPr>
          <w:p w14:paraId="5552A535" w14:textId="322B9EE6" w:rsidR="001D634B" w:rsidRDefault="001D634B" w:rsidP="001D634B">
            <w:pPr>
              <w:jc w:val="center"/>
            </w:pPr>
            <w:r>
              <w:t xml:space="preserve">Lokalni </w:t>
            </w:r>
          </w:p>
        </w:tc>
        <w:tc>
          <w:tcPr>
            <w:tcW w:w="1306" w:type="dxa"/>
            <w:vAlign w:val="center"/>
          </w:tcPr>
          <w:p w14:paraId="5E98B832" w14:textId="5D84F26A" w:rsidR="001D634B" w:rsidRDefault="001D634B" w:rsidP="001D634B">
            <w:pPr>
              <w:jc w:val="center"/>
            </w:pPr>
            <w:r>
              <w:t>LC 22003</w:t>
            </w:r>
          </w:p>
        </w:tc>
        <w:tc>
          <w:tcPr>
            <w:tcW w:w="6282" w:type="dxa"/>
            <w:vAlign w:val="center"/>
          </w:tcPr>
          <w:p w14:paraId="23DF3D1E" w14:textId="2384A307" w:rsidR="001D634B" w:rsidRPr="007D13B3" w:rsidRDefault="001D634B" w:rsidP="001D634B">
            <w:pPr>
              <w:jc w:val="center"/>
            </w:pPr>
            <w:r w:rsidRPr="001D634B">
              <w:t xml:space="preserve">Ž2093-Gornje </w:t>
            </w:r>
            <w:proofErr w:type="spellStart"/>
            <w:r w:rsidRPr="001D634B">
              <w:t>Brezno</w:t>
            </w:r>
            <w:proofErr w:type="spellEnd"/>
            <w:r w:rsidRPr="001D634B">
              <w:t xml:space="preserve"> - Donje </w:t>
            </w:r>
            <w:proofErr w:type="spellStart"/>
            <w:r w:rsidRPr="001D634B">
              <w:t>Brezno</w:t>
            </w:r>
            <w:proofErr w:type="spellEnd"/>
            <w:r w:rsidRPr="001D634B">
              <w:t xml:space="preserve"> - L22004</w:t>
            </w:r>
          </w:p>
        </w:tc>
      </w:tr>
      <w:tr w:rsidR="001D634B" w14:paraId="72AC9AE1" w14:textId="77777777" w:rsidTr="009F1017">
        <w:trPr>
          <w:trHeight w:val="70"/>
        </w:trPr>
        <w:tc>
          <w:tcPr>
            <w:tcW w:w="1808" w:type="dxa"/>
            <w:vMerge/>
            <w:vAlign w:val="center"/>
          </w:tcPr>
          <w:p w14:paraId="6CBDF41E" w14:textId="77777777" w:rsidR="001D634B" w:rsidRDefault="001D634B" w:rsidP="001D634B">
            <w:pPr>
              <w:jc w:val="center"/>
            </w:pPr>
          </w:p>
        </w:tc>
        <w:tc>
          <w:tcPr>
            <w:tcW w:w="1306" w:type="dxa"/>
            <w:vAlign w:val="center"/>
          </w:tcPr>
          <w:p w14:paraId="4E4B1371" w14:textId="61FB015D" w:rsidR="001D634B" w:rsidRDefault="001D634B" w:rsidP="001D634B">
            <w:pPr>
              <w:jc w:val="center"/>
            </w:pPr>
            <w:r>
              <w:t>LC 22008</w:t>
            </w:r>
          </w:p>
        </w:tc>
        <w:tc>
          <w:tcPr>
            <w:tcW w:w="6282" w:type="dxa"/>
            <w:vAlign w:val="center"/>
          </w:tcPr>
          <w:p w14:paraId="3135A94C" w14:textId="3486C649" w:rsidR="001D634B" w:rsidRPr="007D13B3" w:rsidRDefault="001D634B" w:rsidP="001D634B">
            <w:pPr>
              <w:jc w:val="center"/>
            </w:pPr>
            <w:proofErr w:type="spellStart"/>
            <w:r w:rsidRPr="001D634B">
              <w:t>Orešje</w:t>
            </w:r>
            <w:proofErr w:type="spellEnd"/>
            <w:r w:rsidRPr="001D634B">
              <w:t xml:space="preserve"> Humsko – </w:t>
            </w:r>
            <w:proofErr w:type="spellStart"/>
            <w:r w:rsidRPr="001D634B">
              <w:t>Druškovec</w:t>
            </w:r>
            <w:proofErr w:type="spellEnd"/>
            <w:r w:rsidRPr="001D634B">
              <w:t xml:space="preserve"> (D206)</w:t>
            </w:r>
          </w:p>
        </w:tc>
      </w:tr>
      <w:tr w:rsidR="001D634B" w14:paraId="345F4F99" w14:textId="77777777" w:rsidTr="009F1017">
        <w:trPr>
          <w:trHeight w:val="70"/>
        </w:trPr>
        <w:tc>
          <w:tcPr>
            <w:tcW w:w="1808" w:type="dxa"/>
            <w:vMerge/>
            <w:vAlign w:val="center"/>
          </w:tcPr>
          <w:p w14:paraId="536EC7B7" w14:textId="77777777" w:rsidR="001D634B" w:rsidRDefault="001D634B" w:rsidP="001D634B">
            <w:pPr>
              <w:jc w:val="center"/>
            </w:pPr>
          </w:p>
        </w:tc>
        <w:tc>
          <w:tcPr>
            <w:tcW w:w="1306" w:type="dxa"/>
            <w:vAlign w:val="center"/>
          </w:tcPr>
          <w:p w14:paraId="5BF0A912" w14:textId="3B45A0C4" w:rsidR="001D634B" w:rsidRDefault="001D634B" w:rsidP="001D634B">
            <w:pPr>
              <w:jc w:val="center"/>
            </w:pPr>
            <w:r>
              <w:t>LC 22095</w:t>
            </w:r>
          </w:p>
        </w:tc>
        <w:tc>
          <w:tcPr>
            <w:tcW w:w="6282" w:type="dxa"/>
            <w:vAlign w:val="center"/>
          </w:tcPr>
          <w:p w14:paraId="3A92FF77" w14:textId="16A21FFC" w:rsidR="001D634B" w:rsidRPr="007D13B3" w:rsidRDefault="001D634B" w:rsidP="001D634B">
            <w:pPr>
              <w:jc w:val="center"/>
            </w:pPr>
            <w:proofErr w:type="spellStart"/>
            <w:r w:rsidRPr="001D634B">
              <w:t>Grletinec</w:t>
            </w:r>
            <w:proofErr w:type="spellEnd"/>
            <w:r w:rsidRPr="001D634B">
              <w:t xml:space="preserve"> (Ž2093) – </w:t>
            </w:r>
            <w:r w:rsidR="002107BA">
              <w:t>C</w:t>
            </w:r>
            <w:r w:rsidRPr="001D634B">
              <w:t xml:space="preserve">iglana – </w:t>
            </w:r>
            <w:proofErr w:type="spellStart"/>
            <w:r w:rsidRPr="001D634B">
              <w:t>Druškovec</w:t>
            </w:r>
            <w:proofErr w:type="spellEnd"/>
            <w:r w:rsidRPr="001D634B">
              <w:t xml:space="preserve"> (D206)</w:t>
            </w:r>
          </w:p>
        </w:tc>
      </w:tr>
    </w:tbl>
    <w:p w14:paraId="61B188FD" w14:textId="1D3DEACB" w:rsidR="007D13B3" w:rsidRPr="001144A3" w:rsidRDefault="007D13B3" w:rsidP="001144A3">
      <w:pPr>
        <w:spacing w:before="0" w:after="0"/>
        <w:rPr>
          <w:i/>
          <w:iCs/>
          <w:sz w:val="20"/>
          <w:szCs w:val="20"/>
        </w:rPr>
      </w:pPr>
      <w:r w:rsidRPr="00970AE4">
        <w:rPr>
          <w:i/>
          <w:iCs/>
          <w:sz w:val="20"/>
          <w:szCs w:val="20"/>
        </w:rPr>
        <w:t>Izvor podataka: Prostorni plan uređenja Općine Hum na Sutli (Službeni glasnik Krapinsko-zagorske županije, br. 6/99, 13/02, 9/04, 9/06, 13/06, 7/08, 10/11, 18/11, 33/14, 26/16, 36/17, 42/17, 40/19, 11/20), Županijska uprava za ceste Krapinsko-zagorske županije</w:t>
      </w:r>
    </w:p>
    <w:p w14:paraId="15415E05" w14:textId="5879D67A" w:rsidR="002107BA" w:rsidRDefault="00954028" w:rsidP="00A52953">
      <w:r>
        <w:t xml:space="preserve">Uz navedene cestovne prometnice, PPU-om je kao cestovna prometnica od značaja za državu istaknuta planirana državna cesta (DC 233) od graničnog prijelaza Hum na Sutli do graničnog prijelaza Mali Tabor. Ugovor o gradnji prve dionice ceste je potpisan u lipnju 2020. godine. </w:t>
      </w:r>
      <w:r w:rsidR="002519B3">
        <w:t xml:space="preserve">Radove financiraju Hrvatske ceste i manji dio Općina. </w:t>
      </w:r>
      <w:r w:rsidR="00262107" w:rsidRPr="00262107">
        <w:t>Kako bi se nastavilo doprinositi unaprjeđenju prometne povezanosti i kvalitete života lokalnog stanovništva potrebno je nastaviti ulagati i obnavljati ponajprije ceste koje su važne za prometnu povezanosti i svakodnevni život lokalnog stanovništva.</w:t>
      </w:r>
      <w:r w:rsidR="002107BA">
        <w:t xml:space="preserve"> U tom kontekstu potrebno je nastaviti poticati sanaciju pojedinih cestovnih pravaca koji su trenutno u nezadovoljavajućem stanju. </w:t>
      </w:r>
    </w:p>
    <w:p w14:paraId="5525F0A5" w14:textId="5BAF272C" w:rsidR="00EB641B" w:rsidRPr="001144A3" w:rsidRDefault="00EB641B" w:rsidP="00A52953">
      <w:r w:rsidRPr="001144A3">
        <w:t>Uz gore navedene prometnice u 2021. godini</w:t>
      </w:r>
      <w:r w:rsidRPr="001144A3">
        <w:rPr>
          <w:shd w:val="clear" w:color="auto" w:fill="FFFFFF"/>
        </w:rPr>
        <w:t xml:space="preserve"> u</w:t>
      </w:r>
      <w:r w:rsidRPr="001144A3">
        <w:t xml:space="preserve"> Općini Hum na Sutli završeni su  radovi na rekonstrukciji općinske nerazvrstane ceste na potezu od </w:t>
      </w:r>
      <w:proofErr w:type="spellStart"/>
      <w:r w:rsidRPr="001144A3">
        <w:t>Lupinjaka</w:t>
      </w:r>
      <w:proofErr w:type="spellEnd"/>
      <w:r w:rsidRPr="001144A3">
        <w:t xml:space="preserve"> preko </w:t>
      </w:r>
      <w:proofErr w:type="spellStart"/>
      <w:r w:rsidRPr="001144A3">
        <w:t>Klenovca</w:t>
      </w:r>
      <w:proofErr w:type="spellEnd"/>
      <w:r w:rsidRPr="001144A3">
        <w:t xml:space="preserve"> Humskog do Taborskog u dužini 5,</w:t>
      </w:r>
      <w:proofErr w:type="spellStart"/>
      <w:r w:rsidRPr="001144A3">
        <w:t>5</w:t>
      </w:r>
      <w:proofErr w:type="spellEnd"/>
      <w:r w:rsidRPr="001144A3">
        <w:t xml:space="preserve"> kilometara. To je spojna cesta između dviju državnih prometnica, koja je ujedno prečac do Gornjeg Huma. Neće se koristiti za promet kamiona i tereta, već je isključivo namijenjena građanima. Na taj se način kompletno zaobilazi nizinski dio Huma gdje se odvijaju poslovne aktivnosti.</w:t>
      </w:r>
      <w:r w:rsidRPr="001144A3">
        <w:rPr>
          <w:shd w:val="clear" w:color="auto" w:fill="FFFFFF"/>
        </w:rPr>
        <w:t xml:space="preserve"> P</w:t>
      </w:r>
      <w:r w:rsidRPr="001144A3">
        <w:t xml:space="preserve">rojekt se provodio temeljem Ugovora o financiranju, sklopljenim s Agencijom za plaćanja u poljoprivredi, ribarstvu i ruralnom razvoju, kroz Mjeru 07 „Temeljne usluge i obnova sela u ruralnim područjima“ iz Programa ruralnog razvoja Republike Hrvatske za razdoblje 2014. – 2020. Vrijednost projekta  7,5 milijuna kuna </w:t>
      </w:r>
      <w:proofErr w:type="spellStart"/>
      <w:r w:rsidRPr="001144A3">
        <w:t>brutto</w:t>
      </w:r>
      <w:proofErr w:type="spellEnd"/>
      <w:r w:rsidRPr="001144A3">
        <w:t xml:space="preserve">. </w:t>
      </w:r>
    </w:p>
    <w:p w14:paraId="4AEDDD76" w14:textId="318129CE" w:rsidR="002107BA" w:rsidRDefault="002107BA" w:rsidP="00A52953">
      <w:bookmarkStart w:id="64" w:name="_Hlk80697443"/>
      <w:r>
        <w:lastRenderedPageBreak/>
        <w:t xml:space="preserve">Budući da je Strategijom razvoja Općine prepoznat problem iseljavanja iz pojedinih naselja u kojima nije uređena prometna i komunalna infrastruktura, ulaganja u razvoj prometne infrastrukture </w:t>
      </w:r>
      <w:r w:rsidR="00D129C2">
        <w:t xml:space="preserve">važno je također u kontekstu doprinosa </w:t>
      </w:r>
      <w:r>
        <w:t xml:space="preserve">demografskoj revitalizaciji Općine Hum na Sutli. Unaprjeđenjem prometne infrastrukture i dostupnosti posljedično je moguće utjecati na podizanje kvalitete života lokalnog stanovništva, što potencijalno može smanjiti iseljavanje iz Općine.  </w:t>
      </w:r>
    </w:p>
    <w:p w14:paraId="5F85240C" w14:textId="7F35B857" w:rsidR="00A52953" w:rsidRDefault="00262107" w:rsidP="00A52953">
      <w:r>
        <w:t>Jednako kao i na razini cijele Krapinsko-zagorske županije, u planiranju budućeg razvoja prometne infrastrukture posebnu pozornost je potrebno obratiti na ulaganja i rekonstrukciju nerazvrstanih cesta koje su prema Članku 101. Zakona o cestama javno dobro u općoj uporabi u vlasništvu jedinice lokalne samouprave na čijem se području nalazi.</w:t>
      </w:r>
      <w:bookmarkEnd w:id="64"/>
      <w:r w:rsidR="002107BA">
        <w:t xml:space="preserve"> </w:t>
      </w:r>
    </w:p>
    <w:p w14:paraId="17309472" w14:textId="2C57DC92" w:rsidR="002107BA" w:rsidRDefault="00D129C2" w:rsidP="00A52953">
      <w:r>
        <w:t>Jedan od izazova</w:t>
      </w:r>
      <w:r w:rsidR="00354732">
        <w:t xml:space="preserve"> u razvoju koji je identificiran Strategijom razvoja Općine Hum na Sutli za razdoblje 2014.-2020. je nedovoljna razvijenost javnog prijevoza koji može dovesti do prometnog marginaliziranja Općine. </w:t>
      </w:r>
      <w:r w:rsidR="002107BA">
        <w:t xml:space="preserve">Osim toga, Strategijom je identificirana nedovoljna usklađenost sustava javnog prijevoza s javnim prijevozom susjednih županija. </w:t>
      </w:r>
    </w:p>
    <w:p w14:paraId="48F9A922" w14:textId="562C0600" w:rsidR="002F4ECA" w:rsidRDefault="002F4ECA" w:rsidP="00A52953">
      <w:r>
        <w:t>U narednom razdoblju, Općina je osigurala preduvjete za provođenje važnih projekata kojima će se unaprijediti prometna infrastruktura na prostornom obuhvatu Općine Hum na Sutli</w:t>
      </w:r>
      <w:r w:rsidR="00407F69">
        <w:t xml:space="preserve">, a projekti koji su započeli </w:t>
      </w:r>
      <w:r w:rsidR="00C93CB3">
        <w:t xml:space="preserve">u prethodnom razdoblju su: </w:t>
      </w:r>
    </w:p>
    <w:p w14:paraId="06D4C1CF" w14:textId="7A886CE7" w:rsidR="00C93CB3" w:rsidRDefault="00C93CB3" w:rsidP="00C93CB3">
      <w:pPr>
        <w:pStyle w:val="Odlomakpopisa"/>
        <w:numPr>
          <w:ilvl w:val="0"/>
          <w:numId w:val="37"/>
        </w:numPr>
      </w:pPr>
      <w:r>
        <w:t>temeljita infrastrukturna preobrazba donjega Huma (centra) koja obuhvaća novo prometno rješenje, uklanjanje postojećeg neuglednog graničnog prijelaza i izgradnju novog mini graničnog prijelaza,</w:t>
      </w:r>
      <w:r w:rsidR="003F6243">
        <w:t xml:space="preserve"> </w:t>
      </w:r>
      <w:r>
        <w:t xml:space="preserve"> dva rotora te spojne ceste i novo uređenje centra</w:t>
      </w:r>
    </w:p>
    <w:p w14:paraId="6ED7A419" w14:textId="0C09DBD7" w:rsidR="00C93CB3" w:rsidRDefault="00C93CB3" w:rsidP="00C93CB3">
      <w:pPr>
        <w:pStyle w:val="Odlomakpopisa"/>
        <w:numPr>
          <w:ilvl w:val="0"/>
          <w:numId w:val="37"/>
        </w:numPr>
      </w:pPr>
      <w:r>
        <w:t xml:space="preserve">izgradnja novog rotora </w:t>
      </w:r>
      <w:r w:rsidR="003F6243">
        <w:t>n</w:t>
      </w:r>
      <w:r>
        <w:t xml:space="preserve">a skretanju prema </w:t>
      </w:r>
      <w:proofErr w:type="spellStart"/>
      <w:r>
        <w:t>Stražaplastici</w:t>
      </w:r>
      <w:proofErr w:type="spellEnd"/>
      <w:r>
        <w:t xml:space="preserve"> i </w:t>
      </w:r>
      <w:proofErr w:type="spellStart"/>
      <w:r>
        <w:t>Omcu</w:t>
      </w:r>
      <w:proofErr w:type="spellEnd"/>
      <w:r>
        <w:t>, odnosno spoj na novu državnu cestu (</w:t>
      </w:r>
      <w:proofErr w:type="spellStart"/>
      <w:r>
        <w:t>Omco</w:t>
      </w:r>
      <w:proofErr w:type="spellEnd"/>
      <w:r>
        <w:t xml:space="preserve"> – Mali Tabor).</w:t>
      </w:r>
    </w:p>
    <w:p w14:paraId="64219B02" w14:textId="77777777" w:rsidR="00310E26" w:rsidRPr="00A52953" w:rsidRDefault="00310E26" w:rsidP="00A52953"/>
    <w:p w14:paraId="262F44A5" w14:textId="11C4C418" w:rsidR="00A52953" w:rsidRDefault="00A52953" w:rsidP="00A52953">
      <w:pPr>
        <w:pStyle w:val="Naslov3"/>
      </w:pPr>
      <w:bookmarkStart w:id="65" w:name="_Toc87427014"/>
      <w:r>
        <w:t>Širokopojasna infrastruktura</w:t>
      </w:r>
      <w:bookmarkEnd w:id="65"/>
    </w:p>
    <w:p w14:paraId="44A37721" w14:textId="1D7106E3" w:rsidR="00A52953" w:rsidRDefault="00830C48" w:rsidP="00A52953">
      <w:r w:rsidRPr="00830C48">
        <w:t>Vodeći računa o izazovima modernog doba, u budućem je razvoju potrebno poticati konstantno unaprjeđenje širokopojasne infrastrukture.</w:t>
      </w:r>
      <w:r w:rsidR="00CF16E7" w:rsidRPr="00CF16E7">
        <w:t xml:space="preserve"> Na prostornom obuhvatu </w:t>
      </w:r>
      <w:r w:rsidR="00406C7A">
        <w:t>Općine Hum na Sutli</w:t>
      </w:r>
      <w:r w:rsidR="00CF16E7" w:rsidRPr="00CF16E7">
        <w:t xml:space="preserve"> većina priključaka omogućuje isključivo osnovni širokopojasni pristup (2-30 </w:t>
      </w:r>
      <w:proofErr w:type="spellStart"/>
      <w:r w:rsidR="00CF16E7" w:rsidRPr="00CF16E7">
        <w:t>Mbit</w:t>
      </w:r>
      <w:proofErr w:type="spellEnd"/>
      <w:r w:rsidR="00CF16E7" w:rsidRPr="00CF16E7">
        <w:t xml:space="preserve">/s).  Brzi pristup (30-100 </w:t>
      </w:r>
      <w:proofErr w:type="spellStart"/>
      <w:r w:rsidR="00CF16E7" w:rsidRPr="00CF16E7">
        <w:t>Mbit</w:t>
      </w:r>
      <w:proofErr w:type="spellEnd"/>
      <w:r w:rsidR="00CF16E7" w:rsidRPr="00CF16E7">
        <w:t xml:space="preserve">/s) omogućen je </w:t>
      </w:r>
      <w:r w:rsidR="00CF16E7">
        <w:t xml:space="preserve">najviše u naseljima Hum na Sutli, </w:t>
      </w:r>
      <w:proofErr w:type="spellStart"/>
      <w:r w:rsidR="00CF16E7">
        <w:t>Klenovec</w:t>
      </w:r>
      <w:proofErr w:type="spellEnd"/>
      <w:r w:rsidR="00CF16E7">
        <w:t xml:space="preserve"> Humski, </w:t>
      </w:r>
      <w:proofErr w:type="spellStart"/>
      <w:r w:rsidR="00CF16E7">
        <w:t>Druškovec</w:t>
      </w:r>
      <w:proofErr w:type="spellEnd"/>
      <w:r w:rsidR="00CF16E7">
        <w:t xml:space="preserve"> Humski, Lastine, </w:t>
      </w:r>
      <w:proofErr w:type="spellStart"/>
      <w:r w:rsidR="00CF16E7">
        <w:t>Vrbišnica</w:t>
      </w:r>
      <w:proofErr w:type="spellEnd"/>
      <w:r w:rsidR="00CF16E7">
        <w:t xml:space="preserve">, Gornje </w:t>
      </w:r>
      <w:proofErr w:type="spellStart"/>
      <w:r w:rsidR="00CF16E7">
        <w:t>Brezno</w:t>
      </w:r>
      <w:proofErr w:type="spellEnd"/>
      <w:r w:rsidR="00CF16E7">
        <w:t xml:space="preserve"> i </w:t>
      </w:r>
      <w:proofErr w:type="spellStart"/>
      <w:r w:rsidR="00CF16E7">
        <w:t>Pore</w:t>
      </w:r>
      <w:r w:rsidR="00716824">
        <w:t>dj</w:t>
      </w:r>
      <w:r w:rsidR="00CF16E7">
        <w:t>e</w:t>
      </w:r>
      <w:proofErr w:type="spellEnd"/>
      <w:r w:rsidR="00CF16E7">
        <w:t xml:space="preserve">. </w:t>
      </w:r>
    </w:p>
    <w:p w14:paraId="1B215B57" w14:textId="4EF59652" w:rsidR="00830C48" w:rsidRPr="00A52953" w:rsidRDefault="00B552FC" w:rsidP="00A52953">
      <w:r>
        <w:t>Kako bi se u budućem razvoju nastavio razvoj širokopojasne infrastrukture, za prostor zapadnog dijela</w:t>
      </w:r>
      <w:r>
        <w:rPr>
          <w:rStyle w:val="Referencafusnote"/>
        </w:rPr>
        <w:footnoteReference w:id="5"/>
      </w:r>
      <w:r>
        <w:t xml:space="preserve"> Krapinsko-zagorske županije izrađen je Plan razvoja infrastrukture širokopojasnog pristupa. Cilj Plana je izgradnja NGA (</w:t>
      </w:r>
      <w:r w:rsidRPr="0036432C">
        <w:rPr>
          <w:i/>
          <w:iCs/>
        </w:rPr>
        <w:t xml:space="preserve">New </w:t>
      </w:r>
      <w:proofErr w:type="spellStart"/>
      <w:r w:rsidRPr="0036432C">
        <w:rPr>
          <w:i/>
          <w:iCs/>
        </w:rPr>
        <w:t>Generation</w:t>
      </w:r>
      <w:proofErr w:type="spellEnd"/>
      <w:r w:rsidRPr="0036432C">
        <w:rPr>
          <w:i/>
          <w:iCs/>
        </w:rPr>
        <w:t xml:space="preserve"> Access </w:t>
      </w:r>
      <w:proofErr w:type="spellStart"/>
      <w:r w:rsidRPr="0036432C">
        <w:rPr>
          <w:i/>
          <w:iCs/>
        </w:rPr>
        <w:t>Network</w:t>
      </w:r>
      <w:proofErr w:type="spellEnd"/>
      <w:r>
        <w:t xml:space="preserve">) širokopojasne mreže temeljene na tehnologiji kojom će se osigurati pokrivanje brzim i </w:t>
      </w:r>
      <w:proofErr w:type="spellStart"/>
      <w:r>
        <w:t>ultrabrzim</w:t>
      </w:r>
      <w:proofErr w:type="spellEnd"/>
      <w:r>
        <w:t xml:space="preserve"> širokopojasnim pristupom na prostornom obuhvatu jedinica lokalne samouprave zapadnog dijela Krapinsko-zagorske županije.</w:t>
      </w:r>
    </w:p>
    <w:p w14:paraId="77350EEC" w14:textId="4E1DFF7C" w:rsidR="00A52953" w:rsidRDefault="00A52953" w:rsidP="00A52953">
      <w:pPr>
        <w:pStyle w:val="Naslov3"/>
      </w:pPr>
      <w:bookmarkStart w:id="66" w:name="_Toc87427015"/>
      <w:r>
        <w:lastRenderedPageBreak/>
        <w:t>Sustav energetike, vodoopskrbe i odvodnje</w:t>
      </w:r>
      <w:bookmarkEnd w:id="66"/>
    </w:p>
    <w:p w14:paraId="6FDF115C" w14:textId="247CED62" w:rsidR="00A52953" w:rsidRDefault="00716824" w:rsidP="00A52953">
      <w:proofErr w:type="spellStart"/>
      <w:r w:rsidRPr="00654D07">
        <w:t>Humplin</w:t>
      </w:r>
      <w:proofErr w:type="spellEnd"/>
      <w:r w:rsidRPr="00654D07">
        <w:t xml:space="preserve"> d.o.o. je trgovačko društvo s ograničenom odgovornošću, Općina Hum na Sutli ima udio u vlasništvu od 50 %. </w:t>
      </w:r>
      <w:proofErr w:type="spellStart"/>
      <w:r w:rsidR="008D1961">
        <w:t>Humplin</w:t>
      </w:r>
      <w:proofErr w:type="spellEnd"/>
      <w:r w:rsidR="008D1961">
        <w:t xml:space="preserve"> d.o.o. opskrbljuje </w:t>
      </w:r>
      <w:r w:rsidR="00654D07">
        <w:t xml:space="preserve">i distribuira </w:t>
      </w:r>
      <w:r w:rsidR="008D1961">
        <w:t>pro</w:t>
      </w:r>
      <w:r w:rsidR="00654D07">
        <w:t>stor Općine Hum na Sutli plinom.</w:t>
      </w:r>
    </w:p>
    <w:p w14:paraId="4A3B2598" w14:textId="12864E59" w:rsidR="002519B3" w:rsidRDefault="002519B3" w:rsidP="00A52953">
      <w:r>
        <w:t xml:space="preserve">Općina Hum na Sutli značajna je sredstva uložila u zamjenu stare i dotrajale javne rasvjete. Stara javna rasvjeta zamijenjena je novom i energetski učinkovitom te ekološki poželjno LED rasvjetom u većini naselja Općine. </w:t>
      </w:r>
    </w:p>
    <w:p w14:paraId="7131727F" w14:textId="2E25BCFD" w:rsidR="00756882" w:rsidRDefault="00756882" w:rsidP="00A52953">
      <w:r>
        <w:t xml:space="preserve">Pružanje usluga vodoopskrbe i odvodnje pruža društvo </w:t>
      </w:r>
      <w:proofErr w:type="spellStart"/>
      <w:r>
        <w:t>Humvio</w:t>
      </w:r>
      <w:proofErr w:type="spellEnd"/>
      <w:r>
        <w:t xml:space="preserve"> d.o.o. </w:t>
      </w:r>
      <w:r w:rsidRPr="00756882">
        <w:t xml:space="preserve">Regionalni vodovod </w:t>
      </w:r>
      <w:r>
        <w:t>O</w:t>
      </w:r>
      <w:r w:rsidRPr="00756882">
        <w:t>pćine Hum na Sutli vodom za piće opskrbljuje oko 5.100 stanovnika.</w:t>
      </w:r>
      <w:r w:rsidR="00E3689C">
        <w:t xml:space="preserve"> Gotovo 98 % domaćinstava je priključeno na javni vodovod.</w:t>
      </w:r>
      <w:r w:rsidRPr="00756882">
        <w:t xml:space="preserve"> Potrošačima se godišnje isporuči oko 200.000 m</w:t>
      </w:r>
      <w:r>
        <w:t>³</w:t>
      </w:r>
      <w:r w:rsidRPr="00756882">
        <w:t xml:space="preserve"> pitke vode od čega 70</w:t>
      </w:r>
      <w:r>
        <w:t xml:space="preserve"> </w:t>
      </w:r>
      <w:r w:rsidRPr="00756882">
        <w:t xml:space="preserve">% koriste domaćinstva, </w:t>
      </w:r>
      <w:r w:rsidR="009D7B62">
        <w:t xml:space="preserve"> </w:t>
      </w:r>
      <w:r w:rsidRPr="00756882">
        <w:t>a 30</w:t>
      </w:r>
      <w:r>
        <w:t xml:space="preserve"> </w:t>
      </w:r>
      <w:r w:rsidRPr="00756882">
        <w:t>% industrija.</w:t>
      </w:r>
    </w:p>
    <w:p w14:paraId="6ACF2825" w14:textId="0ED0898D" w:rsidR="00E3689C" w:rsidRDefault="00E3689C" w:rsidP="00A52953">
      <w:r>
        <w:t xml:space="preserve">Na javnu fekalnu odvodnju spojeno je </w:t>
      </w:r>
      <w:proofErr w:type="spellStart"/>
      <w:r>
        <w:t>cc</w:t>
      </w:r>
      <w:r w:rsidR="00BA6FB9">
        <w:t>a</w:t>
      </w:r>
      <w:proofErr w:type="spellEnd"/>
      <w:r>
        <w:t xml:space="preserve"> 360 domaćinstava. Na prostornom obuhvatu Općine Hum na Sutli postoji suvremeno postrojenje za preradu otpadnih fekalnih voda. Sredstva za </w:t>
      </w:r>
      <w:r w:rsidR="00242D1C">
        <w:t>i</w:t>
      </w:r>
      <w:r>
        <w:t>zgradnj</w:t>
      </w:r>
      <w:r w:rsidR="00242D1C">
        <w:t>u</w:t>
      </w:r>
      <w:r>
        <w:t xml:space="preserve"> </w:t>
      </w:r>
      <w:r w:rsidR="00242D1C">
        <w:t xml:space="preserve">postrojenja osigurana su iz </w:t>
      </w:r>
      <w:r w:rsidR="00BB60A4">
        <w:t xml:space="preserve">općinskog </w:t>
      </w:r>
      <w:r w:rsidR="00242D1C">
        <w:t>proračuna</w:t>
      </w:r>
      <w:r w:rsidR="00BB60A4">
        <w:t xml:space="preserve">, proračuna Hrvatskih voda te iz EU sredstava u iznosu od </w:t>
      </w:r>
      <w:proofErr w:type="spellStart"/>
      <w:r w:rsidR="00BB60A4">
        <w:t>cca</w:t>
      </w:r>
      <w:proofErr w:type="spellEnd"/>
      <w:r w:rsidR="00BB60A4">
        <w:t xml:space="preserve"> 50,0 milijuna kuna. </w:t>
      </w:r>
      <w:r w:rsidR="00156DFE">
        <w:t xml:space="preserve">U narednom razdoblju planira se nastavak unaprjeđenja sustava fekalne odvodnje u naseljima </w:t>
      </w:r>
      <w:proofErr w:type="spellStart"/>
      <w:r w:rsidR="00156DFE">
        <w:t>Prišlin</w:t>
      </w:r>
      <w:proofErr w:type="spellEnd"/>
      <w:r w:rsidR="00156DFE">
        <w:t xml:space="preserve">, Mali Tabor, </w:t>
      </w:r>
      <w:proofErr w:type="spellStart"/>
      <w:r w:rsidR="00156DFE">
        <w:t>Pore</w:t>
      </w:r>
      <w:r w:rsidR="00716824">
        <w:t>dje</w:t>
      </w:r>
      <w:proofErr w:type="spellEnd"/>
      <w:r w:rsidR="00716824">
        <w:t>,</w:t>
      </w:r>
      <w:r w:rsidR="00156DFE">
        <w:t xml:space="preserve"> Lastine, </w:t>
      </w:r>
      <w:proofErr w:type="spellStart"/>
      <w:r w:rsidR="00156DFE">
        <w:t>Vrbišnica</w:t>
      </w:r>
      <w:proofErr w:type="spellEnd"/>
      <w:r w:rsidR="00156DFE">
        <w:t xml:space="preserve"> i </w:t>
      </w:r>
      <w:proofErr w:type="spellStart"/>
      <w:r w:rsidR="00156DFE">
        <w:t>Klenovec</w:t>
      </w:r>
      <w:proofErr w:type="spellEnd"/>
      <w:r w:rsidR="00156DFE">
        <w:t xml:space="preserve">. </w:t>
      </w:r>
    </w:p>
    <w:p w14:paraId="6FDC261C" w14:textId="6E95045D" w:rsidR="00BA6FB9" w:rsidRDefault="00BA6FB9" w:rsidP="00A52953">
      <w:r>
        <w:t xml:space="preserve">Općina je osigurala preduvjete za provođenje važnih projekata </w:t>
      </w:r>
      <w:r w:rsidR="000727F7">
        <w:t>unaprjeđenja</w:t>
      </w:r>
      <w:r>
        <w:t xml:space="preserve"> komunaln</w:t>
      </w:r>
      <w:r w:rsidR="000727F7">
        <w:t>e</w:t>
      </w:r>
      <w:r>
        <w:t xml:space="preserve"> infrastruktur</w:t>
      </w:r>
      <w:r w:rsidR="000727F7">
        <w:t>e</w:t>
      </w:r>
      <w:r>
        <w:t xml:space="preserve"> na prostornom obuhvatu Općine Hum na Sutli. </w:t>
      </w:r>
    </w:p>
    <w:p w14:paraId="487D7DF9" w14:textId="77777777" w:rsidR="00053CB4" w:rsidRPr="00A52953" w:rsidRDefault="00053CB4" w:rsidP="00A52953"/>
    <w:p w14:paraId="0360E290" w14:textId="45E79B5A" w:rsidR="00A52953" w:rsidRPr="00A52953" w:rsidRDefault="00A52953" w:rsidP="00A52953">
      <w:pPr>
        <w:pStyle w:val="Naslov3"/>
      </w:pPr>
      <w:bookmarkStart w:id="67" w:name="_Toc87427016"/>
      <w:r>
        <w:t>Gospodarenje otpadom</w:t>
      </w:r>
      <w:bookmarkEnd w:id="67"/>
    </w:p>
    <w:p w14:paraId="291FF120" w14:textId="35544E30" w:rsidR="00D3030D" w:rsidRDefault="00550C7A" w:rsidP="00012FE2">
      <w:r>
        <w:t>Od građevina za gospodarenje otpadom, n</w:t>
      </w:r>
      <w:r w:rsidR="00194DFA">
        <w:t xml:space="preserve">a prostornom obuhvatu Općine Hum na Sutli nalaze se </w:t>
      </w:r>
      <w:r>
        <w:t>odlagalište otpada „Hum na Sutli“ i centralno sabiralište iskoristivog otpada (CSIO).</w:t>
      </w:r>
      <w:r w:rsidR="00A70ADC">
        <w:t xml:space="preserve"> Odlagalište otpada kategorizirano je kao odlagalište za neopasni otpad, </w:t>
      </w:r>
      <w:proofErr w:type="spellStart"/>
      <w:r w:rsidR="00A70ADC">
        <w:t>podkategorije</w:t>
      </w:r>
      <w:proofErr w:type="spellEnd"/>
      <w:r w:rsidR="00A70ADC">
        <w:t xml:space="preserve"> 3., odnosno kao odlagalište anorganskog neopasnog otpada s niskim sadržajem organske/biorazgradive tvari. </w:t>
      </w:r>
      <w:r w:rsidR="00D36AC4">
        <w:t xml:space="preserve">Centralno sabiralište iskoristivog otpada (CSIO) podrazumijeva centar za </w:t>
      </w:r>
      <w:proofErr w:type="spellStart"/>
      <w:r w:rsidR="009D7B62">
        <w:t>oporabu</w:t>
      </w:r>
      <w:proofErr w:type="spellEnd"/>
      <w:r w:rsidR="00D36AC4">
        <w:t xml:space="preserve"> (</w:t>
      </w:r>
      <w:proofErr w:type="spellStart"/>
      <w:r w:rsidR="00D36AC4">
        <w:t>sortirnicu</w:t>
      </w:r>
      <w:proofErr w:type="spellEnd"/>
      <w:r w:rsidR="00D36AC4">
        <w:t xml:space="preserve"> iskoristivog otpada) na kojem se glomazni otpad sortira te se odlaže na odlagalište komunalnog otpada „Hum na Sutli“</w:t>
      </w:r>
      <w:r w:rsidR="00043828">
        <w:t xml:space="preserve">. </w:t>
      </w:r>
    </w:p>
    <w:p w14:paraId="2D5EF50C" w14:textId="6A86D3B7" w:rsidR="00043828" w:rsidRDefault="00043828" w:rsidP="002A286D">
      <w:r>
        <w:t xml:space="preserve">Općina Hum na Sutli je krajem 2018. godine dovršila projekt izgradnje </w:t>
      </w:r>
      <w:proofErr w:type="spellStart"/>
      <w:r>
        <w:t>reciklažnog</w:t>
      </w:r>
      <w:proofErr w:type="spellEnd"/>
      <w:r>
        <w:t xml:space="preserve"> dvorišta. Nabava opreme za </w:t>
      </w:r>
      <w:proofErr w:type="spellStart"/>
      <w:r>
        <w:t>reciklažno</w:t>
      </w:r>
      <w:proofErr w:type="spellEnd"/>
      <w:r>
        <w:t xml:space="preserve"> dvorište sufinancirana je iz sredstava Kohezijskog fonda kroz Operativni program „Konkurentnost i kohezija 2014.-2020.“. Besplatno korištenje usluga </w:t>
      </w:r>
      <w:proofErr w:type="spellStart"/>
      <w:r>
        <w:t>reciklažnog</w:t>
      </w:r>
      <w:proofErr w:type="spellEnd"/>
      <w:r>
        <w:t xml:space="preserve"> dvorišta imaju isključivo fizičke osobe iz Općine Hum na Sutli uz predočenje osobne iskaznice. </w:t>
      </w:r>
      <w:r w:rsidR="005047E9">
        <w:t xml:space="preserve">U </w:t>
      </w:r>
      <w:proofErr w:type="spellStart"/>
      <w:r w:rsidR="005047E9">
        <w:t>reciklažnom</w:t>
      </w:r>
      <w:proofErr w:type="spellEnd"/>
      <w:r w:rsidR="005047E9">
        <w:t xml:space="preserve"> dvorištu osigurano je zasebno prikupljanje korisnih sirovina, obrada, ponovno </w:t>
      </w:r>
      <w:r w:rsidR="009D7B62">
        <w:t>korištenje otpada te u konačnici</w:t>
      </w:r>
      <w:r w:rsidR="005047E9">
        <w:t xml:space="preserve"> smanjenje količine otpada koji se odlaže na odlagalište. </w:t>
      </w:r>
      <w:r w:rsidR="004D1EFA" w:rsidRPr="004D1EFA">
        <w:t xml:space="preserve">Upravitelj </w:t>
      </w:r>
      <w:proofErr w:type="spellStart"/>
      <w:r w:rsidR="004D1EFA" w:rsidRPr="004D1EFA">
        <w:t>reciklažnog</w:t>
      </w:r>
      <w:proofErr w:type="spellEnd"/>
      <w:r w:rsidR="004D1EFA" w:rsidRPr="004D1EFA">
        <w:t xml:space="preserve"> dvorišta je komunalno poduzeće HUMKOM d.o.o.</w:t>
      </w:r>
      <w:r w:rsidR="004D1EFA">
        <w:t xml:space="preserve"> </w:t>
      </w:r>
      <w:r w:rsidR="002A286D">
        <w:t>Na prostornom obuhvatu Općine uređena su također i tri eko-otoka</w:t>
      </w:r>
      <w:r w:rsidR="002A286D" w:rsidRPr="002A286D">
        <w:t xml:space="preserve"> </w:t>
      </w:r>
      <w:r w:rsidR="002A286D">
        <w:t xml:space="preserve">a za odvojeno skupljanje </w:t>
      </w:r>
      <w:proofErr w:type="spellStart"/>
      <w:r w:rsidR="002A286D">
        <w:t>reciklabilnog</w:t>
      </w:r>
      <w:proofErr w:type="spellEnd"/>
      <w:r w:rsidR="002A286D">
        <w:t xml:space="preserve"> otpada.</w:t>
      </w:r>
    </w:p>
    <w:p w14:paraId="6652A1C0" w14:textId="0B14249C" w:rsidR="000F1AC4" w:rsidRPr="00012FE2" w:rsidRDefault="000727F7" w:rsidP="00012FE2">
      <w:r w:rsidRPr="000727F7">
        <w:lastRenderedPageBreak/>
        <w:t xml:space="preserve">Ekološki aspekt neizostavni je dio modernog promišljanja i planiranja strateškog prostornog razvoja. </w:t>
      </w:r>
      <w:r w:rsidR="00734026">
        <w:t xml:space="preserve">Donošenjem Plana gospodarenja otpadom do 2022. godine, provedbom projekta izgradnje </w:t>
      </w:r>
      <w:proofErr w:type="spellStart"/>
      <w:r w:rsidR="00734026">
        <w:t>reciklažnog</w:t>
      </w:r>
      <w:proofErr w:type="spellEnd"/>
      <w:r w:rsidR="00734026">
        <w:t xml:space="preserve"> dvorišta te njegovim otvaranjem, jednako kao i uređenjem eko-otoka, u proteklom se razdoblju primjećuje konstantni razvoj sustava gospodarenja otpadom na prostornom obuhvatu Općine Hum na Sutli. U</w:t>
      </w:r>
      <w:r w:rsidR="00044FAB">
        <w:t xml:space="preserve"> narednom</w:t>
      </w:r>
      <w:r w:rsidR="00734026">
        <w:t xml:space="preserve"> kratkoročnom </w:t>
      </w:r>
      <w:r w:rsidR="00044FAB">
        <w:t>razdoblju</w:t>
      </w:r>
      <w:r w:rsidR="00734026">
        <w:t xml:space="preserve"> Općina ima definiran</w:t>
      </w:r>
      <w:r w:rsidR="00044FAB">
        <w:t xml:space="preserve"> strateški okvir </w:t>
      </w:r>
      <w:r w:rsidR="00734026">
        <w:t>kojim se doprinosi daljnjem razvoju sustava gospodarenja otpadom te je navedeno</w:t>
      </w:r>
      <w:r w:rsidR="000F1AC4">
        <w:t xml:space="preserve"> potrebno nastaviti provoditi. </w:t>
      </w:r>
    </w:p>
    <w:p w14:paraId="6CDBA669" w14:textId="702ECC44" w:rsidR="00EC2E1D" w:rsidRPr="00776F36" w:rsidRDefault="00EC2E1D" w:rsidP="00EC2E1D">
      <w:pPr>
        <w:pStyle w:val="Naslov2"/>
        <w:rPr>
          <w:b/>
        </w:rPr>
      </w:pPr>
      <w:bookmarkStart w:id="68" w:name="_Toc87427017"/>
      <w:r w:rsidRPr="00776F36">
        <w:rPr>
          <w:b/>
        </w:rPr>
        <w:t>Upravljanje razvojem</w:t>
      </w:r>
      <w:bookmarkEnd w:id="68"/>
    </w:p>
    <w:p w14:paraId="3A8B6A72" w14:textId="29DAD297" w:rsidR="00377052" w:rsidRDefault="00377052" w:rsidP="005D0FEF">
      <w:bookmarkStart w:id="69" w:name="_Hlk80683707"/>
      <w:r>
        <w:t xml:space="preserve">Općina Hum na Sutli je sukladno Odluci o obuhvatu i razvrstavanju jedinica lokalne samouprave koje stječu status brdsko-planinskog područja (NN 24/19) stekla status brdsko-planinskog područja. Cilj upravljanja razvojem brdsko-planinskih područja je pridonijeti njihovu gospodarskom i svekolikom razvoju u skladu s njihovim posebnostima i načelima zakona kojim se uređuje regionalni razvoj Republike </w:t>
      </w:r>
      <w:r w:rsidR="005B0F52">
        <w:t>H</w:t>
      </w:r>
      <w:r>
        <w:t xml:space="preserve">rvatske. Sukladno Zakonu o brdsko-planinskim područjima (NN 118/18), brdsko-planinska područja jesu područja od interesa i pod posebnom zaštitom Republike </w:t>
      </w:r>
      <w:r w:rsidR="005B0F52">
        <w:t>H</w:t>
      </w:r>
      <w:r>
        <w:t>rvatske radi poticanja demografske obnove, naseljavanja i stvaranja pretpostavki da se prirodni i drugi gospodarski resursi što kvalitetnije koriste za gospodarski razvoj</w:t>
      </w:r>
      <w:r w:rsidR="00780F3F">
        <w:t xml:space="preserve">, uz očuvanje biološke i krajobrazne raznolikosti. Sukladno Članku 7. Zakona, brdsko-planinska područja su područja čija nadmorska visina, nagib, vertikalna raščlanjenost terena te njima uvjetovane pedološke, klimatske i druge prirodne osobitosti predstavljaju otežane uvjete ta život i rad stanovnika. Sukladno Članku 15. Zakona o brdsko-planinskim područjima, nositelji i sudionici razvoja brdsko-planinskih područja dužni su u svojim planovima i programima posebno predviđati sljedeće skupine mjera: </w:t>
      </w:r>
    </w:p>
    <w:p w14:paraId="46660D3E" w14:textId="66279C11" w:rsidR="00780F3F" w:rsidRDefault="00780F3F" w:rsidP="00780F3F">
      <w:pPr>
        <w:pStyle w:val="Odlomakpopisa"/>
        <w:numPr>
          <w:ilvl w:val="0"/>
          <w:numId w:val="33"/>
        </w:numPr>
      </w:pPr>
      <w:r>
        <w:t>demografske mjere</w:t>
      </w:r>
    </w:p>
    <w:p w14:paraId="4DBFF925" w14:textId="132291B1" w:rsidR="00780F3F" w:rsidRDefault="00780F3F" w:rsidP="00780F3F">
      <w:pPr>
        <w:pStyle w:val="Odlomakpopisa"/>
        <w:numPr>
          <w:ilvl w:val="0"/>
          <w:numId w:val="33"/>
        </w:numPr>
      </w:pPr>
      <w:r>
        <w:t>gospodarske mjere</w:t>
      </w:r>
    </w:p>
    <w:p w14:paraId="78F3ED22" w14:textId="08418D3D" w:rsidR="00780F3F" w:rsidRDefault="00780F3F" w:rsidP="00780F3F">
      <w:pPr>
        <w:pStyle w:val="Odlomakpopisa"/>
        <w:numPr>
          <w:ilvl w:val="0"/>
          <w:numId w:val="33"/>
        </w:numPr>
      </w:pPr>
      <w:r>
        <w:t>fiskalne mjere</w:t>
      </w:r>
    </w:p>
    <w:p w14:paraId="353A7390" w14:textId="46522F13" w:rsidR="00780F3F" w:rsidRDefault="00780F3F" w:rsidP="00780F3F">
      <w:pPr>
        <w:pStyle w:val="Odlomakpopisa"/>
        <w:numPr>
          <w:ilvl w:val="0"/>
          <w:numId w:val="33"/>
        </w:numPr>
      </w:pPr>
      <w:r>
        <w:t>socijalne mjere</w:t>
      </w:r>
    </w:p>
    <w:p w14:paraId="67D8F017" w14:textId="35FEF8AA" w:rsidR="00780F3F" w:rsidRDefault="00780F3F" w:rsidP="00780F3F">
      <w:pPr>
        <w:pStyle w:val="Odlomakpopisa"/>
        <w:numPr>
          <w:ilvl w:val="0"/>
          <w:numId w:val="33"/>
        </w:numPr>
      </w:pPr>
      <w:r>
        <w:t>mjere jačanja administrativnih kapaciteta za učinkovit i održiv razvoj brdsko-planinskog područja te</w:t>
      </w:r>
    </w:p>
    <w:p w14:paraId="011FD9DB" w14:textId="52F55AE4" w:rsidR="00780F3F" w:rsidRDefault="00780F3F" w:rsidP="00780F3F">
      <w:pPr>
        <w:pStyle w:val="Odlomakpopisa"/>
        <w:numPr>
          <w:ilvl w:val="0"/>
          <w:numId w:val="33"/>
        </w:numPr>
      </w:pPr>
      <w:r>
        <w:t xml:space="preserve">mjere za provedbu programa integriranih teritorijalnih ulaganja. </w:t>
      </w:r>
    </w:p>
    <w:p w14:paraId="4FFA4A83" w14:textId="7FA6BC1C" w:rsidR="00436019" w:rsidRDefault="00436019" w:rsidP="005D0FEF">
      <w:r>
        <w:t>Općina je izradila Strategiju razvoja Općine Hum na Sutli za razdoblje od 2014. do 2020. godine. Strategija je izrađena na način da svojim odredbama i strateškim okvirom doprinosi održivom gospodarskom razvoju, povijesnom, kulturnom i prirodnom nasljeđu te povezanosti sa specifičnostima humskog prostora, surađujući pritom s lokalnom zajednicom, nacionalnim, međunarodnim, javnim i gospodarskim sektorom.</w:t>
      </w:r>
      <w:r w:rsidR="00B02185">
        <w:t xml:space="preserve"> Strategijom definirani ciljevi su međusobno uvjetovani i odnose na područja gospodarskog rasta, ekološke održivosti i društvene stabilnosti. </w:t>
      </w:r>
    </w:p>
    <w:p w14:paraId="42A8BB82" w14:textId="77777777" w:rsidR="00B80C81" w:rsidRDefault="00C30034" w:rsidP="005D0FEF">
      <w:r>
        <w:t xml:space="preserve">Općina je također izradila i Strategiju upravljanja imovinom u vlasništvu Općine Hum na Sutli za razdoblje od 2021. do 2027. godine kojom su određeni dugoročni ciljevi i smjernice za upravljanje </w:t>
      </w:r>
      <w:r>
        <w:lastRenderedPageBreak/>
        <w:t xml:space="preserve">imovinom u vlasništvu Općine. Strategijom se želi osigurati dugoročno održivo, učinkovito i transparentno upravljanje i raspolaganje imovinom Općine. Učinkovitim upravljanjem imovinom Općine nastoji se potaknuti razvoj i stabilizacija gospodarstva, istodobno doprinoseći povećanju kvalitete života stanovništva Općine. </w:t>
      </w:r>
    </w:p>
    <w:p w14:paraId="122F74D3" w14:textId="3B4C1564" w:rsidR="00C30034" w:rsidRDefault="00B80C81" w:rsidP="005D0FEF">
      <w:r>
        <w:t xml:space="preserve">U </w:t>
      </w:r>
      <w:r w:rsidR="00C30034">
        <w:t xml:space="preserve"> </w:t>
      </w:r>
      <w:r w:rsidRPr="00B80C81">
        <w:t>kontekstu prostornog planiranja</w:t>
      </w:r>
      <w:r>
        <w:t>, Općina Hum na Sutli donijela je Prostorni plan uređenja (PPU) Općine Hum na Sutli 1999. godine koji je od tada izmijenjen</w:t>
      </w:r>
      <w:r w:rsidR="004E3C5F">
        <w:t xml:space="preserve"> </w:t>
      </w:r>
      <w:r>
        <w:t>i dopunjen deset puta.</w:t>
      </w:r>
      <w:r w:rsidRPr="00B80C81">
        <w:t xml:space="preserve"> Prostorni plan uređenja grada ili općine je dokument kojim se planira uređenje prostora jedinice lokalne samouprave.</w:t>
      </w:r>
    </w:p>
    <w:p w14:paraId="11366C30" w14:textId="029A71D7" w:rsidR="005D0FEF" w:rsidRDefault="00194DFA" w:rsidP="005D0FEF">
      <w:r w:rsidRPr="00194DFA">
        <w:t xml:space="preserve">Prema Članku 64. Zakona o gospodarenju otpadom, jedinice lokalne samouprave su na svom području dužne osigurati javnu uslugu prikupljanja miješanog komunalnog otpada na kvalitetan, postojan i ekonomski učinkovit način, izbjegavajući neopravdano visoke troškove, u skladu s načelima održivog razvoja, zaštite okoliša, osiguravajući pri tom javnost rada kako bi se osiguralo odvojeno sakupljanje miješanog komunalnog otpada iz kućanstava i drugih izvora, </w:t>
      </w:r>
      <w:proofErr w:type="spellStart"/>
      <w:r w:rsidRPr="00194DFA">
        <w:t>biootpada</w:t>
      </w:r>
      <w:proofErr w:type="spellEnd"/>
      <w:r w:rsidRPr="00194DFA">
        <w:t xml:space="preserve"> iz kućanstava, </w:t>
      </w:r>
      <w:proofErr w:type="spellStart"/>
      <w:r w:rsidRPr="00194DFA">
        <w:t>reciklabilnog</w:t>
      </w:r>
      <w:proofErr w:type="spellEnd"/>
      <w:r w:rsidRPr="00194DFA">
        <w:t xml:space="preserve"> komunalnog otpada, opasnog komunalnog otpada i glomaznog otpada iz kućanstava. </w:t>
      </w:r>
      <w:r>
        <w:t xml:space="preserve">Kako bi se doprinijelo izgradnji učinkovitog i efikasnog sustava gospodarenja otpadom, </w:t>
      </w:r>
      <w:bookmarkEnd w:id="69"/>
      <w:r w:rsidR="00876B63">
        <w:t xml:space="preserve">Općina Hum na Sutli izradila je Plan gospodarenja otpadom </w:t>
      </w:r>
      <w:r w:rsidR="005D0FEF">
        <w:t>za razdoblje od 2018. do 2022. godine.</w:t>
      </w:r>
      <w:r w:rsidR="005D0FEF" w:rsidRPr="005D0FEF">
        <w:t xml:space="preserve"> Planom su definirani ciljevi, mjere i aktivnosti koje su potrebne za unaprjeđenje sustava gospodarenja otpadom, jednako kao i izvori i visina financijskih sredstava za realizaciju Plana. </w:t>
      </w:r>
    </w:p>
    <w:p w14:paraId="7A0DE446" w14:textId="07200FDD" w:rsidR="00562B68" w:rsidRDefault="00562B68" w:rsidP="005D0FEF"/>
    <w:p w14:paraId="740D49C7" w14:textId="7C5653F9" w:rsidR="00562B68" w:rsidRDefault="00562B68" w:rsidP="00562B68">
      <w:pPr>
        <w:pStyle w:val="Naslov2"/>
      </w:pPr>
      <w:r>
        <w:t>Zaključak analize razvojnih potreba i potencijala</w:t>
      </w:r>
    </w:p>
    <w:p w14:paraId="16E0636E" w14:textId="1BDAB63D" w:rsidR="00562B68" w:rsidRDefault="00562B68" w:rsidP="00562B68">
      <w:pPr>
        <w:rPr>
          <w:b/>
          <w:bCs/>
        </w:rPr>
      </w:pPr>
      <w:r w:rsidRPr="00562B68">
        <w:rPr>
          <w:b/>
          <w:bCs/>
        </w:rPr>
        <w:t>Geografsk</w:t>
      </w:r>
      <w:r w:rsidR="0051705F">
        <w:rPr>
          <w:b/>
          <w:bCs/>
        </w:rPr>
        <w:t xml:space="preserve">a </w:t>
      </w:r>
      <w:r w:rsidRPr="00562B68">
        <w:rPr>
          <w:b/>
          <w:bCs/>
        </w:rPr>
        <w:t>obilježja</w:t>
      </w:r>
      <w:r w:rsidR="0051705F">
        <w:rPr>
          <w:b/>
          <w:bCs/>
        </w:rPr>
        <w:t xml:space="preserve"> i geoprometni položaj </w:t>
      </w:r>
    </w:p>
    <w:p w14:paraId="34C045F2" w14:textId="063BE305" w:rsidR="00D0420F" w:rsidRDefault="00D0420F" w:rsidP="00562B68">
      <w:r w:rsidRPr="00D0420F">
        <w:t>Općina Hum na Sutli nalazi se na krajnjem sjeverozapadu Krapinsko-zagorske županije</w:t>
      </w:r>
      <w:r>
        <w:t xml:space="preserve">. </w:t>
      </w:r>
      <w:r w:rsidRPr="00D0420F">
        <w:t>Rubni položaj u Županiji uvjetovao je prometnu izoliranost u odnosu na glavna gradska središta u Županiji. Naime, Krapinsko-zagorskom županijom glavne prometnice prolaze u smjeru sjever-jug, što je posljedično utjecalo i na cjelokupni razvoj Općine Hum na Sutli. Povezanost Općine s autocestom Zagreb – Macelj (A2) osigurana je spojem na državnu cestu DC 206. Važnost prometno-geografskog položaja Općine ogleda se u frekventna četiri granična prijelaza</w:t>
      </w:r>
      <w:r>
        <w:t xml:space="preserve">, od kojih najveći značaj </w:t>
      </w:r>
      <w:r w:rsidRPr="00D0420F">
        <w:t xml:space="preserve">imaju stalni granični prijelaz za međunarodni promet putnika i robe u </w:t>
      </w:r>
      <w:proofErr w:type="spellStart"/>
      <w:r w:rsidRPr="00D0420F">
        <w:t>Lupinjaku</w:t>
      </w:r>
      <w:proofErr w:type="spellEnd"/>
      <w:r w:rsidRPr="00D0420F">
        <w:t xml:space="preserve"> te stalni granični prijelaz za međunarodni promet putnika u cestovnom prometu u Humu na Sutli</w:t>
      </w:r>
      <w:r>
        <w:t>.</w:t>
      </w:r>
    </w:p>
    <w:p w14:paraId="3313DB36" w14:textId="77777777" w:rsidR="00D0420F" w:rsidRDefault="00D0420F" w:rsidP="00562B68"/>
    <w:p w14:paraId="5573BC91" w14:textId="055543BA" w:rsidR="00562B68" w:rsidRPr="00562B68" w:rsidRDefault="00562B68" w:rsidP="00562B68">
      <w:pPr>
        <w:rPr>
          <w:b/>
          <w:bCs/>
        </w:rPr>
      </w:pPr>
      <w:r w:rsidRPr="00562B68">
        <w:rPr>
          <w:b/>
          <w:bCs/>
        </w:rPr>
        <w:t>Demografska obilježja</w:t>
      </w:r>
    </w:p>
    <w:p w14:paraId="6FDD3448" w14:textId="153FCD60" w:rsidR="00562B68" w:rsidRDefault="0051705F" w:rsidP="00562B68">
      <w:r>
        <w:t xml:space="preserve">Na prostornom obuhvatu Općine Hum na Sutli je 2011. godine živjelo 5.060 stanovnika. S obzirom da je 2001. godine na prostornom obuhvatu Općine živjelo 5.476 stanovnika, </w:t>
      </w:r>
      <w:r w:rsidRPr="0051705F">
        <w:t xml:space="preserve">Općina je u posljednjem </w:t>
      </w:r>
      <w:proofErr w:type="spellStart"/>
      <w:r w:rsidRPr="0051705F">
        <w:t>međupopisnom</w:t>
      </w:r>
      <w:proofErr w:type="spellEnd"/>
      <w:r w:rsidRPr="0051705F">
        <w:t xml:space="preserve"> razdoblju zabilježila smanjenje broja stanovnika za 416, odnosno za </w:t>
      </w:r>
      <w:r w:rsidRPr="0051705F">
        <w:lastRenderedPageBreak/>
        <w:t xml:space="preserve">7,6 %. Broj stanovnika smanjio se u svim naseljima, osim u naselju </w:t>
      </w:r>
      <w:proofErr w:type="spellStart"/>
      <w:r w:rsidRPr="0051705F">
        <w:t>Prišlin</w:t>
      </w:r>
      <w:proofErr w:type="spellEnd"/>
      <w:r>
        <w:t xml:space="preserve">. </w:t>
      </w:r>
      <w:r w:rsidRPr="0051705F">
        <w:t>Smanjenje stanovništva uzročno-posljedično je povezano s iseljavanjem mladog stanovništva, odnosno stanovništva u reproduktivnoj dobi, te sa starenjem stanovništva. Navedeno jasno ukazuje da su na prostornom obuhvatu Općine prisutni negativni demografski procesi, jednako kao i u većem dijelu Republike Hrvatske i Krapinsko-zagorske županije.</w:t>
      </w:r>
      <w:r w:rsidR="00057251">
        <w:t xml:space="preserve"> Prema podacima DZS-a, negativni demografski procesi na prostoru Općine nastavili su se te također intenzivirali i nakon 2011. godine te procijenjeni broja stanovnika na kraju 2019. godine iznosi 4.628. </w:t>
      </w:r>
      <w:r w:rsidR="00057251" w:rsidRPr="00057251">
        <w:t>Od posljednjeg Popisa staro stanovništvo je brojnije od mladog, što ukazuje na duboku starost stanovništva Općine Hum na Sutli.</w:t>
      </w:r>
    </w:p>
    <w:p w14:paraId="29B3564E" w14:textId="77777777" w:rsidR="00BA7148" w:rsidRDefault="00057251" w:rsidP="00562B68">
      <w:r w:rsidRPr="00057251">
        <w:t>Ovakvim obilježjima stanovništva potrebno se u budućem razvoju prilagoditi u vidu razvoja posebne društvene infrastrukture i usluga. S obzirom na viši udio starog stanovništva u odnosu na mlado stanovništvo, očekuje se nastavak pada broj stanovnika Općine, njihovo daljnje starenje te posljedično produbljivanje postojećih negativnih demografskih procesa. U planiranju budućeg razvoj Općine potrebno je stoga razmišljati o mogućnosti unaprjeđenja dostupnosti usluga za starije dobne skupine stanovništva, a time posljedično i kvalitete života, istovremeno osiguravajući društvene sadržaje koje koriste mlađe dobne skupine i obitelji kako bi se doprinijelo smanjenju iseljavanja s prostora Općine.</w:t>
      </w:r>
      <w:r w:rsidR="00BA7148" w:rsidRPr="00BA7148">
        <w:t xml:space="preserve"> </w:t>
      </w:r>
    </w:p>
    <w:p w14:paraId="3AD2390C" w14:textId="78588C38" w:rsidR="00057251" w:rsidRDefault="00057251" w:rsidP="00562B68">
      <w:r w:rsidRPr="00057251">
        <w:t>Budući da je stanovništvo nositelj razvoja prostora, negativna demografska slika glavni je ograničavajući izazov budućeg razvoja Općine te je posljedično potreba za demografskim oporavkom jedna od najvažniji razvojnih odrednica u budućem razvoju Općine Hum na Sutli.</w:t>
      </w:r>
    </w:p>
    <w:p w14:paraId="5459BA40" w14:textId="77777777" w:rsidR="0051705F" w:rsidRPr="00562B68" w:rsidRDefault="0051705F" w:rsidP="00562B68"/>
    <w:p w14:paraId="3847AF28" w14:textId="64461695" w:rsidR="00562B68" w:rsidRPr="00562B68" w:rsidRDefault="00562B68" w:rsidP="00562B68">
      <w:pPr>
        <w:rPr>
          <w:b/>
          <w:bCs/>
        </w:rPr>
      </w:pPr>
      <w:r w:rsidRPr="00562B68">
        <w:rPr>
          <w:b/>
          <w:bCs/>
        </w:rPr>
        <w:t>Društvene djelatnosti, socijalna skrb i civilno društvo</w:t>
      </w:r>
    </w:p>
    <w:p w14:paraId="6A821487" w14:textId="074304D2" w:rsidR="00562B68" w:rsidRDefault="00FC42D6" w:rsidP="00562B68">
      <w:r w:rsidRPr="00FC42D6">
        <w:t xml:space="preserve">Na prostornom obuhvatu Općine Hum na Sutli glavnina društvenih sadržaja smještena je u središnjem naselju. </w:t>
      </w:r>
      <w:r>
        <w:t xml:space="preserve">Od odgojno-obrazovnih institucija na prostornom obuhvatu Općine Hum na Sutli djeluje jedna predškolska ustanova, a to je dječji vrtić „Balončica“ čiji je osnivač Općina te </w:t>
      </w:r>
      <w:r w:rsidRPr="00FC42D6">
        <w:t>Osnovna škola Viktora Kovačića</w:t>
      </w:r>
      <w:r>
        <w:t xml:space="preserve"> u čijem sastavu djeluje također </w:t>
      </w:r>
      <w:r w:rsidRPr="00FC42D6">
        <w:t xml:space="preserve">još </w:t>
      </w:r>
      <w:r w:rsidR="0054765A">
        <w:t>četiri</w:t>
      </w:r>
      <w:r w:rsidRPr="00FC42D6">
        <w:t xml:space="preserve"> područn</w:t>
      </w:r>
      <w:r w:rsidR="0054765A">
        <w:t>e</w:t>
      </w:r>
      <w:r w:rsidRPr="00FC42D6">
        <w:t xml:space="preserve"> škol</w:t>
      </w:r>
      <w:r w:rsidR="0054765A">
        <w:t>e</w:t>
      </w:r>
      <w:r w:rsidRPr="00FC42D6">
        <w:t xml:space="preserve"> (PŠ </w:t>
      </w:r>
      <w:proofErr w:type="spellStart"/>
      <w:r w:rsidRPr="00FC42D6">
        <w:t>Dr</w:t>
      </w:r>
      <w:r w:rsidR="0054765A">
        <w:t>uškovec</w:t>
      </w:r>
      <w:proofErr w:type="spellEnd"/>
      <w:r w:rsidR="0054765A">
        <w:t xml:space="preserve">, PŠ </w:t>
      </w:r>
      <w:proofErr w:type="spellStart"/>
      <w:r w:rsidR="0054765A">
        <w:t>Prišlin</w:t>
      </w:r>
      <w:proofErr w:type="spellEnd"/>
      <w:r w:rsidR="0054765A">
        <w:t xml:space="preserve">, PŠ </w:t>
      </w:r>
      <w:proofErr w:type="spellStart"/>
      <w:r w:rsidR="0054765A">
        <w:t>Brezno</w:t>
      </w:r>
      <w:proofErr w:type="spellEnd"/>
      <w:r w:rsidR="0054765A">
        <w:t xml:space="preserve"> </w:t>
      </w:r>
      <w:r w:rsidRPr="00FC42D6">
        <w:t xml:space="preserve">i PŠ </w:t>
      </w:r>
      <w:proofErr w:type="spellStart"/>
      <w:r w:rsidRPr="00FC42D6">
        <w:t>Lupinjak</w:t>
      </w:r>
      <w:proofErr w:type="spellEnd"/>
      <w:r w:rsidRPr="00FC42D6">
        <w:t>).</w:t>
      </w:r>
      <w:r>
        <w:t xml:space="preserve">  </w:t>
      </w:r>
      <w:r w:rsidR="00BA7148">
        <w:t>Ka</w:t>
      </w:r>
      <w:r w:rsidR="00BA7148" w:rsidRPr="00BA7148">
        <w:t xml:space="preserve">paciteti predškolskih i osnovnoškolskih ustanova na prostornom obuhvatu Općine zadovoljavaju trenutne potrebe stanovništva. Pozitivnim se ističu provedeni projekti i aktivnosti modernizacije infrastrukture i opremljenosti odgojno-obrazovnih institucija na prostornom obuhvatu Općine. </w:t>
      </w:r>
      <w:r w:rsidR="00BA7148">
        <w:t>Kao najvažniji razvojni izazov u narednom razdoblju ističe se nastavak provođenja aktivnosti modernizacije usluga i opreme odgojno-obrazovnih ustanova s ciljem praćenja modernih trendova u područjima odgoja i obrazovanja. Navedeno predstavlja izravno ulaganja u kapacitete lokalne zajednice te doprinos podizanju kvalitete života, demografskom oporavku te stvaranju preduvjeta za dugoročno održivo razvijanje Općine.</w:t>
      </w:r>
    </w:p>
    <w:p w14:paraId="4DB325F3" w14:textId="4C049E2D" w:rsidR="00BA7148" w:rsidRDefault="00BA7148" w:rsidP="00562B68">
      <w:r>
        <w:t>Na prostornom obuhvatu Općine Hum na Sutli od zdravstvenih ustanova postoje ambulanta i ljekarna. Ambulanta pokriva opće/obiteljske, dentalno medicinske i patronažne usluge.</w:t>
      </w:r>
    </w:p>
    <w:p w14:paraId="2F20ADAD" w14:textId="2DC69770" w:rsidR="00E8494E" w:rsidRDefault="00BA7148" w:rsidP="00E8494E">
      <w:r w:rsidRPr="00BA7148">
        <w:lastRenderedPageBreak/>
        <w:t xml:space="preserve">Prostor Općine Hum na Sutli bogat je kulturno-povijesnom baštinom, a Općina značajna proračunska sredstva izdvaja za potrebe kulture. </w:t>
      </w:r>
      <w:r>
        <w:t>Od značajnijih elemenata povijesne baštine na prostornom obuhvatu Općine nalazi se Mali Tabor, arheološko nalazište Veliki Gradiš</w:t>
      </w:r>
      <w:r w:rsidR="004B7935">
        <w:t>/ Grad Vrbovec</w:t>
      </w:r>
      <w:r>
        <w:t xml:space="preserve"> te brojni elementi sakralne baštine.</w:t>
      </w:r>
      <w:r w:rsidR="00E8494E" w:rsidRPr="00E8494E">
        <w:t xml:space="preserve"> </w:t>
      </w:r>
      <w:r w:rsidR="00E8494E">
        <w:t xml:space="preserve">Važnu ulogu u društvenom i kulturnom razvoju Općine ima Narodna knjižnica Hum na Sutli. </w:t>
      </w:r>
    </w:p>
    <w:p w14:paraId="4E09FA84" w14:textId="2F5B4732" w:rsidR="00BA7148" w:rsidRDefault="00BA7148" w:rsidP="00562B68">
      <w:r w:rsidRPr="00BA7148">
        <w:t>Na prostornom obuhvatu Općine Hum na Sutli djeluje ukupno 41 udruga, od čega najviše u području „sport“ i području „kultura i umjetnost“. Na prostoru Općine nalazi se nekoliko igrališta, a koristeći općinska sredstva i sredstva EU planira se nastavak unaprjeđenje sportsko-rekreacijskih sadržaja na prostornom obuhvatu Općine Hum na Sutli.</w:t>
      </w:r>
    </w:p>
    <w:p w14:paraId="0BBD39E5" w14:textId="77777777" w:rsidR="00BA7148" w:rsidRPr="00562B68" w:rsidRDefault="00BA7148" w:rsidP="00562B68"/>
    <w:p w14:paraId="7BA95AE4" w14:textId="1B5A7DD3" w:rsidR="00562B68" w:rsidRDefault="00562B68" w:rsidP="00562B68">
      <w:pPr>
        <w:rPr>
          <w:b/>
          <w:bCs/>
        </w:rPr>
      </w:pPr>
      <w:r w:rsidRPr="00562B68">
        <w:rPr>
          <w:b/>
          <w:bCs/>
        </w:rPr>
        <w:t>Gospodarstvo</w:t>
      </w:r>
    </w:p>
    <w:p w14:paraId="062C83C1" w14:textId="6E1E73D2" w:rsidR="001A2F86" w:rsidRDefault="001A2F86" w:rsidP="001A2F86">
      <w:r>
        <w:t xml:space="preserve">Snage gospodarstva Općine Hum na Sutli ogleda se  u dugogodišnjoj tradiciji staklarske industrije koja je jedan od glavnih elemenata prepoznatljivosti humskog kraja te posljedično dugogodišnji generator gospodarskog razvoja i razvojna snaga Općine. Tradicija ujedno osigurava gospodarsku sigurnost i stabilnost poslovanja, što je osnovni preduvjet za daljnji razvoj te nadogradnju postojećeg stanja i prilagođavanje modernim trendovima i principima rada. Iznadprosječnu razinu gospodarskog razvoja potvrđuje i vrlo visoki indeks razvijenosti, po čijoj je vrijednosti Općina Hum na Sutli u samom vrhu u Krapinsko-zagorskoj županiji. </w:t>
      </w:r>
    </w:p>
    <w:p w14:paraId="214E38AD" w14:textId="1B00DD86" w:rsidR="001A2F86" w:rsidRDefault="001A2F86" w:rsidP="001A2F86">
      <w:r w:rsidRPr="001A2F86">
        <w:t>Prema podacima Hrvatskog zavoda za zapošljavanje, na prostoru Općine Hum na Sutli je u razdoblju od 2016. do rujna 2021. godine primjetno smanjenje registrirane nezaposlenosti</w:t>
      </w:r>
      <w:r>
        <w:t xml:space="preserve">. U navedenom razdoblju </w:t>
      </w:r>
      <w:r w:rsidRPr="001A2F86">
        <w:t xml:space="preserve">registrirane nezaposlenosti </w:t>
      </w:r>
      <w:r>
        <w:t xml:space="preserve">se smanjila </w:t>
      </w:r>
      <w:r w:rsidRPr="001A2F86">
        <w:t>za 68,2 %.</w:t>
      </w:r>
    </w:p>
    <w:p w14:paraId="0B3F19ED" w14:textId="74817B35" w:rsidR="001B3ED0" w:rsidRDefault="001B3ED0" w:rsidP="001A2F86">
      <w:r w:rsidRPr="001B3ED0">
        <w:t>Na prostornom obuhvatu Huma na Sutli postoji Zona malog gospodarstva „</w:t>
      </w:r>
      <w:proofErr w:type="spellStart"/>
      <w:r w:rsidRPr="001B3ED0">
        <w:t>Drajža</w:t>
      </w:r>
      <w:proofErr w:type="spellEnd"/>
      <w:r w:rsidRPr="001B3ED0">
        <w:t>“</w:t>
      </w:r>
      <w:r>
        <w:t xml:space="preserve"> u kojoj je </w:t>
      </w:r>
      <w:r w:rsidRPr="001B3ED0">
        <w:t>krajem 2019. godine djelovalo četiri aktivna korisnika i jedan neaktivni</w:t>
      </w:r>
      <w:r>
        <w:t xml:space="preserve">, dok je ukupan </w:t>
      </w:r>
      <w:r w:rsidRPr="001B3ED0">
        <w:t>broj zaposlenih iznosio je 720.</w:t>
      </w:r>
      <w:r w:rsidR="00D37B78" w:rsidRPr="00D37B78">
        <w:t xml:space="preserve"> Općina ulaže značajne napore u unaprjeđenje komunalne i potporne infrastrukture u zoni „</w:t>
      </w:r>
      <w:proofErr w:type="spellStart"/>
      <w:r w:rsidR="00D37B78" w:rsidRPr="00D37B78">
        <w:t>Drajža</w:t>
      </w:r>
      <w:proofErr w:type="spellEnd"/>
      <w:r w:rsidR="00D37B78" w:rsidRPr="00D37B78">
        <w:t>“ pa je stoga u lipnju 2021. završena prva etapa prve faze izgradnje nove državne ceste DC 233 kroz zonu.</w:t>
      </w:r>
    </w:p>
    <w:p w14:paraId="266089FB" w14:textId="743C1DDC" w:rsidR="00D37B78" w:rsidRDefault="00D37B78" w:rsidP="001A2F86">
      <w:r w:rsidRPr="00D37B78">
        <w:t xml:space="preserve">Preduvjeti daljnjeg razvoja turizma u Općini Hum na Sutli ogledaju </w:t>
      </w:r>
      <w:r w:rsidR="009E2836">
        <w:t>s</w:t>
      </w:r>
      <w:r w:rsidRPr="00D37B78">
        <w:t>e u stabilnoj gospodarskom okruženju i kontinuiranom gospodarskom jačanju, očuvanoj i atraktivnoj prirodnoj osnovi, kulturnoj-baštini humskog kraja te partnerskoj suradnji sa prekograničnim prostorima u susjednoj Republici Sloveniji.</w:t>
      </w:r>
    </w:p>
    <w:p w14:paraId="4D80C764" w14:textId="577B24C5" w:rsidR="00D37B78" w:rsidRDefault="00D37B78" w:rsidP="001A2F86">
      <w:r w:rsidRPr="00D37B78">
        <w:t>S obzirom na razvijene sekundarne i tercijarne djelatnosti na prostoru Općine Hum na Sutli, značaj poljoprivredne proizvodnje u Općini je vrlo mali.</w:t>
      </w:r>
    </w:p>
    <w:p w14:paraId="7999C803" w14:textId="77777777" w:rsidR="00562B68" w:rsidRDefault="00562B68" w:rsidP="00562B68"/>
    <w:p w14:paraId="41526840" w14:textId="77777777" w:rsidR="009E2836" w:rsidRPr="00562B68" w:rsidRDefault="009E2836" w:rsidP="00562B68"/>
    <w:p w14:paraId="41D66BD9" w14:textId="346AEF6D" w:rsidR="00562B68" w:rsidRPr="00562B68" w:rsidRDefault="00562B68" w:rsidP="00562B68">
      <w:pPr>
        <w:rPr>
          <w:b/>
          <w:bCs/>
        </w:rPr>
      </w:pPr>
      <w:r w:rsidRPr="00562B68">
        <w:rPr>
          <w:b/>
          <w:bCs/>
        </w:rPr>
        <w:lastRenderedPageBreak/>
        <w:t>Komunalna infrastruktura</w:t>
      </w:r>
    </w:p>
    <w:p w14:paraId="57E04E5B" w14:textId="5CCE16ED" w:rsidR="000B1662" w:rsidRDefault="000B1662" w:rsidP="000B1662">
      <w:r>
        <w:t xml:space="preserve">Tri najznačajnije prometnice koje prolaze prostornim obuhvatom Općine Hum na Sutli su tri državne ceste, odnosno </w:t>
      </w:r>
      <w:r w:rsidRPr="000B1662">
        <w:t>DC 206, DC 207 i DC 229</w:t>
      </w:r>
      <w:r>
        <w:t xml:space="preserve">. </w:t>
      </w:r>
      <w:r w:rsidRPr="000B1662">
        <w:t>U narednom razdoblju, Općina je osigurala preduvjete za provođenje važnih projekata kojima će se unaprijediti prometna infrastruktura na prostornom obuhvatu Općine Hum na Sutli</w:t>
      </w:r>
      <w:r>
        <w:t>. Daljnja u</w:t>
      </w:r>
      <w:r w:rsidRPr="000B1662">
        <w:t>laganja u razvoj prometne infrastrukture važn</w:t>
      </w:r>
      <w:r>
        <w:t xml:space="preserve">a su </w:t>
      </w:r>
      <w:r w:rsidRPr="000B1662">
        <w:t xml:space="preserve">u kontekstu doprinosa demografskoj revitalizaciji Općine. Unaprjeđenjem prometne infrastrukture i dostupnosti posljedično je moguće utjecati na podizanje kvalitete života lokalnog stanovništva, što potencijalno može smanjiti iseljavanje iz Općine.  </w:t>
      </w:r>
    </w:p>
    <w:p w14:paraId="695264B3" w14:textId="73C28849" w:rsidR="000B1662" w:rsidRPr="00EE2846" w:rsidRDefault="000B1662" w:rsidP="000B1662">
      <w:r w:rsidRPr="00EE2846">
        <w:t xml:space="preserve">Na prostornom obuhvatu Općine Hum na Sutli većina priključaka omogućuje isključivo osnovni širokopojasni pristup (2-30 </w:t>
      </w:r>
      <w:proofErr w:type="spellStart"/>
      <w:r w:rsidRPr="00EE2846">
        <w:t>Mbit</w:t>
      </w:r>
      <w:proofErr w:type="spellEnd"/>
      <w:r w:rsidRPr="00EE2846">
        <w:t>/s), dok je brzi pristup omogućen samo u dijelovima većih naselja.  Vodeći računa o izazovima modernog doba i stvaranju preduvjeta za daljnji gospodarski rast, u budućem je razvoju potrebno poticati konstantno unaprjeđenje širokopojasne infrastrukture.</w:t>
      </w:r>
    </w:p>
    <w:p w14:paraId="3464A816" w14:textId="532AD4EB" w:rsidR="00012FE2" w:rsidRDefault="00012FE2" w:rsidP="00012FE2"/>
    <w:p w14:paraId="4D925416" w14:textId="1D57823A" w:rsidR="00BF6567" w:rsidRDefault="00BF6567"/>
    <w:p w14:paraId="412BBEEA" w14:textId="4647FAAA" w:rsidR="00336E25" w:rsidRDefault="00336E25"/>
    <w:p w14:paraId="0BA7AC7A" w14:textId="77777777" w:rsidR="00B60E0C" w:rsidRDefault="00B60E0C"/>
    <w:p w14:paraId="52681590" w14:textId="7E100BED" w:rsidR="00336E25" w:rsidRDefault="00336E25"/>
    <w:p w14:paraId="48A68267" w14:textId="36D2ED5B" w:rsidR="00336E25" w:rsidRDefault="00336E25"/>
    <w:p w14:paraId="54E87A19" w14:textId="75A0FA34" w:rsidR="000727F7" w:rsidRDefault="000727F7"/>
    <w:p w14:paraId="1CD19D15" w14:textId="77777777" w:rsidR="007C5EB1" w:rsidRDefault="007C5EB1"/>
    <w:p w14:paraId="0C93D78C" w14:textId="77777777" w:rsidR="00E45C02" w:rsidRDefault="00E45C02"/>
    <w:p w14:paraId="1EC0D015" w14:textId="77777777" w:rsidR="00E45C02" w:rsidRDefault="00E45C02"/>
    <w:p w14:paraId="65FB6E46" w14:textId="77777777" w:rsidR="00E45C02" w:rsidRDefault="00E45C02"/>
    <w:p w14:paraId="79C2598E" w14:textId="77777777" w:rsidR="00E45C02" w:rsidRDefault="00E45C02"/>
    <w:p w14:paraId="2E002928" w14:textId="77777777" w:rsidR="00EE2846" w:rsidRDefault="00EE2846"/>
    <w:p w14:paraId="5737B2BB" w14:textId="77777777" w:rsidR="00EE2846" w:rsidRDefault="00EE2846"/>
    <w:p w14:paraId="37FC5A9B" w14:textId="4CD83391" w:rsidR="00457677" w:rsidRDefault="00BF6567" w:rsidP="00BF6567">
      <w:pPr>
        <w:pStyle w:val="Naslov1"/>
      </w:pPr>
      <w:bookmarkStart w:id="70" w:name="_Toc87427018"/>
      <w:r>
        <w:lastRenderedPageBreak/>
        <w:t>Prioriteti razvoja</w:t>
      </w:r>
      <w:bookmarkEnd w:id="70"/>
    </w:p>
    <w:p w14:paraId="32E22A0C" w14:textId="0E573D9D" w:rsidR="007C5EB1" w:rsidRDefault="007C5EB1" w:rsidP="007C5EB1">
      <w:r>
        <w:t xml:space="preserve">S ciljem daljnjeg razvoja Općine </w:t>
      </w:r>
      <w:r w:rsidR="00B822A6">
        <w:t>Hum na Sutli</w:t>
      </w:r>
      <w:r>
        <w:t xml:space="preserve"> te ostvarivanja definirane vizije, utvrđen je popis prioriteta koji će činiti podlogu za intervencije u novom mandatnom razdoblju izvršnog tijela. Utvrđeni prioriteti razvoja usklađeni su s ciljevima iz NRS-a te proizlaze iz utvrđenih razvojnih izazova i potreba u samoupravnom djelokrugu Općine </w:t>
      </w:r>
      <w:r w:rsidR="00A377F9">
        <w:t>Hum na Sutli</w:t>
      </w:r>
      <w:r>
        <w:t xml:space="preserve"> kao jedinice lokalne samouprave. </w:t>
      </w:r>
    </w:p>
    <w:p w14:paraId="69AE0D72" w14:textId="77CF689C" w:rsidR="00E45C02" w:rsidRDefault="007C5EB1" w:rsidP="00BF6567">
      <w:r>
        <w:t>Popis prioriteta s obrazloženjima za odabir</w:t>
      </w:r>
      <w:r w:rsidR="00E45C02">
        <w:t xml:space="preserve"> prikazan je u nastavku:</w:t>
      </w:r>
    </w:p>
    <w:p w14:paraId="382D4A50" w14:textId="5CC17996" w:rsidR="00661202" w:rsidRPr="000727F7" w:rsidRDefault="00382002" w:rsidP="0028370D">
      <w:pPr>
        <w:pStyle w:val="Odlomakpopisa"/>
        <w:numPr>
          <w:ilvl w:val="0"/>
          <w:numId w:val="18"/>
        </w:numPr>
        <w:rPr>
          <w:b/>
          <w:bCs/>
          <w:color w:val="044458" w:themeColor="accent6" w:themeShade="80"/>
        </w:rPr>
      </w:pPr>
      <w:r w:rsidRPr="000727F7">
        <w:rPr>
          <w:b/>
          <w:bCs/>
          <w:color w:val="044458" w:themeColor="accent6" w:themeShade="80"/>
        </w:rPr>
        <w:t>Održivi g</w:t>
      </w:r>
      <w:r w:rsidR="007C5EB1" w:rsidRPr="000727F7">
        <w:rPr>
          <w:b/>
          <w:bCs/>
          <w:color w:val="044458" w:themeColor="accent6" w:themeShade="80"/>
        </w:rPr>
        <w:t>ospodarski razvoj</w:t>
      </w:r>
    </w:p>
    <w:p w14:paraId="61DD509B" w14:textId="2B69E2C0" w:rsidR="00382002" w:rsidRDefault="00382002" w:rsidP="00035A99">
      <w:r>
        <w:t xml:space="preserve">Potreba za definiranim prioritetom proizlazi iz: </w:t>
      </w:r>
    </w:p>
    <w:p w14:paraId="59A27647" w14:textId="45A3204A" w:rsidR="00382002" w:rsidRDefault="00382002" w:rsidP="00382002">
      <w:pPr>
        <w:pStyle w:val="Odlomakpopisa"/>
        <w:numPr>
          <w:ilvl w:val="0"/>
          <w:numId w:val="34"/>
        </w:numPr>
      </w:pPr>
      <w:r>
        <w:t>dugogodišnje industrijske tradicije i prepoznatljivosti humskog kraja te izazova kontinuiranog usklađivanja sa suvremenim metodama poslovanja, potrebama za unaprjeđenjem i modernizacijom poslovnih procesa;</w:t>
      </w:r>
    </w:p>
    <w:p w14:paraId="182CA895" w14:textId="1E1A967E" w:rsidR="00382002" w:rsidRDefault="00382002" w:rsidP="00382002">
      <w:pPr>
        <w:pStyle w:val="Odlomakpopisa"/>
        <w:numPr>
          <w:ilvl w:val="0"/>
          <w:numId w:val="34"/>
        </w:numPr>
      </w:pPr>
      <w:r>
        <w:t xml:space="preserve">postignutoj visokoj razine gospodarske razvijenosti što potvrđuje jedan od najvećih indeksa razvijenosti Općine u usporedbi s ostalim jedinicama lokalne samouprave u Krapinsko-zagorskoj županiji;   </w:t>
      </w:r>
    </w:p>
    <w:p w14:paraId="7D0C30EB" w14:textId="45F0EC86" w:rsidR="00382002" w:rsidRDefault="00382002" w:rsidP="00382002">
      <w:pPr>
        <w:pStyle w:val="Odlomakpopisa"/>
        <w:numPr>
          <w:ilvl w:val="0"/>
          <w:numId w:val="34"/>
        </w:numPr>
      </w:pPr>
      <w:r>
        <w:t>održavanju gospodarske sigurnosti koja je jedan od ključnih preduvjeta kontinuiranog povećanja kvalitete života na prostornom obuhvatu Općine</w:t>
      </w:r>
      <w:r w:rsidR="00351863">
        <w:t>;</w:t>
      </w:r>
    </w:p>
    <w:p w14:paraId="46AEAA12" w14:textId="23570F4A" w:rsidR="00351863" w:rsidRDefault="00351863" w:rsidP="00382002">
      <w:pPr>
        <w:pStyle w:val="Odlomakpopisa"/>
        <w:numPr>
          <w:ilvl w:val="0"/>
          <w:numId w:val="34"/>
        </w:numPr>
      </w:pPr>
      <w:r>
        <w:t xml:space="preserve">mogućnostima povezivanja industrijske tradicije i baštine s turističkom ponudom Općine. </w:t>
      </w:r>
    </w:p>
    <w:p w14:paraId="5405DE2A" w14:textId="3E8FFECE" w:rsidR="0028370D" w:rsidRDefault="00035A99" w:rsidP="0028370D">
      <w:r>
        <w:t>Općina Hum na Sutli kontinuirano ulaže napore u unaprjeđenje poslovnog okruženja potičući razvoj gospodarstva i poduzetništva na prostornom obuhvatu Općine</w:t>
      </w:r>
      <w:r w:rsidR="007C65CE">
        <w:t>. U</w:t>
      </w:r>
      <w:r>
        <w:t xml:space="preserve"> narednom mandatnom razdoblju takve razvojne aktivnosti </w:t>
      </w:r>
      <w:r w:rsidR="007C65CE">
        <w:t xml:space="preserve">će se </w:t>
      </w:r>
      <w:r>
        <w:t xml:space="preserve">nastaviti. </w:t>
      </w:r>
      <w:r w:rsidR="00AB216D">
        <w:t xml:space="preserve">Prema izračunu vrijednosti indeksa razvijenosti, Općina Hum na Sutli jedna je od najrazvijenijih jedinica lokalne samouprave u Županiji što posljedično ukazuje </w:t>
      </w:r>
      <w:r w:rsidR="007C65CE">
        <w:t>na učinkovitost dosadašnji</w:t>
      </w:r>
      <w:r w:rsidR="008E0B19">
        <w:t>h</w:t>
      </w:r>
      <w:r w:rsidR="00AB216D">
        <w:t xml:space="preserve"> razvojn</w:t>
      </w:r>
      <w:r w:rsidR="007C65CE">
        <w:t>ih</w:t>
      </w:r>
      <w:r w:rsidR="00AB216D">
        <w:t xml:space="preserve"> aktivnosti. </w:t>
      </w:r>
      <w:r>
        <w:t>Općina će nastaviti poticati i pružati podršku daljnjem razvoju poduzetničke infrastrukture i usluga</w:t>
      </w:r>
      <w:r w:rsidR="002B1E87">
        <w:t>,</w:t>
      </w:r>
      <w:r>
        <w:t xml:space="preserve"> dodatno jačajući mogućnosti </w:t>
      </w:r>
      <w:r w:rsidR="00BD1AC1">
        <w:t xml:space="preserve">diversifikacije </w:t>
      </w:r>
      <w:r>
        <w:t xml:space="preserve"> gospodarstva Općine</w:t>
      </w:r>
      <w:r w:rsidR="00AB216D">
        <w:t xml:space="preserve"> i suradnje s prekograničnim općinama u Republici Sloveniji.</w:t>
      </w:r>
      <w:r>
        <w:t xml:space="preserve"> </w:t>
      </w:r>
    </w:p>
    <w:p w14:paraId="5546CCBE" w14:textId="77777777" w:rsidR="00E45C02" w:rsidRPr="0028370D" w:rsidRDefault="00E45C02" w:rsidP="0028370D"/>
    <w:p w14:paraId="7E2E6BFD" w14:textId="643021F8" w:rsidR="00661202" w:rsidRPr="000727F7" w:rsidRDefault="00EE7B39" w:rsidP="0028370D">
      <w:pPr>
        <w:pStyle w:val="Odlomakpopisa"/>
        <w:numPr>
          <w:ilvl w:val="0"/>
          <w:numId w:val="18"/>
        </w:numPr>
        <w:rPr>
          <w:b/>
          <w:bCs/>
          <w:color w:val="044458" w:themeColor="accent6" w:themeShade="80"/>
        </w:rPr>
      </w:pPr>
      <w:r w:rsidRPr="000727F7">
        <w:rPr>
          <w:b/>
          <w:bCs/>
          <w:color w:val="044458" w:themeColor="accent6" w:themeShade="80"/>
        </w:rPr>
        <w:t>Socijalna uključenost i j</w:t>
      </w:r>
      <w:r w:rsidR="00661202" w:rsidRPr="000727F7">
        <w:rPr>
          <w:b/>
          <w:bCs/>
          <w:color w:val="044458" w:themeColor="accent6" w:themeShade="80"/>
        </w:rPr>
        <w:t xml:space="preserve">ačanje </w:t>
      </w:r>
      <w:r w:rsidR="000727F7">
        <w:rPr>
          <w:b/>
          <w:bCs/>
          <w:color w:val="044458" w:themeColor="accent6" w:themeShade="80"/>
        </w:rPr>
        <w:t xml:space="preserve">demografske slike Huma na Sutli </w:t>
      </w:r>
    </w:p>
    <w:p w14:paraId="5DC3CA13" w14:textId="2C176CCB" w:rsidR="00351863" w:rsidRDefault="00351863" w:rsidP="00351863">
      <w:bookmarkStart w:id="71" w:name="_Hlk87361536"/>
      <w:r w:rsidRPr="00351863">
        <w:t>Potreba za definiranim prioritetom proizlazi iz:</w:t>
      </w:r>
    </w:p>
    <w:bookmarkEnd w:id="71"/>
    <w:p w14:paraId="19B57DD7" w14:textId="2A91AA72" w:rsidR="00351863" w:rsidRDefault="00351863" w:rsidP="00351863">
      <w:pPr>
        <w:pStyle w:val="Odlomakpopisa"/>
        <w:numPr>
          <w:ilvl w:val="0"/>
          <w:numId w:val="35"/>
        </w:numPr>
      </w:pPr>
      <w:r>
        <w:t xml:space="preserve">izazova učinkovitog odgovaranja na izazove depopulacije i starenja stanovništva – u posljednjem </w:t>
      </w:r>
      <w:proofErr w:type="spellStart"/>
      <w:r>
        <w:t>međupopisnom</w:t>
      </w:r>
      <w:proofErr w:type="spellEnd"/>
      <w:r>
        <w:t xml:space="preserve"> razdoblju Općina bilježi pad broja stanovnika za </w:t>
      </w:r>
      <w:r w:rsidRPr="00351863">
        <w:t>416, odnosno za 7,6 %</w:t>
      </w:r>
      <w:r>
        <w:t>;</w:t>
      </w:r>
    </w:p>
    <w:p w14:paraId="31449947" w14:textId="3B9B2E0C" w:rsidR="00351863" w:rsidRDefault="00351863" w:rsidP="00351863">
      <w:pPr>
        <w:pStyle w:val="Odlomakpopisa"/>
        <w:numPr>
          <w:ilvl w:val="0"/>
          <w:numId w:val="35"/>
        </w:numPr>
      </w:pPr>
      <w:r>
        <w:t xml:space="preserve">depopulacijskim procesima na cijelom prostornom obuhvatu Općine – rast broja stanovnika posljednjem </w:t>
      </w:r>
      <w:proofErr w:type="spellStart"/>
      <w:r>
        <w:t>međupopisnom</w:t>
      </w:r>
      <w:proofErr w:type="spellEnd"/>
      <w:r>
        <w:t xml:space="preserve"> razdoblju bilježi samo naselje </w:t>
      </w:r>
      <w:proofErr w:type="spellStart"/>
      <w:r>
        <w:t>Prišlin</w:t>
      </w:r>
      <w:proofErr w:type="spellEnd"/>
      <w:r>
        <w:t>;</w:t>
      </w:r>
    </w:p>
    <w:p w14:paraId="013FAB41" w14:textId="77777777" w:rsidR="00886F7A" w:rsidRDefault="00351863" w:rsidP="0013712A">
      <w:pPr>
        <w:pStyle w:val="Odlomakpopisa"/>
        <w:numPr>
          <w:ilvl w:val="0"/>
          <w:numId w:val="35"/>
        </w:numPr>
      </w:pPr>
      <w:r>
        <w:lastRenderedPageBreak/>
        <w:t>negativnih vrijednosti prirodne i migracijske promjene</w:t>
      </w:r>
      <w:r w:rsidR="00886F7A">
        <w:t>;</w:t>
      </w:r>
    </w:p>
    <w:p w14:paraId="6C61895C" w14:textId="2CF5FB9B" w:rsidR="00351863" w:rsidRPr="00351863" w:rsidRDefault="00886F7A" w:rsidP="0013712A">
      <w:pPr>
        <w:pStyle w:val="Odlomakpopisa"/>
        <w:numPr>
          <w:ilvl w:val="0"/>
          <w:numId w:val="35"/>
        </w:numPr>
      </w:pPr>
      <w:r>
        <w:t>izazova kontinuiranog unaprjeđenje odgojno-obrazovnih mogućnosti</w:t>
      </w:r>
      <w:r w:rsidR="0013712A">
        <w:t>.</w:t>
      </w:r>
    </w:p>
    <w:p w14:paraId="5E47ED66" w14:textId="77777777" w:rsidR="00575748" w:rsidRDefault="0079177E" w:rsidP="0028370D">
      <w:r>
        <w:t xml:space="preserve">Jednako kao i ostatak </w:t>
      </w:r>
      <w:r w:rsidR="002B1E87">
        <w:t>K</w:t>
      </w:r>
      <w:r>
        <w:t xml:space="preserve">rapinsko-zagorske županije i veći dio Republike Hrvatske, </w:t>
      </w:r>
      <w:r w:rsidR="00062B77" w:rsidRPr="00062B77">
        <w:t xml:space="preserve">Općina Hum na Sutli suočava se s procesima depopulacije i </w:t>
      </w:r>
      <w:proofErr w:type="spellStart"/>
      <w:r w:rsidR="00062B77" w:rsidRPr="00062B77">
        <w:t>senilizacije</w:t>
      </w:r>
      <w:proofErr w:type="spellEnd"/>
      <w:r w:rsidR="00062B77" w:rsidRPr="00062B77">
        <w:t xml:space="preserve">. </w:t>
      </w:r>
      <w:bookmarkStart w:id="72" w:name="_Hlk84928821"/>
      <w:r w:rsidR="00062B77">
        <w:t xml:space="preserve">Glavna pretpostavka za </w:t>
      </w:r>
      <w:r w:rsidR="002B1E87">
        <w:t xml:space="preserve">učinkovito odgovaranje na navedene </w:t>
      </w:r>
      <w:r w:rsidR="00062B77">
        <w:t>izazova je stvaranje ugodne i socijalno osviještene sredine za život koju odlikuje zadovoljavajuća dostupnost odgojnih</w:t>
      </w:r>
      <w:r>
        <w:t xml:space="preserve">, </w:t>
      </w:r>
      <w:r w:rsidR="00062B77">
        <w:t>obrazovnih</w:t>
      </w:r>
      <w:r>
        <w:t xml:space="preserve"> i zdravstvenih</w:t>
      </w:r>
      <w:r w:rsidR="00062B77">
        <w:t xml:space="preserve"> funkcija, briga za ranjive skupine stanovništva</w:t>
      </w:r>
      <w:r>
        <w:t xml:space="preserve"> te kontinuirano unaprjeđenje kvalitete i dostupnosti društvenih sadržaja. </w:t>
      </w:r>
      <w:bookmarkStart w:id="73" w:name="_Hlk84924688"/>
      <w:bookmarkEnd w:id="72"/>
      <w:r w:rsidR="00F36E0F">
        <w:t>Važnost modernizacije infrastrukture odgojnih i obrazovnih institucija i stvaranja kvalitetnih preduvjeta za njihovo neometano funkcioniranje ističe se u kontekstu zadržavanja postojećeg i privlačenja novog stanovništva u Općinu Hum na Sutli.</w:t>
      </w:r>
      <w:bookmarkEnd w:id="73"/>
      <w:r w:rsidR="00F36E0F">
        <w:t xml:space="preserve"> </w:t>
      </w:r>
      <w:r>
        <w:t xml:space="preserve">Nastavno na prethodno mandatno razdoblje, Općina Hum na Sutli nastavit će podupirati </w:t>
      </w:r>
      <w:r w:rsidR="00981939">
        <w:t xml:space="preserve">ranjive skupine stanovništva i udruge civilnog društva. </w:t>
      </w:r>
    </w:p>
    <w:p w14:paraId="6285F07D" w14:textId="223FFD51" w:rsidR="00062B77" w:rsidRDefault="00981939" w:rsidP="0028370D">
      <w:r>
        <w:t>U kontekstu provođenja mjere jačanja demografske slike Huma na Sutli, Općin</w:t>
      </w:r>
      <w:r w:rsidR="00575748">
        <w:t>a će u narednom periodu</w:t>
      </w:r>
      <w:r>
        <w:t xml:space="preserve"> osigurati financijsku potporu mladima i mladim </w:t>
      </w:r>
      <w:r w:rsidR="00B82AA2">
        <w:t>obiteljima</w:t>
      </w:r>
      <w:r>
        <w:t xml:space="preserve"> za gradnju novog stambenog objekta, odnosno kupnju stambenog objekta ili stana na prostornom obuhvatu Općine. U narednom će se razdoblju također posebna pažnja posvetiti unaprjeđenju zadovoljenja kulturnih potreba lokalnog stanovništva</w:t>
      </w:r>
      <w:r w:rsidR="00FC762F">
        <w:t xml:space="preserve"> i unaprjeđenju sportsko-rekreacijske infrastrukture</w:t>
      </w:r>
      <w:r>
        <w:t xml:space="preserve"> te poticanju uključivanja</w:t>
      </w:r>
      <w:r w:rsidR="00FC762F">
        <w:t xml:space="preserve"> lokalnog stanovništva</w:t>
      </w:r>
      <w:r>
        <w:t xml:space="preserve"> u kulturne i sportske aktivnosti na prostornom obuhvatu Općine. </w:t>
      </w:r>
    </w:p>
    <w:p w14:paraId="253C8F46" w14:textId="77777777" w:rsidR="001E5EC6" w:rsidRPr="00E45C02" w:rsidRDefault="001E5EC6" w:rsidP="0028370D"/>
    <w:p w14:paraId="18DF6287" w14:textId="005FAA8F" w:rsidR="00D556E2" w:rsidRPr="000727F7" w:rsidRDefault="00D556E2" w:rsidP="0028370D">
      <w:pPr>
        <w:pStyle w:val="Odlomakpopisa"/>
        <w:numPr>
          <w:ilvl w:val="0"/>
          <w:numId w:val="18"/>
        </w:numPr>
        <w:rPr>
          <w:b/>
          <w:bCs/>
          <w:color w:val="044458" w:themeColor="accent6" w:themeShade="80"/>
        </w:rPr>
      </w:pPr>
      <w:r w:rsidRPr="000727F7">
        <w:rPr>
          <w:b/>
          <w:bCs/>
          <w:color w:val="044458" w:themeColor="accent6" w:themeShade="80"/>
        </w:rPr>
        <w:t>Unaprjeđenje komunalne</w:t>
      </w:r>
      <w:r w:rsidR="00372A23" w:rsidRPr="000727F7">
        <w:rPr>
          <w:b/>
          <w:bCs/>
          <w:color w:val="044458" w:themeColor="accent6" w:themeShade="80"/>
        </w:rPr>
        <w:t xml:space="preserve"> i prometne</w:t>
      </w:r>
      <w:r w:rsidRPr="000727F7">
        <w:rPr>
          <w:b/>
          <w:bCs/>
          <w:color w:val="044458" w:themeColor="accent6" w:themeShade="80"/>
        </w:rPr>
        <w:t xml:space="preserve"> infrastrukture</w:t>
      </w:r>
    </w:p>
    <w:p w14:paraId="10AF060E" w14:textId="1408E5F3" w:rsidR="00465A34" w:rsidRDefault="00465A34" w:rsidP="0028370D">
      <w:r w:rsidRPr="00465A34">
        <w:t>Potreba za definiranim prioritetom proizlazi iz:</w:t>
      </w:r>
    </w:p>
    <w:p w14:paraId="346A5CD7" w14:textId="15C01CD0" w:rsidR="00465A34" w:rsidRDefault="00465A34" w:rsidP="00465A34">
      <w:pPr>
        <w:pStyle w:val="Odlomakpopisa"/>
        <w:numPr>
          <w:ilvl w:val="0"/>
          <w:numId w:val="36"/>
        </w:numPr>
      </w:pPr>
      <w:r>
        <w:t xml:space="preserve">izazova kontinuiranog razmatranja mogućnosti prilagodbe i modernizacije komunalne infrastrukture za odgovaranje na izazove prilagodbe klimatskim promjenama; </w:t>
      </w:r>
    </w:p>
    <w:p w14:paraId="061E12D6" w14:textId="346B71D1" w:rsidR="007817BD" w:rsidRDefault="007817BD" w:rsidP="00465A34">
      <w:pPr>
        <w:pStyle w:val="Odlomakpopisa"/>
        <w:numPr>
          <w:ilvl w:val="0"/>
          <w:numId w:val="36"/>
        </w:numPr>
      </w:pPr>
      <w:r>
        <w:t>važnosti provođenja okolišno prihvatljivih razvojnih aktivnosti;</w:t>
      </w:r>
    </w:p>
    <w:p w14:paraId="4A21324D" w14:textId="0B8B90E5" w:rsidR="00465A34" w:rsidRDefault="00465A34" w:rsidP="00465A34">
      <w:pPr>
        <w:pStyle w:val="Odlomakpopisa"/>
        <w:numPr>
          <w:ilvl w:val="0"/>
          <w:numId w:val="36"/>
        </w:numPr>
      </w:pPr>
      <w:r>
        <w:t>osiguravanju preduvjeta za odgovaranje na potrebe lokalnog stanovništva.</w:t>
      </w:r>
    </w:p>
    <w:p w14:paraId="6C9C7309" w14:textId="78245045" w:rsidR="00722F88" w:rsidRDefault="0028370D" w:rsidP="0028370D">
      <w:r w:rsidRPr="00722F88">
        <w:t>Infrastrukturna opremljenost glavni je preduvjet normalnog funkcioniranja</w:t>
      </w:r>
      <w:r w:rsidR="00575748">
        <w:t xml:space="preserve"> i organizacije</w:t>
      </w:r>
      <w:r w:rsidRPr="00722F88">
        <w:t xml:space="preserve"> prostora</w:t>
      </w:r>
      <w:r w:rsidR="00722F88" w:rsidRPr="00722F88">
        <w:t xml:space="preserve"> te ona uvelike određuje razvojne mogućnosti prostora</w:t>
      </w:r>
      <w:r w:rsidR="00F36E0F">
        <w:t>, odnosno stvaranje kvalitetnih lokalnih uvjeta za budući gospodarski razvoj i podizanje kvalitete života</w:t>
      </w:r>
      <w:r w:rsidR="00722F88" w:rsidRPr="00722F88">
        <w:t>. U narednom mandatnom razdoblju planiraju se aktivnosti kojima će se nastaviti doprinositi unaprjeđenju</w:t>
      </w:r>
      <w:r w:rsidR="00396C84">
        <w:t xml:space="preserve"> i modernizaciji</w:t>
      </w:r>
      <w:r w:rsidR="00722F88" w:rsidRPr="00722F88">
        <w:t xml:space="preserve"> komunalne infrastrukture</w:t>
      </w:r>
      <w:r w:rsidR="00575748">
        <w:t>.</w:t>
      </w:r>
    </w:p>
    <w:p w14:paraId="2FD47A76" w14:textId="0117495B" w:rsidR="007817BD" w:rsidRDefault="00981939" w:rsidP="002C4496">
      <w:r w:rsidRPr="00722F88">
        <w:t>Međusobna</w:t>
      </w:r>
      <w:r>
        <w:t xml:space="preserve"> prometna povezanost naselja i prostora Općine sa susjednim prostorom vrlo je važna za gospodarski i društveno održivo funkcioniranje i valorizaciju potencijala prostora.</w:t>
      </w:r>
      <w:r w:rsidR="00FC762F">
        <w:t xml:space="preserve"> U narednom mandatnom razdoblju provest će </w:t>
      </w:r>
      <w:r w:rsidR="001E5EC6">
        <w:t xml:space="preserve">se </w:t>
      </w:r>
      <w:r w:rsidR="00FC762F">
        <w:t>važni prometni projekti kojima će se unaprijediti postojeća prometna infrastruktura te doprinijeti boljoj organizaciji prostora Općine</w:t>
      </w:r>
      <w:r w:rsidR="00465A34">
        <w:t>, a važni preduvjeti provođenja tih projekata uspostavljeni su u proteklom razdoblju</w:t>
      </w:r>
      <w:r w:rsidR="00FC762F">
        <w:t xml:space="preserve">. </w:t>
      </w:r>
    </w:p>
    <w:p w14:paraId="33D11592" w14:textId="137E7387" w:rsidR="00BF6567" w:rsidRDefault="00BF6567" w:rsidP="00BF6567">
      <w:pPr>
        <w:pStyle w:val="Naslov1"/>
      </w:pPr>
      <w:bookmarkStart w:id="74" w:name="_Toc87427019"/>
      <w:r>
        <w:lastRenderedPageBreak/>
        <w:t>Mjere razvoja</w:t>
      </w:r>
      <w:bookmarkEnd w:id="74"/>
    </w:p>
    <w:p w14:paraId="39A113F7" w14:textId="25170860" w:rsidR="006D048D" w:rsidRDefault="00970AE4" w:rsidP="00BF6567">
      <w:r w:rsidRPr="00970AE4">
        <w:t>Mjere razvoja predstavljaju skup međusobno povezanih aktivnosti i projekata kojima se izravno ili neizravno ostvaruje posebni cilj utvrđen u planu razvoja jedinice područne (regionalne samouprave). S obzirom da je produžen proces izrade Plana razvoja Krapinsko-zagorske za razdoblje 2021.-2027. godine, što je navedeno u uvodnom dijelu provedbenog programa, ove godine definirane mjere iznimno će se uskladiti sa strateškim ciljevima Nacionalne razvojne strategije Republike Hrvatske do 2030. godine, kao hijerarhijski najvišim aktom strateškog planiranja sukladno odredbama Zakona o sustavu strateškog planiranja i upravljanja razvojem Republike Hrvatske.</w:t>
      </w:r>
    </w:p>
    <w:p w14:paraId="7FA91234" w14:textId="749BC6B2" w:rsidR="00970AE4" w:rsidRDefault="00970AE4" w:rsidP="00BF6567"/>
    <w:tbl>
      <w:tblPr>
        <w:tblStyle w:val="Reetkatablice11"/>
        <w:tblW w:w="0" w:type="auto"/>
        <w:tblLook w:val="04A0" w:firstRow="1" w:lastRow="0" w:firstColumn="1" w:lastColumn="0" w:noHBand="0" w:noVBand="1"/>
      </w:tblPr>
      <w:tblGrid>
        <w:gridCol w:w="3281"/>
        <w:gridCol w:w="2890"/>
        <w:gridCol w:w="2891"/>
      </w:tblGrid>
      <w:tr w:rsidR="00E3519D" w:rsidRPr="00BC434A" w14:paraId="592824FE" w14:textId="77777777" w:rsidTr="00E3519D">
        <w:trPr>
          <w:trHeight w:val="500"/>
        </w:trPr>
        <w:tc>
          <w:tcPr>
            <w:tcW w:w="9062" w:type="dxa"/>
            <w:gridSpan w:val="3"/>
            <w:shd w:val="clear" w:color="auto" w:fill="C1EDFC" w:themeFill="accent6" w:themeFillTint="33"/>
            <w:vAlign w:val="center"/>
          </w:tcPr>
          <w:p w14:paraId="7F4A1C2F" w14:textId="77777777" w:rsidR="00E3519D" w:rsidRPr="00BC434A" w:rsidRDefault="00E3519D" w:rsidP="009F1017">
            <w:pPr>
              <w:rPr>
                <w:rFonts w:ascii="Cambria" w:hAnsi="Cambria" w:cs="Times New Roman"/>
                <w:b/>
                <w:bCs/>
                <w:sz w:val="24"/>
                <w:szCs w:val="24"/>
              </w:rPr>
            </w:pPr>
            <w:r w:rsidRPr="00BC434A">
              <w:rPr>
                <w:rFonts w:ascii="Cambria" w:hAnsi="Cambria" w:cs="Times New Roman"/>
                <w:b/>
                <w:bCs/>
                <w:sz w:val="24"/>
                <w:szCs w:val="24"/>
              </w:rPr>
              <w:t xml:space="preserve">Naziv cilja: SC 1. Konkurentno i inovativno gospodarstvo </w:t>
            </w:r>
          </w:p>
        </w:tc>
      </w:tr>
      <w:tr w:rsidR="00F67ECD" w:rsidRPr="00BC434A" w14:paraId="41455A3A" w14:textId="77777777" w:rsidTr="00E3519D">
        <w:trPr>
          <w:trHeight w:val="500"/>
        </w:trPr>
        <w:tc>
          <w:tcPr>
            <w:tcW w:w="9062" w:type="dxa"/>
            <w:gridSpan w:val="3"/>
            <w:shd w:val="clear" w:color="auto" w:fill="C1EDFC" w:themeFill="accent6" w:themeFillTint="33"/>
            <w:vAlign w:val="center"/>
          </w:tcPr>
          <w:p w14:paraId="3E439203" w14:textId="2078A1E9" w:rsidR="00F67ECD" w:rsidRPr="00BC434A" w:rsidRDefault="00667A58" w:rsidP="009F1017">
            <w:pPr>
              <w:rPr>
                <w:rFonts w:ascii="Cambria" w:hAnsi="Cambria" w:cs="Times New Roman"/>
                <w:b/>
                <w:bCs/>
                <w:sz w:val="24"/>
                <w:szCs w:val="24"/>
              </w:rPr>
            </w:pPr>
            <w:r w:rsidRPr="00667A58">
              <w:rPr>
                <w:rFonts w:ascii="Cambria" w:hAnsi="Cambria" w:cs="Times New Roman"/>
                <w:b/>
                <w:bCs/>
                <w:sz w:val="24"/>
                <w:szCs w:val="24"/>
              </w:rPr>
              <w:t>Naziv Posebnog cilja: PC 1. Jačanje konkurentnosti i poticanje održivog i inovativnog gospodarstva</w:t>
            </w:r>
          </w:p>
        </w:tc>
      </w:tr>
      <w:tr w:rsidR="00E3519D" w:rsidRPr="00BC434A" w14:paraId="0D16512C" w14:textId="77777777" w:rsidTr="00E3519D">
        <w:trPr>
          <w:trHeight w:val="490"/>
        </w:trPr>
        <w:tc>
          <w:tcPr>
            <w:tcW w:w="9062" w:type="dxa"/>
            <w:gridSpan w:val="3"/>
            <w:shd w:val="clear" w:color="auto" w:fill="066684" w:themeFill="accent6" w:themeFillShade="BF"/>
            <w:vAlign w:val="center"/>
          </w:tcPr>
          <w:p w14:paraId="74201018" w14:textId="77777777" w:rsidR="00E3519D" w:rsidRPr="008445B1" w:rsidRDefault="00E3519D" w:rsidP="00E3519D">
            <w:pPr>
              <w:pStyle w:val="Odlomakpopisa"/>
              <w:numPr>
                <w:ilvl w:val="1"/>
                <w:numId w:val="27"/>
              </w:numPr>
              <w:rPr>
                <w:rFonts w:ascii="Cambria" w:hAnsi="Cambria" w:cs="Times New Roman"/>
                <w:b/>
                <w:bCs/>
                <w:color w:val="FFFFFF" w:themeColor="background1"/>
                <w:sz w:val="24"/>
                <w:szCs w:val="24"/>
              </w:rPr>
            </w:pPr>
            <w:r w:rsidRPr="008445B1">
              <w:rPr>
                <w:rFonts w:ascii="Cambria" w:hAnsi="Cambria" w:cs="Times New Roman"/>
                <w:b/>
                <w:bCs/>
                <w:color w:val="FFFFFF" w:themeColor="background1"/>
                <w:sz w:val="24"/>
                <w:szCs w:val="24"/>
              </w:rPr>
              <w:t>Održivi gospodarski razvoj i unaprjeđenje poslovnog okruženja</w:t>
            </w:r>
          </w:p>
        </w:tc>
      </w:tr>
      <w:tr w:rsidR="00E3519D" w:rsidRPr="00BC434A" w14:paraId="6B272BB6" w14:textId="77777777" w:rsidTr="009F1017">
        <w:tc>
          <w:tcPr>
            <w:tcW w:w="9062" w:type="dxa"/>
            <w:gridSpan w:val="3"/>
          </w:tcPr>
          <w:p w14:paraId="2C34C08E" w14:textId="77777777" w:rsidR="00E3519D" w:rsidRPr="0098376F" w:rsidRDefault="00E3519D" w:rsidP="009F1017">
            <w:pPr>
              <w:rPr>
                <w:rFonts w:ascii="Cambria" w:hAnsi="Cambria" w:cs="Times New Roman"/>
                <w:b/>
                <w:bCs/>
              </w:rPr>
            </w:pPr>
            <w:r w:rsidRPr="0098376F">
              <w:rPr>
                <w:rFonts w:ascii="Cambria" w:hAnsi="Cambria" w:cs="Times New Roman"/>
                <w:b/>
                <w:bCs/>
              </w:rPr>
              <w:t xml:space="preserve">Opis mjere: </w:t>
            </w:r>
          </w:p>
          <w:p w14:paraId="7ECBCA91" w14:textId="17928889" w:rsidR="00E3519D" w:rsidRPr="00BC434A" w:rsidRDefault="00E3519D" w:rsidP="009F1017">
            <w:pPr>
              <w:rPr>
                <w:rFonts w:ascii="Cambria" w:hAnsi="Cambria" w:cs="Times New Roman"/>
              </w:rPr>
            </w:pPr>
            <w:r w:rsidRPr="00E3519D">
              <w:rPr>
                <w:rFonts w:ascii="Cambria" w:hAnsi="Cambria" w:cs="Times New Roman"/>
              </w:rPr>
              <w:t xml:space="preserve">Mjerom će se pružiti podrška razvoju poslovne infrastrukture radi omogućavanja daljnjeg razvoja gospodarstva Općine. Razvojne aktivnosti u sklopu mjere doprinosit će strateškom promišljanju budućeg gospodarskog razvoja, stvaranju otpornijeg gospodarstva za prilagodbu tržišnim promjenama te jačanju poduzetničkih mogućnosti na prostornom obuhvatu Općine Hum na Sutli.   </w:t>
            </w:r>
          </w:p>
        </w:tc>
      </w:tr>
      <w:tr w:rsidR="00E3519D" w:rsidRPr="00BC434A" w14:paraId="13341CD5" w14:textId="77777777" w:rsidTr="009F1017">
        <w:tc>
          <w:tcPr>
            <w:tcW w:w="9062" w:type="dxa"/>
            <w:gridSpan w:val="3"/>
            <w:shd w:val="clear" w:color="auto" w:fill="auto"/>
          </w:tcPr>
          <w:p w14:paraId="58C4DBE1" w14:textId="0C54E574" w:rsidR="00E3519D" w:rsidRPr="00BC434A" w:rsidRDefault="00E3519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F67ECD" w:rsidRPr="00F67ECD">
              <w:rPr>
                <w:rFonts w:ascii="Cambria" w:hAnsi="Cambria" w:cs="Times New Roman"/>
                <w:sz w:val="24"/>
                <w:szCs w:val="24"/>
              </w:rPr>
              <w:t>siječ</w:t>
            </w:r>
            <w:r w:rsidRPr="00BC434A">
              <w:rPr>
                <w:rFonts w:ascii="Cambria" w:hAnsi="Cambria" w:cs="Times New Roman"/>
              </w:rPr>
              <w:t>anj 20</w:t>
            </w:r>
            <w:r w:rsidR="00F67ECD">
              <w:rPr>
                <w:rFonts w:ascii="Cambria" w:hAnsi="Cambria" w:cs="Times New Roman"/>
              </w:rPr>
              <w:t>22</w:t>
            </w:r>
            <w:r w:rsidRPr="00BC434A">
              <w:rPr>
                <w:rFonts w:ascii="Cambria" w:hAnsi="Cambria" w:cs="Times New Roman"/>
              </w:rPr>
              <w:t>.</w:t>
            </w:r>
            <w:r w:rsidR="00F67ECD">
              <w:rPr>
                <w:rFonts w:ascii="Cambria" w:hAnsi="Cambria" w:cs="Times New Roman"/>
              </w:rPr>
              <w:t xml:space="preserve"> - svibanj</w:t>
            </w:r>
            <w:r w:rsidRPr="00BC434A">
              <w:rPr>
                <w:rFonts w:ascii="Cambria" w:hAnsi="Cambria" w:cs="Times New Roman"/>
              </w:rPr>
              <w:t xml:space="preserve"> 2025.</w:t>
            </w:r>
            <w:r w:rsidRPr="00BC434A">
              <w:rPr>
                <w:rFonts w:ascii="Cambria" w:hAnsi="Cambria" w:cs="Times New Roman"/>
                <w:b/>
                <w:bCs/>
                <w:sz w:val="24"/>
                <w:szCs w:val="24"/>
              </w:rPr>
              <w:t xml:space="preserve"> </w:t>
            </w:r>
          </w:p>
        </w:tc>
      </w:tr>
      <w:tr w:rsidR="00E3519D" w:rsidRPr="00BC434A" w14:paraId="14B9D45B" w14:textId="77777777" w:rsidTr="009F1017">
        <w:tc>
          <w:tcPr>
            <w:tcW w:w="3281" w:type="dxa"/>
            <w:shd w:val="clear" w:color="auto" w:fill="auto"/>
            <w:vAlign w:val="center"/>
          </w:tcPr>
          <w:p w14:paraId="5142E5E7" w14:textId="77777777" w:rsidR="00E3519D" w:rsidRPr="00BC434A" w:rsidRDefault="00E3519D" w:rsidP="00F67ECD">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49953B55" w14:textId="77777777" w:rsidR="00E3519D" w:rsidRDefault="00E3519D" w:rsidP="009F1017">
            <w:pPr>
              <w:rPr>
                <w:rFonts w:ascii="Cambria" w:hAnsi="Cambria" w:cs="Times New Roman"/>
                <w:i/>
                <w:iCs/>
              </w:rPr>
            </w:pPr>
            <w:r w:rsidRPr="00BC434A">
              <w:rPr>
                <w:rFonts w:ascii="Cambria" w:hAnsi="Cambria" w:cs="Times New Roman"/>
                <w:i/>
                <w:iCs/>
              </w:rPr>
              <w:t>Nacionalna razvoja strategija Republike Hrvatske do 2030. godine</w:t>
            </w:r>
          </w:p>
          <w:p w14:paraId="0E7AB68C" w14:textId="0FC5344C" w:rsidR="00F67ECD" w:rsidRPr="00BC434A" w:rsidRDefault="00F67ECD" w:rsidP="009F1017">
            <w:pPr>
              <w:rPr>
                <w:rFonts w:ascii="Cambria" w:hAnsi="Cambria" w:cs="Times New Roman"/>
                <w:i/>
                <w:iCs/>
              </w:rPr>
            </w:pPr>
            <w:r>
              <w:rPr>
                <w:rFonts w:ascii="Cambria" w:hAnsi="Cambria" w:cs="Times New Roman"/>
                <w:i/>
                <w:iCs/>
              </w:rPr>
              <w:t>Plan razvoja Krapinsko-zagorske županije 2021.-2027</w:t>
            </w:r>
            <w:r w:rsidR="00667A58">
              <w:rPr>
                <w:rFonts w:ascii="Cambria" w:hAnsi="Cambria" w:cs="Times New Roman"/>
                <w:i/>
                <w:iCs/>
              </w:rPr>
              <w:t>.</w:t>
            </w:r>
          </w:p>
        </w:tc>
      </w:tr>
      <w:tr w:rsidR="00E3519D" w:rsidRPr="00BC434A" w14:paraId="3938EEFA" w14:textId="77777777" w:rsidTr="009F1017">
        <w:trPr>
          <w:trHeight w:val="461"/>
        </w:trPr>
        <w:tc>
          <w:tcPr>
            <w:tcW w:w="3281" w:type="dxa"/>
            <w:shd w:val="clear" w:color="auto" w:fill="E3DED1"/>
            <w:vAlign w:val="center"/>
          </w:tcPr>
          <w:p w14:paraId="38146314" w14:textId="77777777" w:rsidR="00E3519D" w:rsidRPr="00BC434A" w:rsidRDefault="00E3519D" w:rsidP="00F67ECD">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0129BCB4" w14:textId="77777777" w:rsidR="00E3519D" w:rsidRPr="00BC434A" w:rsidRDefault="00E3519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E3519D" w:rsidRPr="00BC434A" w14:paraId="4C0FF962" w14:textId="77777777" w:rsidTr="009F1017">
        <w:tc>
          <w:tcPr>
            <w:tcW w:w="3281" w:type="dxa"/>
            <w:vAlign w:val="center"/>
          </w:tcPr>
          <w:p w14:paraId="5834BF64" w14:textId="2F8C3EF0" w:rsidR="00E3519D" w:rsidRPr="00BC434A" w:rsidRDefault="00E3519D" w:rsidP="00F67ECD">
            <w:pPr>
              <w:jc w:val="left"/>
              <w:rPr>
                <w:rFonts w:ascii="Cambria" w:hAnsi="Cambria" w:cs="Times New Roman"/>
              </w:rPr>
            </w:pPr>
            <w:r w:rsidRPr="00E3519D">
              <w:rPr>
                <w:rFonts w:ascii="Cambria" w:hAnsi="Cambria" w:cs="Times New Roman"/>
              </w:rPr>
              <w:t>Podrška razvoju poduzetništva i obrta</w:t>
            </w:r>
          </w:p>
        </w:tc>
        <w:tc>
          <w:tcPr>
            <w:tcW w:w="5781" w:type="dxa"/>
            <w:gridSpan w:val="2"/>
            <w:vAlign w:val="center"/>
          </w:tcPr>
          <w:p w14:paraId="7A9F4B12" w14:textId="6686BBBA" w:rsidR="00E3519D" w:rsidRPr="00BC434A" w:rsidRDefault="00F67ECD" w:rsidP="009F1017">
            <w:pPr>
              <w:rPr>
                <w:rFonts w:ascii="Cambria" w:hAnsi="Cambria" w:cs="Times New Roman"/>
              </w:rPr>
            </w:pPr>
            <w:r w:rsidRPr="00F67ECD">
              <w:rPr>
                <w:rFonts w:ascii="Cambria" w:hAnsi="Cambria" w:cs="Times New Roman"/>
              </w:rPr>
              <w:t>siječanj 2022. - svibanj 2025.</w:t>
            </w:r>
          </w:p>
        </w:tc>
      </w:tr>
      <w:tr w:rsidR="00E3519D" w:rsidRPr="00BC434A" w14:paraId="31BE3CA8" w14:textId="77777777" w:rsidTr="00716824">
        <w:trPr>
          <w:trHeight w:val="434"/>
        </w:trPr>
        <w:tc>
          <w:tcPr>
            <w:tcW w:w="3281" w:type="dxa"/>
            <w:shd w:val="clear" w:color="auto" w:fill="E3DED1"/>
            <w:vAlign w:val="center"/>
          </w:tcPr>
          <w:p w14:paraId="1BDF0A95" w14:textId="77777777" w:rsidR="00E3519D" w:rsidRPr="00BC434A" w:rsidRDefault="00E3519D" w:rsidP="00F67ECD">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56A5B1C5" w14:textId="77777777" w:rsidR="00E3519D" w:rsidRPr="00716824" w:rsidRDefault="00E3519D" w:rsidP="00716824">
            <w:pPr>
              <w:jc w:val="center"/>
              <w:rPr>
                <w:rFonts w:ascii="Cambria" w:hAnsi="Cambria" w:cs="Times New Roman"/>
                <w:b/>
                <w:bCs/>
                <w:sz w:val="24"/>
                <w:szCs w:val="24"/>
              </w:rPr>
            </w:pPr>
            <w:r w:rsidRPr="00716824">
              <w:rPr>
                <w:rFonts w:ascii="Cambria" w:hAnsi="Cambria" w:cs="Times New Roman"/>
                <w:b/>
                <w:bCs/>
                <w:sz w:val="24"/>
                <w:szCs w:val="24"/>
              </w:rPr>
              <w:t>Početna vrijednost</w:t>
            </w:r>
          </w:p>
        </w:tc>
        <w:tc>
          <w:tcPr>
            <w:tcW w:w="2891" w:type="dxa"/>
            <w:shd w:val="clear" w:color="auto" w:fill="E3DED1"/>
            <w:vAlign w:val="center"/>
          </w:tcPr>
          <w:p w14:paraId="2DA1C2E3" w14:textId="77777777" w:rsidR="00E3519D" w:rsidRPr="00BC434A" w:rsidRDefault="00E3519D" w:rsidP="009F1017">
            <w:pPr>
              <w:rPr>
                <w:rFonts w:ascii="Cambria" w:hAnsi="Cambria" w:cs="Times New Roman"/>
                <w:b/>
                <w:bCs/>
                <w:sz w:val="24"/>
                <w:szCs w:val="24"/>
              </w:rPr>
            </w:pPr>
            <w:r w:rsidRPr="00BC434A">
              <w:rPr>
                <w:rFonts w:ascii="Cambria" w:hAnsi="Cambria" w:cs="Times New Roman"/>
                <w:b/>
                <w:bCs/>
                <w:sz w:val="24"/>
                <w:szCs w:val="24"/>
              </w:rPr>
              <w:t>Ciljana vrijednost</w:t>
            </w:r>
          </w:p>
        </w:tc>
      </w:tr>
      <w:tr w:rsidR="00E3519D" w:rsidRPr="00BC434A" w14:paraId="452B5938" w14:textId="77777777" w:rsidTr="009F1017">
        <w:trPr>
          <w:trHeight w:val="58"/>
        </w:trPr>
        <w:tc>
          <w:tcPr>
            <w:tcW w:w="3281" w:type="dxa"/>
            <w:vAlign w:val="center"/>
          </w:tcPr>
          <w:p w14:paraId="6A29C9BA" w14:textId="74F0F5FE" w:rsidR="00E3519D" w:rsidRPr="00B23FBF" w:rsidRDefault="006A28FE" w:rsidP="00F67ECD">
            <w:pPr>
              <w:jc w:val="left"/>
              <w:rPr>
                <w:rFonts w:ascii="Cambria" w:hAnsi="Cambria" w:cs="Times New Roman"/>
              </w:rPr>
            </w:pPr>
            <w:r>
              <w:rPr>
                <w:rFonts w:ascii="Cambria" w:hAnsi="Cambria" w:cs="Times New Roman"/>
              </w:rPr>
              <w:t>B</w:t>
            </w:r>
            <w:r w:rsidRPr="006A28FE">
              <w:rPr>
                <w:rFonts w:ascii="Cambria" w:hAnsi="Cambria" w:cs="Times New Roman"/>
              </w:rPr>
              <w:t>roj aktivnih korisnika Zone malog gospodarstva "</w:t>
            </w:r>
            <w:proofErr w:type="spellStart"/>
            <w:r w:rsidRPr="006A28FE">
              <w:rPr>
                <w:rFonts w:ascii="Cambria" w:hAnsi="Cambria" w:cs="Times New Roman"/>
              </w:rPr>
              <w:t>Drajža</w:t>
            </w:r>
            <w:proofErr w:type="spellEnd"/>
            <w:r w:rsidRPr="006A28FE">
              <w:rPr>
                <w:rFonts w:ascii="Cambria" w:hAnsi="Cambria" w:cs="Times New Roman"/>
              </w:rPr>
              <w:t>"</w:t>
            </w:r>
          </w:p>
        </w:tc>
        <w:tc>
          <w:tcPr>
            <w:tcW w:w="2890" w:type="dxa"/>
            <w:vAlign w:val="center"/>
          </w:tcPr>
          <w:p w14:paraId="602CD676" w14:textId="4CC78A92" w:rsidR="00E3519D" w:rsidRPr="00204167" w:rsidRDefault="00716824" w:rsidP="009F1017">
            <w:pPr>
              <w:jc w:val="center"/>
              <w:rPr>
                <w:rFonts w:ascii="Cambria" w:hAnsi="Cambria" w:cs="Times New Roman"/>
                <w:highlight w:val="yellow"/>
              </w:rPr>
            </w:pPr>
            <w:r w:rsidRPr="00B646FB">
              <w:rPr>
                <w:rFonts w:ascii="Cambria" w:hAnsi="Cambria" w:cs="Times New Roman"/>
              </w:rPr>
              <w:t>4</w:t>
            </w:r>
          </w:p>
        </w:tc>
        <w:tc>
          <w:tcPr>
            <w:tcW w:w="2891" w:type="dxa"/>
            <w:vAlign w:val="center"/>
          </w:tcPr>
          <w:p w14:paraId="332C4A4E" w14:textId="2270B877" w:rsidR="00E3519D" w:rsidRPr="00204167" w:rsidRDefault="00B646FB" w:rsidP="009F1017">
            <w:pPr>
              <w:jc w:val="center"/>
              <w:rPr>
                <w:rFonts w:ascii="Cambria" w:hAnsi="Cambria" w:cs="Times New Roman"/>
                <w:highlight w:val="yellow"/>
              </w:rPr>
            </w:pPr>
            <w:r>
              <w:rPr>
                <w:rFonts w:ascii="Cambria" w:hAnsi="Cambria" w:cs="Times New Roman"/>
              </w:rPr>
              <w:t>5</w:t>
            </w:r>
          </w:p>
        </w:tc>
      </w:tr>
      <w:tr w:rsidR="00E3519D" w:rsidRPr="00BC434A" w14:paraId="4EC60EDE" w14:textId="77777777" w:rsidTr="009F1017">
        <w:trPr>
          <w:trHeight w:val="464"/>
        </w:trPr>
        <w:tc>
          <w:tcPr>
            <w:tcW w:w="9062" w:type="dxa"/>
            <w:gridSpan w:val="3"/>
            <w:vAlign w:val="center"/>
          </w:tcPr>
          <w:p w14:paraId="7252E500" w14:textId="61E2F44D" w:rsidR="00667A58" w:rsidRPr="00667A58" w:rsidRDefault="00667A58" w:rsidP="00667A58">
            <w:pPr>
              <w:rPr>
                <w:rFonts w:ascii="Cambria" w:hAnsi="Cambria" w:cs="Times New Roman"/>
                <w:i/>
                <w:iCs/>
              </w:rPr>
            </w:pPr>
            <w:r w:rsidRPr="00667A58">
              <w:rPr>
                <w:rFonts w:ascii="Cambria" w:hAnsi="Cambria" w:cs="Times New Roman"/>
                <w:i/>
                <w:iCs/>
              </w:rPr>
              <w:t>Provedbom definiranih ključnih aktivnosti u sklopu mjere „</w:t>
            </w:r>
            <w:r>
              <w:rPr>
                <w:rFonts w:ascii="Cambria" w:hAnsi="Cambria" w:cs="Times New Roman"/>
                <w:i/>
                <w:iCs/>
              </w:rPr>
              <w:t>Održivi gospodarski razvoj i unaprjeđenje poslovnog okruženja“ d</w:t>
            </w:r>
            <w:r w:rsidRPr="00667A58">
              <w:rPr>
                <w:rFonts w:ascii="Cambria" w:hAnsi="Cambria" w:cs="Times New Roman"/>
                <w:i/>
                <w:iCs/>
              </w:rPr>
              <w:t xml:space="preserve">oprinosi se postizanju 1. cilja politike Europske unije „Pametnija Europa“ (PO1) kroz usklađenost s posebnim ciljevima „Jačanje rasta i konkurentnosti MSP-ova“ te „Razvoj vještina za pametnu specijalizaciju, industrijsku tranziciju i poduzetništvo“. </w:t>
            </w:r>
          </w:p>
          <w:p w14:paraId="2B0A8CBE" w14:textId="60F41B39" w:rsidR="00E3519D" w:rsidRPr="00BC434A" w:rsidRDefault="00667A58" w:rsidP="00667A58">
            <w:pPr>
              <w:rPr>
                <w:rFonts w:ascii="Cambria" w:hAnsi="Cambria" w:cs="Times New Roman"/>
                <w:i/>
                <w:iCs/>
              </w:rPr>
            </w:pPr>
            <w:r w:rsidRPr="00667A58">
              <w:rPr>
                <w:rFonts w:ascii="Cambria" w:hAnsi="Cambria" w:cs="Times New Roman"/>
                <w:i/>
                <w:iCs/>
              </w:rPr>
              <w:t xml:space="preserve">Mjerom „Održivi gospodarski razvoj i unaprjeđenje poslovnog okruženja“ također se doprinosi postizanju SDG 8 „Promicati ravnomjeran, </w:t>
            </w:r>
            <w:proofErr w:type="spellStart"/>
            <w:r w:rsidRPr="00667A58">
              <w:rPr>
                <w:rFonts w:ascii="Cambria" w:hAnsi="Cambria" w:cs="Times New Roman"/>
                <w:i/>
                <w:iCs/>
              </w:rPr>
              <w:t>uključiv</w:t>
            </w:r>
            <w:proofErr w:type="spellEnd"/>
            <w:r w:rsidRPr="00667A58">
              <w:rPr>
                <w:rFonts w:ascii="Cambria" w:hAnsi="Cambria" w:cs="Times New Roman"/>
                <w:i/>
                <w:iCs/>
              </w:rPr>
              <w:t xml:space="preserve"> i održivi gospodarski rast, punu i produktivnu zaposlenost i dostojan posao za sve“ Programa Ujedinjenih naroda o održivom razvoju do 2030. godine.</w:t>
            </w:r>
          </w:p>
        </w:tc>
      </w:tr>
    </w:tbl>
    <w:p w14:paraId="76EE9A9E" w14:textId="77777777" w:rsidR="006A28FE" w:rsidRDefault="006A28FE"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65BC7893" w14:textId="77777777" w:rsidTr="009F1017">
        <w:trPr>
          <w:trHeight w:val="500"/>
        </w:trPr>
        <w:tc>
          <w:tcPr>
            <w:tcW w:w="9062" w:type="dxa"/>
            <w:gridSpan w:val="3"/>
            <w:shd w:val="clear" w:color="auto" w:fill="C1EDFC" w:themeFill="accent6" w:themeFillTint="33"/>
            <w:vAlign w:val="center"/>
          </w:tcPr>
          <w:p w14:paraId="15908EA1"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lastRenderedPageBreak/>
              <w:t xml:space="preserve">Naziv cilja: SC 1. Konkurentno i inovativno gospodarstvo </w:t>
            </w:r>
          </w:p>
        </w:tc>
      </w:tr>
      <w:tr w:rsidR="00F67ECD" w:rsidRPr="00BC434A" w14:paraId="27B9A72C" w14:textId="77777777" w:rsidTr="009F1017">
        <w:trPr>
          <w:trHeight w:val="500"/>
        </w:trPr>
        <w:tc>
          <w:tcPr>
            <w:tcW w:w="9062" w:type="dxa"/>
            <w:gridSpan w:val="3"/>
            <w:shd w:val="clear" w:color="auto" w:fill="C1EDFC" w:themeFill="accent6" w:themeFillTint="33"/>
            <w:vAlign w:val="center"/>
          </w:tcPr>
          <w:p w14:paraId="3C1FB6EE" w14:textId="43EBC691" w:rsidR="00F67ECD" w:rsidRPr="00BC434A" w:rsidRDefault="00667A58" w:rsidP="009F1017">
            <w:pPr>
              <w:rPr>
                <w:rFonts w:ascii="Cambria" w:hAnsi="Cambria" w:cs="Times New Roman"/>
                <w:b/>
                <w:bCs/>
                <w:sz w:val="24"/>
                <w:szCs w:val="24"/>
              </w:rPr>
            </w:pPr>
            <w:r w:rsidRPr="00667A58">
              <w:rPr>
                <w:rFonts w:ascii="Cambria" w:hAnsi="Cambria" w:cs="Times New Roman"/>
                <w:b/>
                <w:bCs/>
                <w:sz w:val="24"/>
                <w:szCs w:val="24"/>
              </w:rPr>
              <w:t>Naziv Posebnog cilja: PC 1. Jačanje konkurentnosti i poticanje održivog i inovativnog gospodarstva</w:t>
            </w:r>
          </w:p>
        </w:tc>
      </w:tr>
      <w:tr w:rsidR="002412BD" w:rsidRPr="00BC434A" w14:paraId="32EAC37D" w14:textId="77777777" w:rsidTr="009F1017">
        <w:trPr>
          <w:trHeight w:val="490"/>
        </w:trPr>
        <w:tc>
          <w:tcPr>
            <w:tcW w:w="9062" w:type="dxa"/>
            <w:gridSpan w:val="3"/>
            <w:shd w:val="clear" w:color="auto" w:fill="066684" w:themeFill="accent6" w:themeFillShade="BF"/>
            <w:vAlign w:val="center"/>
          </w:tcPr>
          <w:p w14:paraId="0A6A8130" w14:textId="1DCC8B41" w:rsidR="002412BD" w:rsidRPr="008445B1" w:rsidRDefault="002412BD" w:rsidP="009F1017">
            <w:pPr>
              <w:pStyle w:val="Odlomakpopisa"/>
              <w:numPr>
                <w:ilvl w:val="1"/>
                <w:numId w:val="27"/>
              </w:numP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Razvoj turizma i kulture</w:t>
            </w:r>
          </w:p>
        </w:tc>
      </w:tr>
      <w:tr w:rsidR="002412BD" w:rsidRPr="00BC434A" w14:paraId="4D626994" w14:textId="77777777" w:rsidTr="009F1017">
        <w:tc>
          <w:tcPr>
            <w:tcW w:w="9062" w:type="dxa"/>
            <w:gridSpan w:val="3"/>
          </w:tcPr>
          <w:p w14:paraId="735A5CF6"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6CAD3F4D" w14:textId="2A122B06" w:rsidR="002412BD" w:rsidRPr="00BC434A" w:rsidRDefault="002412BD" w:rsidP="001B2C21">
            <w:pPr>
              <w:rPr>
                <w:rFonts w:ascii="Cambria" w:hAnsi="Cambria" w:cs="Times New Roman"/>
              </w:rPr>
            </w:pPr>
            <w:r w:rsidRPr="002412BD">
              <w:rPr>
                <w:rFonts w:ascii="Cambria" w:hAnsi="Cambria" w:cs="Times New Roman"/>
              </w:rPr>
              <w:t xml:space="preserve">Mjerom se podupire daljnji turistički razvoj, odnosno povećanje turističke konkurentnosti i atraktivnosti Općine Hum na Sutli. Mjerom su stoga predviđene aktivnosti podrške rada </w:t>
            </w:r>
            <w:r w:rsidR="00886F7A">
              <w:rPr>
                <w:rFonts w:ascii="Cambria" w:hAnsi="Cambria" w:cs="Times New Roman"/>
              </w:rPr>
              <w:t xml:space="preserve">ustanova i udruga u kulturi. </w:t>
            </w:r>
            <w:r w:rsidR="00886F7A" w:rsidRPr="00886F7A">
              <w:rPr>
                <w:rFonts w:ascii="Cambria" w:hAnsi="Cambria" w:cs="Times New Roman"/>
              </w:rPr>
              <w:t>Kulturna funkcija važna je za intelektualno i kulturno obogaćivanje stanovništva</w:t>
            </w:r>
            <w:r w:rsidR="00886F7A">
              <w:rPr>
                <w:rFonts w:ascii="Cambria" w:hAnsi="Cambria" w:cs="Times New Roman"/>
              </w:rPr>
              <w:t xml:space="preserve">, promidžbu kulturnih vrijednosti i valorizaciju istih u turističke svrhe te njegovanje lokalnih vrijednosti humskog kraja. </w:t>
            </w:r>
          </w:p>
        </w:tc>
      </w:tr>
      <w:tr w:rsidR="002412BD" w:rsidRPr="00BC434A" w14:paraId="6B188353" w14:textId="77777777" w:rsidTr="009F1017">
        <w:tc>
          <w:tcPr>
            <w:tcW w:w="9062" w:type="dxa"/>
            <w:gridSpan w:val="3"/>
            <w:shd w:val="clear" w:color="auto" w:fill="auto"/>
          </w:tcPr>
          <w:p w14:paraId="53792F4D" w14:textId="29A792B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F67ECD" w:rsidRPr="00F67ECD">
              <w:rPr>
                <w:rFonts w:ascii="Cambria" w:hAnsi="Cambria" w:cs="Times New Roman"/>
              </w:rPr>
              <w:t>siječanj 2022. - svibanj 2025.</w:t>
            </w:r>
          </w:p>
        </w:tc>
      </w:tr>
      <w:tr w:rsidR="002412BD" w:rsidRPr="00BC434A" w14:paraId="5EB53F65" w14:textId="77777777" w:rsidTr="00F67ECD">
        <w:tc>
          <w:tcPr>
            <w:tcW w:w="3281" w:type="dxa"/>
            <w:shd w:val="clear" w:color="auto" w:fill="auto"/>
            <w:vAlign w:val="center"/>
          </w:tcPr>
          <w:p w14:paraId="2672E5A4" w14:textId="77777777" w:rsidR="002412BD" w:rsidRPr="00BC434A" w:rsidRDefault="002412BD" w:rsidP="00F67ECD">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01D3AEB5"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20E07A01" w14:textId="50E1B2FA" w:rsidR="00F67ECD" w:rsidRPr="00BC434A" w:rsidRDefault="00F67ECD"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4CF9D3B9" w14:textId="77777777" w:rsidTr="00F67ECD">
        <w:trPr>
          <w:trHeight w:val="461"/>
        </w:trPr>
        <w:tc>
          <w:tcPr>
            <w:tcW w:w="3281" w:type="dxa"/>
            <w:shd w:val="clear" w:color="auto" w:fill="E3DED1"/>
            <w:vAlign w:val="center"/>
          </w:tcPr>
          <w:p w14:paraId="6A4DE705" w14:textId="77777777" w:rsidR="002412BD" w:rsidRPr="00BC434A" w:rsidRDefault="002412BD" w:rsidP="00F67ECD">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49A4A925"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F67ECD" w:rsidRPr="00BC434A" w14:paraId="633FC522" w14:textId="77777777" w:rsidTr="00F67ECD">
        <w:tc>
          <w:tcPr>
            <w:tcW w:w="3281" w:type="dxa"/>
            <w:vAlign w:val="center"/>
          </w:tcPr>
          <w:p w14:paraId="5D91FC4F" w14:textId="13419B14" w:rsidR="00F67ECD" w:rsidRPr="00BC434A" w:rsidRDefault="00F67ECD" w:rsidP="00F67ECD">
            <w:pPr>
              <w:jc w:val="left"/>
              <w:rPr>
                <w:rFonts w:ascii="Cambria" w:hAnsi="Cambria" w:cs="Times New Roman"/>
              </w:rPr>
            </w:pPr>
            <w:r>
              <w:rPr>
                <w:rFonts w:ascii="Cambria" w:hAnsi="Cambria" w:cs="Times New Roman"/>
              </w:rPr>
              <w:t xml:space="preserve">Potpora radu ustanova u kulturi </w:t>
            </w:r>
          </w:p>
        </w:tc>
        <w:tc>
          <w:tcPr>
            <w:tcW w:w="5781" w:type="dxa"/>
            <w:gridSpan w:val="2"/>
            <w:vAlign w:val="center"/>
          </w:tcPr>
          <w:p w14:paraId="448952F1" w14:textId="0D2CA032" w:rsidR="00F67ECD" w:rsidRPr="00BC434A" w:rsidRDefault="00F67ECD" w:rsidP="00F67ECD">
            <w:pPr>
              <w:jc w:val="left"/>
              <w:rPr>
                <w:rFonts w:ascii="Cambria" w:hAnsi="Cambria" w:cs="Times New Roman"/>
              </w:rPr>
            </w:pPr>
            <w:r w:rsidRPr="003357A8">
              <w:t>siječanj 2022. - svibanj 2025.</w:t>
            </w:r>
          </w:p>
        </w:tc>
      </w:tr>
      <w:tr w:rsidR="00F67ECD" w:rsidRPr="00BC434A" w14:paraId="192E73A2" w14:textId="77777777" w:rsidTr="00F67ECD">
        <w:tc>
          <w:tcPr>
            <w:tcW w:w="3281" w:type="dxa"/>
            <w:vAlign w:val="center"/>
          </w:tcPr>
          <w:p w14:paraId="5BDE91A1" w14:textId="306F9779" w:rsidR="00F67ECD" w:rsidRPr="00BC434A" w:rsidRDefault="00F67ECD" w:rsidP="00F67ECD">
            <w:pPr>
              <w:jc w:val="left"/>
              <w:rPr>
                <w:rFonts w:ascii="Cambria" w:hAnsi="Cambria" w:cs="Times New Roman"/>
              </w:rPr>
            </w:pPr>
            <w:r>
              <w:rPr>
                <w:rFonts w:ascii="Cambria" w:hAnsi="Cambria" w:cs="Times New Roman"/>
              </w:rPr>
              <w:t>Potpora radu udruga u kulturi</w:t>
            </w:r>
          </w:p>
        </w:tc>
        <w:tc>
          <w:tcPr>
            <w:tcW w:w="5781" w:type="dxa"/>
            <w:gridSpan w:val="2"/>
            <w:vAlign w:val="center"/>
          </w:tcPr>
          <w:p w14:paraId="0485B99D" w14:textId="1A9A55E0" w:rsidR="00F67ECD" w:rsidRPr="00BC434A" w:rsidRDefault="00F67ECD" w:rsidP="00F67ECD">
            <w:pPr>
              <w:jc w:val="left"/>
              <w:rPr>
                <w:rFonts w:ascii="Cambria" w:hAnsi="Cambria" w:cs="Times New Roman"/>
              </w:rPr>
            </w:pPr>
            <w:r w:rsidRPr="003357A8">
              <w:t>siječanj 2022. - svibanj 2025.</w:t>
            </w:r>
          </w:p>
        </w:tc>
      </w:tr>
      <w:tr w:rsidR="002412BD" w:rsidRPr="00BC434A" w14:paraId="5D9119B2" w14:textId="77777777" w:rsidTr="00F67ECD">
        <w:trPr>
          <w:trHeight w:val="434"/>
        </w:trPr>
        <w:tc>
          <w:tcPr>
            <w:tcW w:w="3281" w:type="dxa"/>
            <w:shd w:val="clear" w:color="auto" w:fill="E3DED1"/>
            <w:vAlign w:val="center"/>
          </w:tcPr>
          <w:p w14:paraId="68CF6BF8" w14:textId="77777777" w:rsidR="002412BD" w:rsidRPr="00BC434A" w:rsidRDefault="002412BD" w:rsidP="00F67ECD">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786E07DF" w14:textId="77777777" w:rsidR="002412BD" w:rsidRPr="00F67ECD" w:rsidRDefault="002412BD" w:rsidP="00F67ECD">
            <w:pPr>
              <w:jc w:val="center"/>
              <w:rPr>
                <w:rFonts w:ascii="Cambria" w:hAnsi="Cambria" w:cs="Times New Roman"/>
                <w:b/>
                <w:bCs/>
                <w:sz w:val="24"/>
                <w:szCs w:val="24"/>
              </w:rPr>
            </w:pPr>
            <w:r w:rsidRPr="00F67ECD">
              <w:rPr>
                <w:rFonts w:ascii="Cambria" w:hAnsi="Cambria" w:cs="Times New Roman"/>
                <w:b/>
                <w:bCs/>
                <w:sz w:val="24"/>
                <w:szCs w:val="24"/>
              </w:rPr>
              <w:t>Početna vrijednost</w:t>
            </w:r>
          </w:p>
        </w:tc>
        <w:tc>
          <w:tcPr>
            <w:tcW w:w="2891" w:type="dxa"/>
            <w:shd w:val="clear" w:color="auto" w:fill="E3DED1"/>
            <w:vAlign w:val="center"/>
          </w:tcPr>
          <w:p w14:paraId="3030DCBD"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Ciljana vrijednost</w:t>
            </w:r>
          </w:p>
        </w:tc>
      </w:tr>
      <w:tr w:rsidR="002412BD" w:rsidRPr="00BC434A" w14:paraId="1EB2451B" w14:textId="77777777" w:rsidTr="00F67ECD">
        <w:trPr>
          <w:trHeight w:val="58"/>
        </w:trPr>
        <w:tc>
          <w:tcPr>
            <w:tcW w:w="3281" w:type="dxa"/>
            <w:vAlign w:val="center"/>
          </w:tcPr>
          <w:p w14:paraId="2293B61B" w14:textId="438F8D74" w:rsidR="002412BD" w:rsidRPr="00B23FBF" w:rsidRDefault="00824784" w:rsidP="00F67ECD">
            <w:pPr>
              <w:jc w:val="left"/>
              <w:rPr>
                <w:rFonts w:ascii="Cambria" w:hAnsi="Cambria" w:cs="Times New Roman"/>
              </w:rPr>
            </w:pPr>
            <w:r>
              <w:rPr>
                <w:rFonts w:ascii="Cambria" w:hAnsi="Cambria" w:cs="Times New Roman"/>
              </w:rPr>
              <w:t>U</w:t>
            </w:r>
            <w:r w:rsidR="006849D5" w:rsidRPr="006849D5">
              <w:rPr>
                <w:rFonts w:ascii="Cambria" w:hAnsi="Cambria" w:cs="Times New Roman"/>
              </w:rPr>
              <w:t>kupan broj turističkih noćenja</w:t>
            </w:r>
          </w:p>
        </w:tc>
        <w:tc>
          <w:tcPr>
            <w:tcW w:w="2890" w:type="dxa"/>
            <w:vAlign w:val="center"/>
          </w:tcPr>
          <w:p w14:paraId="17BDE7A1" w14:textId="16094E76" w:rsidR="002412BD" w:rsidRPr="00BC434A" w:rsidRDefault="001B2C21" w:rsidP="009F1017">
            <w:pPr>
              <w:jc w:val="center"/>
              <w:rPr>
                <w:rFonts w:ascii="Cambria" w:hAnsi="Cambria" w:cs="Times New Roman"/>
              </w:rPr>
            </w:pPr>
            <w:r>
              <w:rPr>
                <w:rFonts w:ascii="Cambria" w:hAnsi="Cambria" w:cs="Times New Roman"/>
              </w:rPr>
              <w:t>150</w:t>
            </w:r>
          </w:p>
        </w:tc>
        <w:tc>
          <w:tcPr>
            <w:tcW w:w="2891" w:type="dxa"/>
            <w:vAlign w:val="center"/>
          </w:tcPr>
          <w:p w14:paraId="6B6BB958" w14:textId="7E13D111" w:rsidR="002412BD" w:rsidRPr="00BC434A" w:rsidRDefault="001B2C21" w:rsidP="009F1017">
            <w:pPr>
              <w:jc w:val="center"/>
              <w:rPr>
                <w:rFonts w:ascii="Cambria" w:hAnsi="Cambria" w:cs="Times New Roman"/>
              </w:rPr>
            </w:pPr>
            <w:r>
              <w:rPr>
                <w:rFonts w:ascii="Cambria" w:hAnsi="Cambria" w:cs="Times New Roman"/>
              </w:rPr>
              <w:t>250</w:t>
            </w:r>
          </w:p>
        </w:tc>
      </w:tr>
      <w:tr w:rsidR="002412BD" w:rsidRPr="00BC434A" w14:paraId="1EB54F17" w14:textId="77777777" w:rsidTr="009F1017">
        <w:trPr>
          <w:trHeight w:val="464"/>
        </w:trPr>
        <w:tc>
          <w:tcPr>
            <w:tcW w:w="9062" w:type="dxa"/>
            <w:gridSpan w:val="3"/>
            <w:vAlign w:val="center"/>
          </w:tcPr>
          <w:p w14:paraId="063BC27A" w14:textId="4172576A" w:rsidR="00667A58" w:rsidRPr="00667A58" w:rsidRDefault="00667A58" w:rsidP="00667A58">
            <w:pPr>
              <w:rPr>
                <w:rFonts w:ascii="Cambria" w:hAnsi="Cambria" w:cs="Times New Roman"/>
                <w:i/>
                <w:iCs/>
              </w:rPr>
            </w:pPr>
            <w:r w:rsidRPr="00667A58">
              <w:rPr>
                <w:rFonts w:ascii="Cambria" w:hAnsi="Cambria" w:cs="Times New Roman"/>
                <w:i/>
                <w:iCs/>
              </w:rPr>
              <w:t>Provedbom definiranih ključnih aktivnosti u sklopu mjere „</w:t>
            </w:r>
            <w:r w:rsidR="0062202C" w:rsidRPr="0062202C">
              <w:rPr>
                <w:rFonts w:ascii="Cambria" w:hAnsi="Cambria" w:cs="Times New Roman"/>
                <w:i/>
                <w:iCs/>
              </w:rPr>
              <w:t>Razvoj turizma i kulture</w:t>
            </w:r>
            <w:r w:rsidRPr="00667A58">
              <w:rPr>
                <w:rFonts w:ascii="Cambria" w:hAnsi="Cambria" w:cs="Times New Roman"/>
                <w:i/>
                <w:iCs/>
              </w:rPr>
              <w:t xml:space="preserve">“ doprinosi se postizanju 4. cilja politike Europske unije „Europa s istaknutijom socijalnom komponentom“ (PO4) kroz usklađenost s posebnim ciljem „Jačanje uloge kulture i turizma u gospodarskom razvoju, socijalnoj uključenosti“. </w:t>
            </w:r>
          </w:p>
          <w:p w14:paraId="3811D215" w14:textId="7B2079B9" w:rsidR="002412BD" w:rsidRPr="00BC434A" w:rsidRDefault="00667A58" w:rsidP="00667A58">
            <w:pPr>
              <w:rPr>
                <w:rFonts w:ascii="Cambria" w:hAnsi="Cambria" w:cs="Times New Roman"/>
                <w:i/>
                <w:iCs/>
              </w:rPr>
            </w:pPr>
            <w:r w:rsidRPr="00667A58">
              <w:rPr>
                <w:rFonts w:ascii="Cambria" w:hAnsi="Cambria" w:cs="Times New Roman"/>
                <w:i/>
                <w:iCs/>
              </w:rPr>
              <w:t>Mjerom „</w:t>
            </w:r>
            <w:r w:rsidR="0062202C" w:rsidRPr="0062202C">
              <w:rPr>
                <w:rFonts w:ascii="Cambria" w:hAnsi="Cambria" w:cs="Times New Roman"/>
                <w:i/>
                <w:iCs/>
              </w:rPr>
              <w:t>Razvoj turizma i kulture</w:t>
            </w:r>
            <w:r w:rsidRPr="00667A58">
              <w:rPr>
                <w:rFonts w:ascii="Cambria" w:hAnsi="Cambria" w:cs="Times New Roman"/>
                <w:i/>
                <w:iCs/>
              </w:rPr>
              <w:t xml:space="preserve">“ također se doprinosi postizanju SDG 8 „Promicati ravnomjeran, </w:t>
            </w:r>
            <w:proofErr w:type="spellStart"/>
            <w:r w:rsidRPr="00667A58">
              <w:rPr>
                <w:rFonts w:ascii="Cambria" w:hAnsi="Cambria" w:cs="Times New Roman"/>
                <w:i/>
                <w:iCs/>
              </w:rPr>
              <w:t>uključiv</w:t>
            </w:r>
            <w:proofErr w:type="spellEnd"/>
            <w:r w:rsidRPr="00667A58">
              <w:rPr>
                <w:rFonts w:ascii="Cambria" w:hAnsi="Cambria" w:cs="Times New Roman"/>
                <w:i/>
                <w:iCs/>
              </w:rPr>
              <w:t xml:space="preserve"> i održivi gospodarski rast, punu i produktivnu zaposlenost i dostojan posao za sve“ Programa Ujedinjenih naroda o održivom razvoju do 2030. godine.</w:t>
            </w:r>
          </w:p>
        </w:tc>
      </w:tr>
    </w:tbl>
    <w:p w14:paraId="4494A526" w14:textId="08A1929E" w:rsidR="002412BD" w:rsidRDefault="002412BD" w:rsidP="00BF6567"/>
    <w:tbl>
      <w:tblPr>
        <w:tblStyle w:val="Reetkatablice11"/>
        <w:tblW w:w="0" w:type="auto"/>
        <w:tblLook w:val="04A0" w:firstRow="1" w:lastRow="0" w:firstColumn="1" w:lastColumn="0" w:noHBand="0" w:noVBand="1"/>
      </w:tblPr>
      <w:tblGrid>
        <w:gridCol w:w="3281"/>
        <w:gridCol w:w="2890"/>
        <w:gridCol w:w="2891"/>
      </w:tblGrid>
      <w:tr w:rsidR="0062202C" w:rsidRPr="00BC434A" w14:paraId="0EB60155" w14:textId="77777777" w:rsidTr="009F1017">
        <w:trPr>
          <w:trHeight w:val="500"/>
        </w:trPr>
        <w:tc>
          <w:tcPr>
            <w:tcW w:w="9062" w:type="dxa"/>
            <w:gridSpan w:val="3"/>
            <w:shd w:val="clear" w:color="auto" w:fill="C1EDFC" w:themeFill="accent6" w:themeFillTint="33"/>
            <w:vAlign w:val="center"/>
          </w:tcPr>
          <w:p w14:paraId="08CF2B1F" w14:textId="5979ACA5" w:rsidR="0062202C" w:rsidRPr="00BC434A" w:rsidRDefault="0062202C" w:rsidP="0062202C">
            <w:pPr>
              <w:rPr>
                <w:rFonts w:ascii="Cambria" w:hAnsi="Cambria" w:cs="Times New Roman"/>
                <w:b/>
                <w:bCs/>
                <w:sz w:val="24"/>
                <w:szCs w:val="24"/>
              </w:rPr>
            </w:pPr>
            <w:r w:rsidRPr="00BC434A">
              <w:rPr>
                <w:rFonts w:ascii="Cambria" w:hAnsi="Cambria" w:cs="Times New Roman"/>
                <w:b/>
                <w:bCs/>
                <w:sz w:val="24"/>
                <w:szCs w:val="24"/>
              </w:rPr>
              <w:t xml:space="preserve">Naziv cilja: SC </w:t>
            </w:r>
            <w:r>
              <w:rPr>
                <w:rFonts w:ascii="Cambria" w:hAnsi="Cambria" w:cs="Times New Roman"/>
                <w:b/>
                <w:bCs/>
                <w:sz w:val="24"/>
                <w:szCs w:val="24"/>
              </w:rPr>
              <w:t>2</w:t>
            </w:r>
            <w:r w:rsidRPr="00BC434A">
              <w:rPr>
                <w:rFonts w:ascii="Cambria" w:hAnsi="Cambria" w:cs="Times New Roman"/>
                <w:b/>
                <w:bCs/>
                <w:sz w:val="24"/>
                <w:szCs w:val="24"/>
              </w:rPr>
              <w:t xml:space="preserve">. </w:t>
            </w:r>
            <w:r w:rsidRPr="00B90D30">
              <w:rPr>
                <w:rFonts w:ascii="Cambria" w:hAnsi="Cambria" w:cs="Times New Roman"/>
                <w:b/>
                <w:bCs/>
                <w:sz w:val="24"/>
                <w:szCs w:val="24"/>
              </w:rPr>
              <w:t>Obrazovni i zaposleni ljudi</w:t>
            </w:r>
          </w:p>
        </w:tc>
      </w:tr>
      <w:tr w:rsidR="0062202C" w:rsidRPr="00BC434A" w14:paraId="0D6F605E" w14:textId="77777777" w:rsidTr="009F1017">
        <w:trPr>
          <w:trHeight w:val="500"/>
        </w:trPr>
        <w:tc>
          <w:tcPr>
            <w:tcW w:w="9062" w:type="dxa"/>
            <w:gridSpan w:val="3"/>
            <w:shd w:val="clear" w:color="auto" w:fill="C1EDFC" w:themeFill="accent6" w:themeFillTint="33"/>
            <w:vAlign w:val="center"/>
          </w:tcPr>
          <w:p w14:paraId="0290F0B7" w14:textId="5694D7E9" w:rsidR="0062202C" w:rsidRPr="00BC434A" w:rsidRDefault="0062202C" w:rsidP="0062202C">
            <w:pPr>
              <w:rPr>
                <w:rFonts w:ascii="Cambria" w:hAnsi="Cambria" w:cs="Times New Roman"/>
                <w:b/>
                <w:bCs/>
                <w:sz w:val="24"/>
                <w:szCs w:val="24"/>
              </w:rPr>
            </w:pPr>
            <w:r w:rsidRPr="0062202C">
              <w:rPr>
                <w:rFonts w:ascii="Cambria" w:hAnsi="Cambria" w:cs="Times New Roman"/>
                <w:b/>
                <w:bCs/>
                <w:sz w:val="24"/>
                <w:szCs w:val="24"/>
              </w:rPr>
              <w:t>Naziv Posebnog cilja: PC</w:t>
            </w:r>
            <w:r>
              <w:rPr>
                <w:rFonts w:ascii="Cambria" w:hAnsi="Cambria" w:cs="Times New Roman"/>
                <w:b/>
                <w:bCs/>
                <w:sz w:val="24"/>
                <w:szCs w:val="24"/>
              </w:rPr>
              <w:t xml:space="preserve"> </w:t>
            </w:r>
            <w:r w:rsidRPr="0062202C">
              <w:rPr>
                <w:rFonts w:ascii="Cambria" w:hAnsi="Cambria" w:cs="Times New Roman"/>
                <w:b/>
                <w:bCs/>
                <w:sz w:val="24"/>
                <w:szCs w:val="24"/>
              </w:rPr>
              <w:t>7. Unaprjeđenje kvalitete i usklađivanje obrazovanja u skladu s potrebama tržišta rada</w:t>
            </w:r>
          </w:p>
        </w:tc>
      </w:tr>
      <w:tr w:rsidR="0062202C" w:rsidRPr="00BC434A" w14:paraId="64D28B45" w14:textId="77777777" w:rsidTr="009F1017">
        <w:trPr>
          <w:trHeight w:val="490"/>
        </w:trPr>
        <w:tc>
          <w:tcPr>
            <w:tcW w:w="9062" w:type="dxa"/>
            <w:gridSpan w:val="3"/>
            <w:shd w:val="clear" w:color="auto" w:fill="066684" w:themeFill="accent6" w:themeFillShade="BF"/>
            <w:vAlign w:val="center"/>
          </w:tcPr>
          <w:p w14:paraId="775DCEC6" w14:textId="4DE4707F" w:rsidR="0062202C" w:rsidRPr="006A28FE" w:rsidRDefault="0062202C" w:rsidP="009F1017">
            <w:pPr>
              <w:pStyle w:val="Naslov2"/>
              <w:numPr>
                <w:ilvl w:val="0"/>
                <w:numId w:val="0"/>
              </w:numPr>
              <w:outlineLvl w:val="1"/>
              <w:rPr>
                <w:rFonts w:ascii="Cambria" w:hAnsi="Cambria" w:cs="Times New Roman"/>
                <w:b/>
                <w:bCs/>
                <w:color w:val="FFFFFF" w:themeColor="background1"/>
                <w:sz w:val="24"/>
                <w:szCs w:val="24"/>
              </w:rPr>
            </w:pPr>
            <w:bookmarkStart w:id="75" w:name="_Toc87427024"/>
            <w:r>
              <w:rPr>
                <w:rFonts w:ascii="Cambria" w:hAnsi="Cambria" w:cs="Times New Roman"/>
                <w:b/>
                <w:bCs/>
                <w:color w:val="FFFFFF" w:themeColor="background1"/>
                <w:sz w:val="24"/>
                <w:szCs w:val="24"/>
              </w:rPr>
              <w:t xml:space="preserve">1.3. </w:t>
            </w:r>
            <w:r w:rsidRPr="006A28FE">
              <w:rPr>
                <w:rFonts w:ascii="Cambria" w:hAnsi="Cambria" w:cs="Times New Roman"/>
                <w:b/>
                <w:bCs/>
                <w:color w:val="FFFFFF" w:themeColor="background1"/>
                <w:sz w:val="24"/>
                <w:szCs w:val="24"/>
              </w:rPr>
              <w:t>Unaprjeđenje sustava predškolskog odgoja</w:t>
            </w:r>
            <w:bookmarkEnd w:id="75"/>
          </w:p>
        </w:tc>
      </w:tr>
      <w:tr w:rsidR="0062202C" w:rsidRPr="00BC434A" w14:paraId="1E9EF8E5" w14:textId="77777777" w:rsidTr="009F1017">
        <w:tc>
          <w:tcPr>
            <w:tcW w:w="9062" w:type="dxa"/>
            <w:gridSpan w:val="3"/>
          </w:tcPr>
          <w:p w14:paraId="7C35D451" w14:textId="77777777" w:rsidR="0062202C" w:rsidRPr="0098376F" w:rsidRDefault="0062202C" w:rsidP="009F1017">
            <w:pPr>
              <w:rPr>
                <w:rFonts w:ascii="Cambria" w:hAnsi="Cambria" w:cs="Times New Roman"/>
                <w:b/>
                <w:bCs/>
              </w:rPr>
            </w:pPr>
            <w:r w:rsidRPr="0098376F">
              <w:rPr>
                <w:rFonts w:ascii="Cambria" w:hAnsi="Cambria" w:cs="Times New Roman"/>
                <w:b/>
                <w:bCs/>
              </w:rPr>
              <w:t xml:space="preserve">Opis mjere: </w:t>
            </w:r>
          </w:p>
          <w:p w14:paraId="381F2A1A" w14:textId="77777777" w:rsidR="0062202C" w:rsidRPr="00BC434A" w:rsidRDefault="0062202C" w:rsidP="009F1017">
            <w:pPr>
              <w:rPr>
                <w:rFonts w:ascii="Cambria" w:hAnsi="Cambria" w:cs="Times New Roman"/>
              </w:rPr>
            </w:pPr>
            <w:r w:rsidRPr="00587083">
              <w:rPr>
                <w:rFonts w:ascii="Cambria" w:hAnsi="Cambria" w:cs="Times New Roman"/>
              </w:rPr>
              <w:t>Ovom mjerom naglasak se stavlja na razvojne aktivnosti usmjerene na jačanje kapaciteta i kvalitete rada predškolskih ustanova i unaprjeđenje predškolskih programa u vrtićima na prostornom obuhvatu Općine Hum na Sutli.</w:t>
            </w:r>
            <w:r w:rsidRPr="006A28FE">
              <w:rPr>
                <w:rFonts w:eastAsiaTheme="minorEastAsia"/>
                <w:sz w:val="24"/>
                <w:szCs w:val="24"/>
              </w:rPr>
              <w:t xml:space="preserve"> </w:t>
            </w:r>
            <w:r w:rsidRPr="006A28FE">
              <w:rPr>
                <w:rFonts w:ascii="Cambria" w:hAnsi="Cambria" w:cs="Times New Roman"/>
              </w:rPr>
              <w:t xml:space="preserve">Razvoj kvalitetnog sustava predškolskog odgoja i obrazovanja poticat će se kroz daljnja ulaganja u redovnu djelatnost </w:t>
            </w:r>
            <w:r>
              <w:rPr>
                <w:rFonts w:ascii="Cambria" w:hAnsi="Cambria" w:cs="Times New Roman"/>
              </w:rPr>
              <w:t>općinskog</w:t>
            </w:r>
            <w:r w:rsidRPr="006A28FE">
              <w:rPr>
                <w:rFonts w:ascii="Cambria" w:hAnsi="Cambria" w:cs="Times New Roman"/>
              </w:rPr>
              <w:t xml:space="preserve"> dječjeg vrtića čime se stvara podloga za jačanje kapaciteta i osigurava provedba programa predškolskog odgoja i obrazovanja i obveznog programa</w:t>
            </w:r>
            <w:r>
              <w:rPr>
                <w:rFonts w:ascii="Cambria" w:hAnsi="Cambria" w:cs="Times New Roman"/>
              </w:rPr>
              <w:t>.</w:t>
            </w:r>
          </w:p>
        </w:tc>
      </w:tr>
      <w:tr w:rsidR="0062202C" w:rsidRPr="00BC434A" w14:paraId="6848206F" w14:textId="77777777" w:rsidTr="009F1017">
        <w:tc>
          <w:tcPr>
            <w:tcW w:w="9062" w:type="dxa"/>
            <w:gridSpan w:val="3"/>
            <w:shd w:val="clear" w:color="auto" w:fill="auto"/>
          </w:tcPr>
          <w:p w14:paraId="53BF2DAD" w14:textId="77777777" w:rsidR="0062202C" w:rsidRPr="00BC434A" w:rsidRDefault="0062202C"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Pr="00891532">
              <w:rPr>
                <w:rFonts w:ascii="Cambria" w:hAnsi="Cambria" w:cs="Times New Roman"/>
              </w:rPr>
              <w:t>siječanj 2022. - svibanj 2025</w:t>
            </w:r>
            <w:r w:rsidRPr="00BC434A">
              <w:rPr>
                <w:rFonts w:ascii="Cambria" w:hAnsi="Cambria" w:cs="Times New Roman"/>
              </w:rPr>
              <w:t>.</w:t>
            </w:r>
            <w:r w:rsidRPr="00BC434A">
              <w:rPr>
                <w:rFonts w:ascii="Cambria" w:hAnsi="Cambria" w:cs="Times New Roman"/>
                <w:b/>
                <w:bCs/>
                <w:sz w:val="24"/>
                <w:szCs w:val="24"/>
              </w:rPr>
              <w:t xml:space="preserve"> </w:t>
            </w:r>
          </w:p>
        </w:tc>
      </w:tr>
      <w:tr w:rsidR="0062202C" w:rsidRPr="00BC434A" w14:paraId="583E6713" w14:textId="77777777" w:rsidTr="009F1017">
        <w:tc>
          <w:tcPr>
            <w:tcW w:w="3281" w:type="dxa"/>
            <w:shd w:val="clear" w:color="auto" w:fill="auto"/>
            <w:vAlign w:val="center"/>
          </w:tcPr>
          <w:p w14:paraId="32113351" w14:textId="77777777" w:rsidR="0062202C" w:rsidRPr="00BC434A" w:rsidRDefault="0062202C" w:rsidP="009F1017">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58EA80F7" w14:textId="77777777" w:rsidR="0062202C" w:rsidRDefault="0062202C" w:rsidP="009F1017">
            <w:pPr>
              <w:rPr>
                <w:rFonts w:ascii="Cambria" w:hAnsi="Cambria" w:cs="Times New Roman"/>
                <w:i/>
                <w:iCs/>
              </w:rPr>
            </w:pPr>
            <w:r w:rsidRPr="00BC434A">
              <w:rPr>
                <w:rFonts w:ascii="Cambria" w:hAnsi="Cambria" w:cs="Times New Roman"/>
                <w:i/>
                <w:iCs/>
              </w:rPr>
              <w:t>Nacionalna razvoja strategija Republike Hrvatske do 2030. godine</w:t>
            </w:r>
          </w:p>
          <w:p w14:paraId="37627C11" w14:textId="02988192" w:rsidR="0062202C" w:rsidRPr="00BC434A" w:rsidRDefault="0062202C" w:rsidP="00605738">
            <w:pPr>
              <w:rPr>
                <w:rFonts w:ascii="Cambria" w:hAnsi="Cambria" w:cs="Times New Roman"/>
                <w:i/>
                <w:iCs/>
              </w:rPr>
            </w:pPr>
            <w:r>
              <w:rPr>
                <w:rFonts w:ascii="Cambria" w:hAnsi="Cambria" w:cs="Times New Roman"/>
                <w:i/>
                <w:iCs/>
              </w:rPr>
              <w:t xml:space="preserve">Plan razvoja </w:t>
            </w:r>
            <w:r w:rsidR="00605738">
              <w:rPr>
                <w:rFonts w:ascii="Cambria" w:hAnsi="Cambria" w:cs="Times New Roman"/>
                <w:i/>
                <w:iCs/>
              </w:rPr>
              <w:t>K</w:t>
            </w:r>
            <w:r>
              <w:rPr>
                <w:rFonts w:ascii="Cambria" w:hAnsi="Cambria" w:cs="Times New Roman"/>
                <w:i/>
                <w:iCs/>
              </w:rPr>
              <w:t>rapinsko-zagorske županije 2021.-2027.</w:t>
            </w:r>
          </w:p>
        </w:tc>
      </w:tr>
      <w:tr w:rsidR="0062202C" w:rsidRPr="00BC434A" w14:paraId="203ED827" w14:textId="77777777" w:rsidTr="009F1017">
        <w:trPr>
          <w:trHeight w:val="461"/>
        </w:trPr>
        <w:tc>
          <w:tcPr>
            <w:tcW w:w="3281" w:type="dxa"/>
            <w:shd w:val="clear" w:color="auto" w:fill="E3DED1"/>
            <w:vAlign w:val="center"/>
          </w:tcPr>
          <w:p w14:paraId="6D052801" w14:textId="77777777" w:rsidR="0062202C" w:rsidRPr="00BC434A" w:rsidRDefault="0062202C" w:rsidP="009F1017">
            <w:pPr>
              <w:jc w:val="left"/>
              <w:rPr>
                <w:rFonts w:ascii="Cambria" w:hAnsi="Cambria" w:cs="Times New Roman"/>
                <w:b/>
                <w:bCs/>
                <w:sz w:val="24"/>
                <w:szCs w:val="24"/>
              </w:rPr>
            </w:pPr>
            <w:r w:rsidRPr="00BC434A">
              <w:rPr>
                <w:rFonts w:ascii="Cambria" w:hAnsi="Cambria" w:cs="Times New Roman"/>
                <w:b/>
                <w:bCs/>
                <w:sz w:val="24"/>
                <w:szCs w:val="24"/>
              </w:rPr>
              <w:lastRenderedPageBreak/>
              <w:t>Ključne aktivnosti</w:t>
            </w:r>
          </w:p>
        </w:tc>
        <w:tc>
          <w:tcPr>
            <w:tcW w:w="5781" w:type="dxa"/>
            <w:gridSpan w:val="2"/>
            <w:shd w:val="clear" w:color="auto" w:fill="E3DED1"/>
            <w:vAlign w:val="center"/>
          </w:tcPr>
          <w:p w14:paraId="79DCA1F9" w14:textId="77777777" w:rsidR="0062202C" w:rsidRPr="00BC434A" w:rsidRDefault="0062202C"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62202C" w:rsidRPr="00BC434A" w14:paraId="32608E2E" w14:textId="77777777" w:rsidTr="009F1017">
        <w:tc>
          <w:tcPr>
            <w:tcW w:w="3281" w:type="dxa"/>
            <w:vAlign w:val="center"/>
          </w:tcPr>
          <w:p w14:paraId="25F70C0A" w14:textId="77777777" w:rsidR="0062202C" w:rsidRPr="00BC434A" w:rsidRDefault="0062202C" w:rsidP="009F1017">
            <w:pPr>
              <w:jc w:val="left"/>
              <w:rPr>
                <w:rFonts w:ascii="Cambria" w:hAnsi="Cambria" w:cs="Times New Roman"/>
              </w:rPr>
            </w:pPr>
            <w:r w:rsidRPr="00587083">
              <w:rPr>
                <w:rFonts w:ascii="Cambria" w:hAnsi="Cambria" w:cs="Times New Roman"/>
              </w:rPr>
              <w:t>Podrška radu i unaprjeđenju programa predškolskih ustanova</w:t>
            </w:r>
          </w:p>
        </w:tc>
        <w:tc>
          <w:tcPr>
            <w:tcW w:w="5781" w:type="dxa"/>
            <w:gridSpan w:val="2"/>
            <w:vAlign w:val="center"/>
          </w:tcPr>
          <w:p w14:paraId="11959422" w14:textId="77777777" w:rsidR="0062202C" w:rsidRPr="00BC434A" w:rsidRDefault="0062202C" w:rsidP="009F1017">
            <w:pPr>
              <w:jc w:val="left"/>
              <w:rPr>
                <w:rFonts w:ascii="Cambria" w:hAnsi="Cambria" w:cs="Times New Roman"/>
              </w:rPr>
            </w:pPr>
            <w:r w:rsidRPr="007955C2">
              <w:t>siječanj 2022. - svibanj 2025</w:t>
            </w:r>
          </w:p>
        </w:tc>
      </w:tr>
      <w:tr w:rsidR="0062202C" w:rsidRPr="00BC434A" w14:paraId="759AC647" w14:textId="77777777" w:rsidTr="009F1017">
        <w:tc>
          <w:tcPr>
            <w:tcW w:w="3281" w:type="dxa"/>
            <w:vAlign w:val="center"/>
          </w:tcPr>
          <w:p w14:paraId="3D3B4C88" w14:textId="77777777" w:rsidR="0062202C" w:rsidRPr="00587083" w:rsidRDefault="0062202C" w:rsidP="009F1017">
            <w:pPr>
              <w:jc w:val="left"/>
              <w:rPr>
                <w:rFonts w:ascii="Cambria" w:hAnsi="Cambria" w:cs="Times New Roman"/>
              </w:rPr>
            </w:pPr>
            <w:r w:rsidRPr="00587083">
              <w:rPr>
                <w:rFonts w:ascii="Cambria" w:hAnsi="Cambria" w:cs="Times New Roman"/>
              </w:rPr>
              <w:t>Sufinanciranje predškolskog odgoja</w:t>
            </w:r>
          </w:p>
        </w:tc>
        <w:tc>
          <w:tcPr>
            <w:tcW w:w="5781" w:type="dxa"/>
            <w:gridSpan w:val="2"/>
            <w:vAlign w:val="center"/>
          </w:tcPr>
          <w:p w14:paraId="26F3E4BC" w14:textId="77777777" w:rsidR="0062202C" w:rsidRPr="00BC434A" w:rsidRDefault="0062202C" w:rsidP="009F1017">
            <w:pPr>
              <w:jc w:val="left"/>
              <w:rPr>
                <w:rFonts w:ascii="Cambria" w:hAnsi="Cambria" w:cs="Times New Roman"/>
              </w:rPr>
            </w:pPr>
            <w:r w:rsidRPr="007955C2">
              <w:t>siječanj 2022. - svibanj 2025</w:t>
            </w:r>
          </w:p>
        </w:tc>
      </w:tr>
      <w:tr w:rsidR="0062202C" w:rsidRPr="00BC434A" w14:paraId="212BF362" w14:textId="77777777" w:rsidTr="009F1017">
        <w:trPr>
          <w:trHeight w:val="434"/>
        </w:trPr>
        <w:tc>
          <w:tcPr>
            <w:tcW w:w="3281" w:type="dxa"/>
            <w:shd w:val="clear" w:color="auto" w:fill="E3DED1"/>
            <w:vAlign w:val="center"/>
          </w:tcPr>
          <w:p w14:paraId="4DB584A8" w14:textId="77777777" w:rsidR="0062202C" w:rsidRPr="00BC434A" w:rsidRDefault="0062202C" w:rsidP="009F1017">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vAlign w:val="center"/>
          </w:tcPr>
          <w:p w14:paraId="47AF0C67" w14:textId="77777777" w:rsidR="0062202C" w:rsidRPr="00891532" w:rsidRDefault="0062202C" w:rsidP="009F1017">
            <w:pPr>
              <w:jc w:val="center"/>
              <w:rPr>
                <w:rFonts w:ascii="Cambria" w:hAnsi="Cambria" w:cs="Times New Roman"/>
                <w:b/>
                <w:bCs/>
                <w:sz w:val="24"/>
                <w:szCs w:val="24"/>
              </w:rPr>
            </w:pPr>
            <w:r w:rsidRPr="00891532">
              <w:rPr>
                <w:rFonts w:ascii="Cambria" w:hAnsi="Cambria" w:cs="Times New Roman"/>
                <w:b/>
                <w:bCs/>
                <w:sz w:val="24"/>
                <w:szCs w:val="24"/>
              </w:rPr>
              <w:t>Početna vrijednost</w:t>
            </w:r>
          </w:p>
        </w:tc>
        <w:tc>
          <w:tcPr>
            <w:tcW w:w="2891" w:type="dxa"/>
            <w:shd w:val="clear" w:color="auto" w:fill="E3DED1"/>
            <w:vAlign w:val="center"/>
          </w:tcPr>
          <w:p w14:paraId="217BB06C" w14:textId="77777777" w:rsidR="0062202C" w:rsidRPr="00891532" w:rsidRDefault="0062202C" w:rsidP="009F1017">
            <w:pPr>
              <w:jc w:val="center"/>
              <w:rPr>
                <w:rFonts w:ascii="Cambria" w:hAnsi="Cambria" w:cs="Times New Roman"/>
                <w:b/>
                <w:bCs/>
                <w:sz w:val="24"/>
                <w:szCs w:val="24"/>
              </w:rPr>
            </w:pPr>
            <w:r w:rsidRPr="00891532">
              <w:rPr>
                <w:rFonts w:ascii="Cambria" w:hAnsi="Cambria" w:cs="Times New Roman"/>
                <w:b/>
                <w:bCs/>
                <w:sz w:val="24"/>
                <w:szCs w:val="24"/>
              </w:rPr>
              <w:t>Ciljana vrijednost</w:t>
            </w:r>
          </w:p>
        </w:tc>
      </w:tr>
      <w:tr w:rsidR="0062202C" w:rsidRPr="00BC434A" w14:paraId="62915C2A" w14:textId="77777777" w:rsidTr="009F1017">
        <w:trPr>
          <w:trHeight w:val="58"/>
        </w:trPr>
        <w:tc>
          <w:tcPr>
            <w:tcW w:w="3281" w:type="dxa"/>
            <w:vAlign w:val="center"/>
          </w:tcPr>
          <w:p w14:paraId="2E24A968" w14:textId="77777777" w:rsidR="0062202C" w:rsidRPr="00B23FBF" w:rsidRDefault="0062202C" w:rsidP="009F1017">
            <w:pPr>
              <w:jc w:val="left"/>
              <w:rPr>
                <w:rFonts w:ascii="Cambria" w:hAnsi="Cambria" w:cs="Times New Roman"/>
              </w:rPr>
            </w:pPr>
            <w:r>
              <w:rPr>
                <w:rFonts w:ascii="Cambria" w:hAnsi="Cambria" w:cs="Times New Roman"/>
              </w:rPr>
              <w:t>B</w:t>
            </w:r>
            <w:r w:rsidRPr="00587083">
              <w:rPr>
                <w:rFonts w:ascii="Cambria" w:hAnsi="Cambria" w:cs="Times New Roman"/>
              </w:rPr>
              <w:t>roj djece uključen u sustav predškolskog obrazovanja</w:t>
            </w:r>
          </w:p>
        </w:tc>
        <w:tc>
          <w:tcPr>
            <w:tcW w:w="2890" w:type="dxa"/>
            <w:vAlign w:val="center"/>
          </w:tcPr>
          <w:p w14:paraId="4F83B41A" w14:textId="19B06426" w:rsidR="0062202C" w:rsidRPr="00190B36" w:rsidRDefault="0062202C" w:rsidP="00190B36">
            <w:pPr>
              <w:jc w:val="center"/>
              <w:rPr>
                <w:rFonts w:ascii="Cambria" w:hAnsi="Cambria" w:cs="Times New Roman"/>
              </w:rPr>
            </w:pPr>
            <w:r w:rsidRPr="00190B36">
              <w:rPr>
                <w:rFonts w:ascii="Cambria" w:hAnsi="Cambria" w:cs="Times New Roman"/>
              </w:rPr>
              <w:t>1</w:t>
            </w:r>
            <w:r w:rsidR="00190B36">
              <w:rPr>
                <w:rFonts w:ascii="Cambria" w:hAnsi="Cambria" w:cs="Times New Roman"/>
              </w:rPr>
              <w:t>62</w:t>
            </w:r>
          </w:p>
        </w:tc>
        <w:tc>
          <w:tcPr>
            <w:tcW w:w="2891" w:type="dxa"/>
            <w:vAlign w:val="center"/>
          </w:tcPr>
          <w:p w14:paraId="0AA12191" w14:textId="18319BC2" w:rsidR="0062202C" w:rsidRPr="00190B36" w:rsidRDefault="00190B36" w:rsidP="009F1017">
            <w:pPr>
              <w:jc w:val="center"/>
              <w:rPr>
                <w:rFonts w:ascii="Cambria" w:hAnsi="Cambria" w:cs="Times New Roman"/>
              </w:rPr>
            </w:pPr>
            <w:r>
              <w:rPr>
                <w:rFonts w:ascii="Cambria" w:hAnsi="Cambria" w:cs="Times New Roman"/>
              </w:rPr>
              <w:t>17</w:t>
            </w:r>
            <w:r w:rsidR="00C365E7" w:rsidRPr="00190B36">
              <w:rPr>
                <w:rFonts w:ascii="Cambria" w:hAnsi="Cambria" w:cs="Times New Roman"/>
              </w:rPr>
              <w:t>0</w:t>
            </w:r>
          </w:p>
        </w:tc>
      </w:tr>
      <w:tr w:rsidR="0062202C" w:rsidRPr="00BC434A" w14:paraId="2433BF5D" w14:textId="77777777" w:rsidTr="009F1017">
        <w:trPr>
          <w:trHeight w:val="464"/>
        </w:trPr>
        <w:tc>
          <w:tcPr>
            <w:tcW w:w="9062" w:type="dxa"/>
            <w:gridSpan w:val="3"/>
            <w:vAlign w:val="center"/>
          </w:tcPr>
          <w:p w14:paraId="5C6A03AF" w14:textId="24DE28B9" w:rsidR="0062202C" w:rsidRPr="0062202C" w:rsidRDefault="0062202C" w:rsidP="0062202C">
            <w:pPr>
              <w:rPr>
                <w:rFonts w:ascii="Cambria" w:hAnsi="Cambria" w:cs="Times New Roman"/>
                <w:i/>
                <w:iCs/>
              </w:rPr>
            </w:pPr>
            <w:r w:rsidRPr="0062202C">
              <w:rPr>
                <w:rFonts w:ascii="Cambria" w:hAnsi="Cambria" w:cs="Times New Roman"/>
                <w:i/>
                <w:iCs/>
              </w:rPr>
              <w:t>Provedbom ključnih aktivnosti mjere „</w:t>
            </w:r>
            <w:r>
              <w:rPr>
                <w:rFonts w:ascii="Cambria" w:hAnsi="Cambria" w:cs="Times New Roman"/>
                <w:i/>
                <w:iCs/>
              </w:rPr>
              <w:t xml:space="preserve">Unaprjeđenje </w:t>
            </w:r>
            <w:r w:rsidRPr="0062202C">
              <w:rPr>
                <w:rFonts w:ascii="Cambria" w:hAnsi="Cambria" w:cs="Times New Roman"/>
                <w:i/>
                <w:iCs/>
              </w:rPr>
              <w:t xml:space="preserve">sustava predškolskog odgoja“ doprinosi se postizanju cilja politike 4. Europske unije „Europa s istaknutijom socijalnom komponentom“ (PO4) kroz usklađenost s posebnim ciljem „Obrazovanje, osposobljavanje i </w:t>
            </w:r>
            <w:proofErr w:type="spellStart"/>
            <w:r w:rsidRPr="0062202C">
              <w:rPr>
                <w:rFonts w:ascii="Cambria" w:hAnsi="Cambria" w:cs="Times New Roman"/>
                <w:i/>
                <w:iCs/>
              </w:rPr>
              <w:t>cjeloživotno</w:t>
            </w:r>
            <w:proofErr w:type="spellEnd"/>
            <w:r w:rsidRPr="0062202C">
              <w:rPr>
                <w:rFonts w:ascii="Cambria" w:hAnsi="Cambria" w:cs="Times New Roman"/>
                <w:i/>
                <w:iCs/>
              </w:rPr>
              <w:t xml:space="preserve"> učenje“. </w:t>
            </w:r>
          </w:p>
          <w:p w14:paraId="7D89A2B4" w14:textId="54798FF7" w:rsidR="0062202C" w:rsidRPr="00BC434A" w:rsidRDefault="0062202C" w:rsidP="0062202C">
            <w:pPr>
              <w:rPr>
                <w:rFonts w:ascii="Cambria" w:hAnsi="Cambria" w:cs="Times New Roman"/>
                <w:i/>
                <w:iCs/>
              </w:rPr>
            </w:pPr>
            <w:r w:rsidRPr="0062202C">
              <w:rPr>
                <w:rFonts w:ascii="Cambria" w:hAnsi="Cambria" w:cs="Times New Roman"/>
                <w:i/>
                <w:iCs/>
              </w:rPr>
              <w:t xml:space="preserve">Mjerom „Unaprjeđenje sustava predškolskog odgoja“ također se doprinosi postizanju SDG 4 „Osigurati uključivo i pravedno obrazovanje i promicati prilike za </w:t>
            </w:r>
            <w:proofErr w:type="spellStart"/>
            <w:r w:rsidRPr="0062202C">
              <w:rPr>
                <w:rFonts w:ascii="Cambria" w:hAnsi="Cambria" w:cs="Times New Roman"/>
                <w:i/>
                <w:iCs/>
              </w:rPr>
              <w:t>cjeloživotno</w:t>
            </w:r>
            <w:proofErr w:type="spellEnd"/>
            <w:r w:rsidRPr="0062202C">
              <w:rPr>
                <w:rFonts w:ascii="Cambria" w:hAnsi="Cambria" w:cs="Times New Roman"/>
                <w:i/>
                <w:iCs/>
              </w:rPr>
              <w:t xml:space="preserve"> učenje svim ljudima“ Programa Ujedinjenih naroda o održivom razvoju do 2030. godine.</w:t>
            </w:r>
          </w:p>
        </w:tc>
      </w:tr>
    </w:tbl>
    <w:p w14:paraId="5C0A0D00" w14:textId="77777777" w:rsidR="0062202C" w:rsidRDefault="0062202C"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07F13811" w14:textId="77777777" w:rsidTr="009F1017">
        <w:trPr>
          <w:trHeight w:val="500"/>
        </w:trPr>
        <w:tc>
          <w:tcPr>
            <w:tcW w:w="9062" w:type="dxa"/>
            <w:gridSpan w:val="3"/>
            <w:shd w:val="clear" w:color="auto" w:fill="C1EDFC" w:themeFill="accent6" w:themeFillTint="33"/>
            <w:vAlign w:val="center"/>
          </w:tcPr>
          <w:p w14:paraId="2F952676" w14:textId="0146D119" w:rsidR="002412BD" w:rsidRPr="00BC434A" w:rsidRDefault="002412BD" w:rsidP="009F1017">
            <w:pPr>
              <w:rPr>
                <w:rFonts w:ascii="Cambria" w:hAnsi="Cambria" w:cs="Times New Roman"/>
                <w:b/>
                <w:bCs/>
                <w:sz w:val="24"/>
                <w:szCs w:val="24"/>
              </w:rPr>
            </w:pPr>
            <w:bookmarkStart w:id="76" w:name="_Hlk87346486"/>
            <w:r w:rsidRPr="00BC434A">
              <w:rPr>
                <w:rFonts w:ascii="Cambria" w:hAnsi="Cambria" w:cs="Times New Roman"/>
                <w:b/>
                <w:bCs/>
                <w:sz w:val="24"/>
                <w:szCs w:val="24"/>
              </w:rPr>
              <w:t xml:space="preserve">Naziv cilja: SC </w:t>
            </w:r>
            <w:r w:rsidR="00B90D30">
              <w:rPr>
                <w:rFonts w:ascii="Cambria" w:hAnsi="Cambria" w:cs="Times New Roman"/>
                <w:b/>
                <w:bCs/>
                <w:sz w:val="24"/>
                <w:szCs w:val="24"/>
              </w:rPr>
              <w:t>2</w:t>
            </w:r>
            <w:r w:rsidRPr="00BC434A">
              <w:rPr>
                <w:rFonts w:ascii="Cambria" w:hAnsi="Cambria" w:cs="Times New Roman"/>
                <w:b/>
                <w:bCs/>
                <w:sz w:val="24"/>
                <w:szCs w:val="24"/>
              </w:rPr>
              <w:t xml:space="preserve">. </w:t>
            </w:r>
            <w:r w:rsidR="00B90D30" w:rsidRPr="00B90D30">
              <w:rPr>
                <w:rFonts w:ascii="Cambria" w:hAnsi="Cambria" w:cs="Times New Roman"/>
                <w:b/>
                <w:bCs/>
                <w:sz w:val="24"/>
                <w:szCs w:val="24"/>
              </w:rPr>
              <w:t>Obrazovni i zaposleni ljudi</w:t>
            </w:r>
          </w:p>
        </w:tc>
      </w:tr>
      <w:tr w:rsidR="00F67ECD" w:rsidRPr="00BC434A" w14:paraId="6BB654DC" w14:textId="77777777" w:rsidTr="009F1017">
        <w:trPr>
          <w:trHeight w:val="500"/>
        </w:trPr>
        <w:tc>
          <w:tcPr>
            <w:tcW w:w="9062" w:type="dxa"/>
            <w:gridSpan w:val="3"/>
            <w:shd w:val="clear" w:color="auto" w:fill="C1EDFC" w:themeFill="accent6" w:themeFillTint="33"/>
            <w:vAlign w:val="center"/>
          </w:tcPr>
          <w:p w14:paraId="46A965E1" w14:textId="506590F8" w:rsidR="00F67ECD" w:rsidRPr="00BC434A" w:rsidRDefault="0062202C" w:rsidP="009F1017">
            <w:pPr>
              <w:rPr>
                <w:rFonts w:ascii="Cambria" w:hAnsi="Cambria" w:cs="Times New Roman"/>
                <w:b/>
                <w:bCs/>
                <w:sz w:val="24"/>
                <w:szCs w:val="24"/>
              </w:rPr>
            </w:pPr>
            <w:r w:rsidRPr="0062202C">
              <w:rPr>
                <w:rFonts w:ascii="Cambria" w:hAnsi="Cambria" w:cs="Times New Roman"/>
                <w:b/>
                <w:bCs/>
                <w:sz w:val="24"/>
                <w:szCs w:val="24"/>
              </w:rPr>
              <w:t>Naziv Posebnog cilja: PC7. Unaprjeđenje kvalitete i usklađivanje obrazovanja u skladu s potrebama tržišta rada</w:t>
            </w:r>
          </w:p>
        </w:tc>
      </w:tr>
      <w:tr w:rsidR="002412BD" w:rsidRPr="00BC434A" w14:paraId="4D08FBE0" w14:textId="77777777" w:rsidTr="009F1017">
        <w:trPr>
          <w:trHeight w:val="490"/>
        </w:trPr>
        <w:tc>
          <w:tcPr>
            <w:tcW w:w="9062" w:type="dxa"/>
            <w:gridSpan w:val="3"/>
            <w:shd w:val="clear" w:color="auto" w:fill="066684" w:themeFill="accent6" w:themeFillShade="BF"/>
            <w:vAlign w:val="center"/>
          </w:tcPr>
          <w:p w14:paraId="4C0092B5" w14:textId="448FC60E" w:rsidR="002412BD" w:rsidRPr="00B90D30" w:rsidRDefault="00B90D30" w:rsidP="00B90D30">
            <w:pP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1.</w:t>
            </w:r>
            <w:r w:rsidR="0062202C">
              <w:rPr>
                <w:rFonts w:ascii="Cambria" w:hAnsi="Cambria" w:cs="Times New Roman"/>
                <w:b/>
                <w:bCs/>
                <w:color w:val="FFFFFF" w:themeColor="background1"/>
                <w:sz w:val="24"/>
                <w:szCs w:val="24"/>
              </w:rPr>
              <w:t>4.</w:t>
            </w:r>
            <w:r>
              <w:rPr>
                <w:rFonts w:ascii="Cambria" w:hAnsi="Cambria" w:cs="Times New Roman"/>
                <w:b/>
                <w:bCs/>
                <w:color w:val="FFFFFF" w:themeColor="background1"/>
                <w:sz w:val="24"/>
                <w:szCs w:val="24"/>
              </w:rPr>
              <w:t xml:space="preserve"> Unaprjeđenje obrazovnog sustava</w:t>
            </w:r>
          </w:p>
        </w:tc>
      </w:tr>
      <w:tr w:rsidR="002412BD" w:rsidRPr="00BC434A" w14:paraId="24BCC8D6" w14:textId="77777777" w:rsidTr="009F1017">
        <w:tc>
          <w:tcPr>
            <w:tcW w:w="9062" w:type="dxa"/>
            <w:gridSpan w:val="3"/>
          </w:tcPr>
          <w:p w14:paraId="6CB39D35"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41A2FC7B" w14:textId="2136CAAC" w:rsidR="002412BD" w:rsidRPr="00BC434A" w:rsidRDefault="00B90D30" w:rsidP="009F1017">
            <w:pPr>
              <w:rPr>
                <w:rFonts w:ascii="Cambria" w:hAnsi="Cambria" w:cs="Times New Roman"/>
              </w:rPr>
            </w:pPr>
            <w:r w:rsidRPr="00B90D30">
              <w:rPr>
                <w:rFonts w:ascii="Cambria" w:hAnsi="Cambria" w:cs="Times New Roman"/>
              </w:rPr>
              <w:t xml:space="preserve">Ovom mjerom naglasak se stavlja na aktivnosti kojima se doprinosi jačanju obrazovnog sustava na prostornom obuhvatu Općine Hum na Sutli. </w:t>
            </w:r>
            <w:r w:rsidR="00886F7A">
              <w:rPr>
                <w:rFonts w:ascii="Cambria" w:hAnsi="Cambria" w:cs="Times New Roman"/>
              </w:rPr>
              <w:t xml:space="preserve">Obrazovanje je temeljna društvena funkcija koja ima  važnu ulogu u društvenom i gospodarskom razvoju prostora. </w:t>
            </w:r>
            <w:r w:rsidRPr="00B90D30">
              <w:rPr>
                <w:rFonts w:ascii="Cambria" w:hAnsi="Cambria" w:cs="Times New Roman"/>
              </w:rPr>
              <w:t>U tom kontekstu mjer</w:t>
            </w:r>
            <w:r w:rsidR="00886F7A">
              <w:rPr>
                <w:rFonts w:ascii="Cambria" w:hAnsi="Cambria" w:cs="Times New Roman"/>
              </w:rPr>
              <w:t xml:space="preserve">a je organizirana kroz provođenje </w:t>
            </w:r>
            <w:r w:rsidRPr="00B90D30">
              <w:rPr>
                <w:rFonts w:ascii="Cambria" w:hAnsi="Cambria" w:cs="Times New Roman"/>
              </w:rPr>
              <w:t xml:space="preserve">aktivnosti podrške unaprjeđenju rada obrazovnih ustanova, </w:t>
            </w:r>
            <w:r w:rsidR="00CA421F">
              <w:rPr>
                <w:rFonts w:ascii="Cambria" w:hAnsi="Cambria" w:cs="Times New Roman"/>
              </w:rPr>
              <w:t xml:space="preserve">sufinanciranje produženog boravka, </w:t>
            </w:r>
            <w:r w:rsidRPr="00B90D30">
              <w:rPr>
                <w:rFonts w:ascii="Cambria" w:hAnsi="Cambria" w:cs="Times New Roman"/>
              </w:rPr>
              <w:t>sufinanciranja prehrane učenika, stipendiranja i sufinanciranja prijevoza učenika,</w:t>
            </w:r>
            <w:r w:rsidR="00CA421F">
              <w:rPr>
                <w:rFonts w:ascii="Cambria" w:hAnsi="Cambria" w:cs="Times New Roman"/>
              </w:rPr>
              <w:t xml:space="preserve"> stipendiranje studenata,</w:t>
            </w:r>
            <w:r w:rsidRPr="00B90D30">
              <w:rPr>
                <w:rFonts w:ascii="Cambria" w:hAnsi="Cambria" w:cs="Times New Roman"/>
              </w:rPr>
              <w:t xml:space="preserve"> sufinanciranja nabavke radnih bilježnica te održavanje objekata obrazovnih ustanova.</w:t>
            </w:r>
          </w:p>
        </w:tc>
      </w:tr>
      <w:tr w:rsidR="002412BD" w:rsidRPr="00BC434A" w14:paraId="120FD125" w14:textId="77777777" w:rsidTr="009F1017">
        <w:tc>
          <w:tcPr>
            <w:tcW w:w="9062" w:type="dxa"/>
            <w:gridSpan w:val="3"/>
            <w:shd w:val="clear" w:color="auto" w:fill="auto"/>
          </w:tcPr>
          <w:p w14:paraId="79717E86" w14:textId="4A8B67FB"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204167" w:rsidRPr="00204167">
              <w:rPr>
                <w:rFonts w:ascii="Cambria" w:hAnsi="Cambria" w:cs="Times New Roman"/>
              </w:rPr>
              <w:t>siječanj 2022. - svibanj 2025.</w:t>
            </w:r>
          </w:p>
        </w:tc>
      </w:tr>
      <w:tr w:rsidR="002412BD" w:rsidRPr="00BC434A" w14:paraId="5548C18B" w14:textId="77777777" w:rsidTr="009F1017">
        <w:tc>
          <w:tcPr>
            <w:tcW w:w="3281" w:type="dxa"/>
            <w:shd w:val="clear" w:color="auto" w:fill="auto"/>
            <w:vAlign w:val="center"/>
          </w:tcPr>
          <w:p w14:paraId="03D732AA" w14:textId="77777777" w:rsidR="002412BD" w:rsidRPr="00BC434A" w:rsidRDefault="002412BD" w:rsidP="009F1017">
            <w:pPr>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2BBBB73A"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71BF5C67" w14:textId="3023DDD5" w:rsidR="00F67ECD" w:rsidRPr="00BC434A" w:rsidRDefault="00F67ECD"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56C42108" w14:textId="77777777" w:rsidTr="009F1017">
        <w:trPr>
          <w:trHeight w:val="461"/>
        </w:trPr>
        <w:tc>
          <w:tcPr>
            <w:tcW w:w="3281" w:type="dxa"/>
            <w:shd w:val="clear" w:color="auto" w:fill="E3DED1"/>
            <w:vAlign w:val="center"/>
          </w:tcPr>
          <w:p w14:paraId="6335E183"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25194DA3"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204167" w:rsidRPr="00BC434A" w14:paraId="782DB7ED" w14:textId="77777777" w:rsidTr="00204167">
        <w:tc>
          <w:tcPr>
            <w:tcW w:w="3281" w:type="dxa"/>
            <w:vAlign w:val="center"/>
          </w:tcPr>
          <w:p w14:paraId="3D34204D" w14:textId="46071495" w:rsidR="00204167" w:rsidRPr="00BC434A" w:rsidRDefault="00204167" w:rsidP="00204167">
            <w:pPr>
              <w:rPr>
                <w:rFonts w:ascii="Cambria" w:hAnsi="Cambria" w:cs="Times New Roman"/>
              </w:rPr>
            </w:pPr>
            <w:r w:rsidRPr="00EA50CF">
              <w:rPr>
                <w:rFonts w:ascii="Cambria" w:hAnsi="Cambria" w:cs="Times New Roman"/>
              </w:rPr>
              <w:t>Podrška unaprjeđenju rada obrazovnih ustanova</w:t>
            </w:r>
          </w:p>
        </w:tc>
        <w:tc>
          <w:tcPr>
            <w:tcW w:w="5781" w:type="dxa"/>
            <w:gridSpan w:val="2"/>
            <w:vAlign w:val="center"/>
          </w:tcPr>
          <w:p w14:paraId="13C7EF22" w14:textId="66413CC7" w:rsidR="00204167" w:rsidRPr="00BC434A" w:rsidRDefault="00204167" w:rsidP="00204167">
            <w:pPr>
              <w:jc w:val="left"/>
              <w:rPr>
                <w:rFonts w:ascii="Cambria" w:hAnsi="Cambria" w:cs="Times New Roman"/>
              </w:rPr>
            </w:pPr>
            <w:r w:rsidRPr="006B4DBD">
              <w:t>siječanj 2022. - svibanj 2025.</w:t>
            </w:r>
          </w:p>
        </w:tc>
      </w:tr>
      <w:tr w:rsidR="00204167" w:rsidRPr="00BC434A" w14:paraId="45D0DFC1" w14:textId="77777777" w:rsidTr="00204167">
        <w:tc>
          <w:tcPr>
            <w:tcW w:w="3281" w:type="dxa"/>
            <w:vAlign w:val="center"/>
          </w:tcPr>
          <w:p w14:paraId="763E3BB7" w14:textId="28901FB9" w:rsidR="00204167" w:rsidRPr="00BC434A" w:rsidRDefault="00204167" w:rsidP="00204167">
            <w:pPr>
              <w:rPr>
                <w:rFonts w:ascii="Cambria" w:hAnsi="Cambria" w:cs="Times New Roman"/>
              </w:rPr>
            </w:pPr>
            <w:r w:rsidRPr="00EA50CF">
              <w:rPr>
                <w:rFonts w:ascii="Cambria" w:hAnsi="Cambria" w:cs="Times New Roman"/>
              </w:rPr>
              <w:t>Sufinanciranje prehrane učenika</w:t>
            </w:r>
          </w:p>
        </w:tc>
        <w:tc>
          <w:tcPr>
            <w:tcW w:w="5781" w:type="dxa"/>
            <w:gridSpan w:val="2"/>
            <w:vAlign w:val="center"/>
          </w:tcPr>
          <w:p w14:paraId="4C85D889" w14:textId="08DD3CA7" w:rsidR="00204167" w:rsidRPr="00EA50CF" w:rsidRDefault="00204167" w:rsidP="00204167">
            <w:pPr>
              <w:jc w:val="left"/>
              <w:rPr>
                <w:rFonts w:ascii="Cambria" w:hAnsi="Cambria" w:cs="Times New Roman"/>
              </w:rPr>
            </w:pPr>
            <w:r w:rsidRPr="006B4DBD">
              <w:t>siječanj 2022. - svibanj 2025.</w:t>
            </w:r>
          </w:p>
        </w:tc>
      </w:tr>
      <w:tr w:rsidR="00204167" w:rsidRPr="00BC434A" w14:paraId="11E108F3" w14:textId="77777777" w:rsidTr="00204167">
        <w:tc>
          <w:tcPr>
            <w:tcW w:w="3281" w:type="dxa"/>
            <w:vAlign w:val="center"/>
          </w:tcPr>
          <w:p w14:paraId="3CA81C31" w14:textId="2AC12560" w:rsidR="00204167" w:rsidRPr="00BC434A" w:rsidRDefault="00204167" w:rsidP="00204167">
            <w:pPr>
              <w:rPr>
                <w:rFonts w:ascii="Cambria" w:hAnsi="Cambria" w:cs="Times New Roman"/>
              </w:rPr>
            </w:pPr>
            <w:r w:rsidRPr="006849D5">
              <w:rPr>
                <w:rFonts w:ascii="Cambria" w:hAnsi="Cambria" w:cs="Times New Roman"/>
              </w:rPr>
              <w:t>Stipendije i prijevoz učenika</w:t>
            </w:r>
          </w:p>
        </w:tc>
        <w:tc>
          <w:tcPr>
            <w:tcW w:w="5781" w:type="dxa"/>
            <w:gridSpan w:val="2"/>
            <w:vAlign w:val="center"/>
          </w:tcPr>
          <w:p w14:paraId="184E60B7" w14:textId="20128EBD" w:rsidR="00204167" w:rsidRPr="00EA50CF" w:rsidRDefault="00204167" w:rsidP="00204167">
            <w:pPr>
              <w:jc w:val="left"/>
              <w:rPr>
                <w:rFonts w:ascii="Cambria" w:hAnsi="Cambria" w:cs="Times New Roman"/>
              </w:rPr>
            </w:pPr>
            <w:r w:rsidRPr="006B4DBD">
              <w:t>siječanj 2022. - svibanj 2025.</w:t>
            </w:r>
          </w:p>
        </w:tc>
      </w:tr>
      <w:tr w:rsidR="00204167" w:rsidRPr="00BC434A" w14:paraId="013453C7" w14:textId="77777777" w:rsidTr="00204167">
        <w:tc>
          <w:tcPr>
            <w:tcW w:w="3281" w:type="dxa"/>
            <w:vAlign w:val="center"/>
          </w:tcPr>
          <w:p w14:paraId="012737EC" w14:textId="4CE259E2" w:rsidR="00204167" w:rsidRPr="00BC434A" w:rsidRDefault="00204167" w:rsidP="00204167">
            <w:pPr>
              <w:rPr>
                <w:rFonts w:ascii="Cambria" w:hAnsi="Cambria" w:cs="Times New Roman"/>
              </w:rPr>
            </w:pPr>
            <w:r w:rsidRPr="006849D5">
              <w:rPr>
                <w:rFonts w:ascii="Cambria" w:hAnsi="Cambria" w:cs="Times New Roman"/>
              </w:rPr>
              <w:t>Sufinanciranje radnih bilježnica</w:t>
            </w:r>
          </w:p>
        </w:tc>
        <w:tc>
          <w:tcPr>
            <w:tcW w:w="5781" w:type="dxa"/>
            <w:gridSpan w:val="2"/>
            <w:vAlign w:val="center"/>
          </w:tcPr>
          <w:p w14:paraId="589903D1" w14:textId="633EFCA5" w:rsidR="00204167" w:rsidRPr="00EA50CF" w:rsidRDefault="00204167" w:rsidP="00204167">
            <w:pPr>
              <w:jc w:val="left"/>
              <w:rPr>
                <w:rFonts w:ascii="Cambria" w:hAnsi="Cambria" w:cs="Times New Roman"/>
              </w:rPr>
            </w:pPr>
            <w:r w:rsidRPr="006B4DBD">
              <w:t>siječanj 2022. - svibanj 2025.</w:t>
            </w:r>
          </w:p>
        </w:tc>
      </w:tr>
      <w:tr w:rsidR="00204167" w:rsidRPr="00BC434A" w14:paraId="62C3924E" w14:textId="77777777" w:rsidTr="00204167">
        <w:tc>
          <w:tcPr>
            <w:tcW w:w="3281" w:type="dxa"/>
            <w:vAlign w:val="center"/>
          </w:tcPr>
          <w:p w14:paraId="00C2C74C" w14:textId="3F6D191C" w:rsidR="00204167" w:rsidRPr="00BC434A" w:rsidRDefault="00204167" w:rsidP="00204167">
            <w:pPr>
              <w:rPr>
                <w:rFonts w:ascii="Cambria" w:hAnsi="Cambria" w:cs="Times New Roman"/>
              </w:rPr>
            </w:pPr>
            <w:r w:rsidRPr="006849D5">
              <w:rPr>
                <w:rFonts w:ascii="Cambria" w:hAnsi="Cambria" w:cs="Times New Roman"/>
              </w:rPr>
              <w:t>Održavanje objekta - Škola Taborsko</w:t>
            </w:r>
          </w:p>
        </w:tc>
        <w:tc>
          <w:tcPr>
            <w:tcW w:w="5781" w:type="dxa"/>
            <w:gridSpan w:val="2"/>
            <w:vAlign w:val="center"/>
          </w:tcPr>
          <w:p w14:paraId="4B6452A6" w14:textId="7D4E16E1" w:rsidR="00204167" w:rsidRPr="00EA50CF" w:rsidRDefault="00204167" w:rsidP="00204167">
            <w:pPr>
              <w:jc w:val="left"/>
              <w:rPr>
                <w:rFonts w:ascii="Cambria" w:hAnsi="Cambria" w:cs="Times New Roman"/>
              </w:rPr>
            </w:pPr>
            <w:r w:rsidRPr="006B4DBD">
              <w:t>siječanj 2022. - svibanj 2025.</w:t>
            </w:r>
          </w:p>
        </w:tc>
      </w:tr>
      <w:tr w:rsidR="002412BD" w:rsidRPr="00BC434A" w14:paraId="57BA8447" w14:textId="77777777" w:rsidTr="00F67ECD">
        <w:trPr>
          <w:trHeight w:val="434"/>
        </w:trPr>
        <w:tc>
          <w:tcPr>
            <w:tcW w:w="3281" w:type="dxa"/>
            <w:shd w:val="clear" w:color="auto" w:fill="E3DED1"/>
            <w:vAlign w:val="center"/>
          </w:tcPr>
          <w:p w14:paraId="0CF5F15E"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523956C6" w14:textId="77777777" w:rsidR="002412BD" w:rsidRPr="00F67ECD" w:rsidRDefault="002412BD" w:rsidP="00F67ECD">
            <w:pPr>
              <w:jc w:val="center"/>
              <w:rPr>
                <w:rFonts w:ascii="Cambria" w:hAnsi="Cambria" w:cs="Times New Roman"/>
                <w:b/>
                <w:bCs/>
                <w:sz w:val="24"/>
                <w:szCs w:val="24"/>
              </w:rPr>
            </w:pPr>
            <w:r w:rsidRPr="00F67ECD">
              <w:rPr>
                <w:rFonts w:ascii="Cambria" w:hAnsi="Cambria" w:cs="Times New Roman"/>
                <w:b/>
                <w:bCs/>
                <w:sz w:val="24"/>
                <w:szCs w:val="24"/>
              </w:rPr>
              <w:t>Početna vrijednost</w:t>
            </w:r>
          </w:p>
        </w:tc>
        <w:tc>
          <w:tcPr>
            <w:tcW w:w="2891" w:type="dxa"/>
            <w:shd w:val="clear" w:color="auto" w:fill="E3DED1" w:themeFill="background2"/>
            <w:vAlign w:val="center"/>
          </w:tcPr>
          <w:p w14:paraId="7CC2C989" w14:textId="77777777" w:rsidR="002412BD" w:rsidRPr="00F67ECD" w:rsidRDefault="002412BD" w:rsidP="00F67ECD">
            <w:pPr>
              <w:jc w:val="center"/>
              <w:rPr>
                <w:rFonts w:ascii="Cambria" w:hAnsi="Cambria" w:cs="Times New Roman"/>
                <w:b/>
                <w:bCs/>
                <w:sz w:val="24"/>
                <w:szCs w:val="24"/>
              </w:rPr>
            </w:pPr>
            <w:r w:rsidRPr="00F67ECD">
              <w:rPr>
                <w:rFonts w:ascii="Cambria" w:hAnsi="Cambria" w:cs="Times New Roman"/>
                <w:b/>
                <w:bCs/>
                <w:sz w:val="24"/>
                <w:szCs w:val="24"/>
              </w:rPr>
              <w:t>Ciljana vrijednost</w:t>
            </w:r>
          </w:p>
        </w:tc>
      </w:tr>
      <w:tr w:rsidR="002412BD" w:rsidRPr="00BC434A" w14:paraId="44644E62" w14:textId="77777777" w:rsidTr="009F1017">
        <w:trPr>
          <w:trHeight w:val="58"/>
        </w:trPr>
        <w:tc>
          <w:tcPr>
            <w:tcW w:w="3281" w:type="dxa"/>
            <w:vAlign w:val="center"/>
          </w:tcPr>
          <w:p w14:paraId="29718D35" w14:textId="2CAA4841" w:rsidR="002412BD" w:rsidRPr="00B23FBF" w:rsidRDefault="00824784" w:rsidP="009F1017">
            <w:pPr>
              <w:rPr>
                <w:rFonts w:ascii="Cambria" w:hAnsi="Cambria" w:cs="Times New Roman"/>
              </w:rPr>
            </w:pPr>
            <w:r>
              <w:rPr>
                <w:rFonts w:ascii="Cambria" w:hAnsi="Cambria" w:cs="Times New Roman"/>
              </w:rPr>
              <w:t>B</w:t>
            </w:r>
            <w:r w:rsidR="006849D5" w:rsidRPr="006849D5">
              <w:rPr>
                <w:rFonts w:ascii="Cambria" w:hAnsi="Cambria" w:cs="Times New Roman"/>
              </w:rPr>
              <w:t>roj dodijeljenih stipendija učenicima</w:t>
            </w:r>
          </w:p>
        </w:tc>
        <w:tc>
          <w:tcPr>
            <w:tcW w:w="2890" w:type="dxa"/>
            <w:vAlign w:val="center"/>
          </w:tcPr>
          <w:p w14:paraId="0442F5EF" w14:textId="3D44B971" w:rsidR="002412BD" w:rsidRPr="00BC434A" w:rsidRDefault="00061ED1" w:rsidP="009F1017">
            <w:pPr>
              <w:jc w:val="center"/>
              <w:rPr>
                <w:rFonts w:ascii="Cambria" w:hAnsi="Cambria" w:cs="Times New Roman"/>
              </w:rPr>
            </w:pPr>
            <w:r>
              <w:rPr>
                <w:rFonts w:ascii="Cambria" w:hAnsi="Cambria" w:cs="Times New Roman"/>
              </w:rPr>
              <w:t>43</w:t>
            </w:r>
            <w:r w:rsidR="0062202C">
              <w:rPr>
                <w:rFonts w:ascii="Cambria" w:hAnsi="Cambria" w:cs="Times New Roman"/>
              </w:rPr>
              <w:t xml:space="preserve"> </w:t>
            </w:r>
          </w:p>
        </w:tc>
        <w:tc>
          <w:tcPr>
            <w:tcW w:w="2891" w:type="dxa"/>
            <w:vAlign w:val="center"/>
          </w:tcPr>
          <w:p w14:paraId="17E196D6" w14:textId="28D6A6CA" w:rsidR="002412BD" w:rsidRPr="00BC434A" w:rsidRDefault="00061ED1" w:rsidP="009F1017">
            <w:pPr>
              <w:jc w:val="center"/>
              <w:rPr>
                <w:rFonts w:ascii="Cambria" w:hAnsi="Cambria" w:cs="Times New Roman"/>
              </w:rPr>
            </w:pPr>
            <w:r w:rsidRPr="00061ED1">
              <w:rPr>
                <w:rFonts w:ascii="Cambria" w:hAnsi="Cambria" w:cs="Times New Roman"/>
              </w:rPr>
              <w:t>50</w:t>
            </w:r>
          </w:p>
        </w:tc>
      </w:tr>
      <w:tr w:rsidR="002412BD" w:rsidRPr="00BC434A" w14:paraId="7BF14D8C" w14:textId="77777777" w:rsidTr="009F1017">
        <w:trPr>
          <w:trHeight w:val="464"/>
        </w:trPr>
        <w:tc>
          <w:tcPr>
            <w:tcW w:w="9062" w:type="dxa"/>
            <w:gridSpan w:val="3"/>
            <w:vAlign w:val="center"/>
          </w:tcPr>
          <w:p w14:paraId="08911CFC" w14:textId="313DA9DB" w:rsidR="00667A58" w:rsidRPr="00667A58" w:rsidRDefault="00667A58" w:rsidP="00667A58">
            <w:pPr>
              <w:rPr>
                <w:rFonts w:ascii="Cambria" w:hAnsi="Cambria" w:cs="Times New Roman"/>
                <w:i/>
                <w:iCs/>
              </w:rPr>
            </w:pPr>
            <w:r w:rsidRPr="00667A58">
              <w:rPr>
                <w:rFonts w:ascii="Cambria" w:hAnsi="Cambria" w:cs="Times New Roman"/>
                <w:i/>
                <w:iCs/>
              </w:rPr>
              <w:lastRenderedPageBreak/>
              <w:t>Provedbom ključnih aktivnosti mjere „</w:t>
            </w:r>
            <w:r w:rsidR="0062202C">
              <w:rPr>
                <w:rFonts w:ascii="Cambria" w:hAnsi="Cambria" w:cs="Times New Roman"/>
                <w:i/>
                <w:iCs/>
              </w:rPr>
              <w:t>Unaprjeđenje obrazovnih mogućnosti“</w:t>
            </w:r>
            <w:r w:rsidRPr="00667A58">
              <w:rPr>
                <w:rFonts w:ascii="Cambria" w:hAnsi="Cambria" w:cs="Times New Roman"/>
                <w:i/>
                <w:iCs/>
              </w:rPr>
              <w:t xml:space="preserve"> doprinosi se postizanju cilja politike 4. Europske unije „Europa s istaknutijom socijalnom komponentom“ (PO4) kroz usklađenost s posebnim ciljem „</w:t>
            </w:r>
            <w:r w:rsidR="0062202C" w:rsidRPr="0062202C">
              <w:rPr>
                <w:rFonts w:ascii="Cambria" w:hAnsi="Cambria" w:cs="Times New Roman"/>
                <w:i/>
                <w:iCs/>
              </w:rPr>
              <w:t>Unaprjeđenje obrazovnih mogućnosti</w:t>
            </w:r>
            <w:r w:rsidRPr="00667A58">
              <w:rPr>
                <w:rFonts w:ascii="Cambria" w:hAnsi="Cambria" w:cs="Times New Roman"/>
                <w:i/>
                <w:iCs/>
              </w:rPr>
              <w:t xml:space="preserve">“. </w:t>
            </w:r>
          </w:p>
          <w:p w14:paraId="571FD9BF" w14:textId="42119EFA" w:rsidR="002412BD" w:rsidRPr="00BC434A" w:rsidRDefault="00667A58" w:rsidP="00667A58">
            <w:pPr>
              <w:rPr>
                <w:rFonts w:ascii="Cambria" w:hAnsi="Cambria" w:cs="Times New Roman"/>
                <w:i/>
                <w:iCs/>
              </w:rPr>
            </w:pPr>
            <w:r w:rsidRPr="00667A58">
              <w:rPr>
                <w:rFonts w:ascii="Cambria" w:hAnsi="Cambria" w:cs="Times New Roman"/>
                <w:i/>
                <w:iCs/>
              </w:rPr>
              <w:t xml:space="preserve">Mjerom „Jačanje kapaciteta sustava predškolskog odgoja“ također se doprinosi postizanju SDG 4 „Osigurati uključivo i pravedno obrazovanje i promicati prilike za </w:t>
            </w:r>
            <w:proofErr w:type="spellStart"/>
            <w:r w:rsidRPr="00667A58">
              <w:rPr>
                <w:rFonts w:ascii="Cambria" w:hAnsi="Cambria" w:cs="Times New Roman"/>
                <w:i/>
                <w:iCs/>
              </w:rPr>
              <w:t>cjeloživotno</w:t>
            </w:r>
            <w:proofErr w:type="spellEnd"/>
            <w:r w:rsidRPr="00667A58">
              <w:rPr>
                <w:rFonts w:ascii="Cambria" w:hAnsi="Cambria" w:cs="Times New Roman"/>
                <w:i/>
                <w:iCs/>
              </w:rPr>
              <w:t xml:space="preserve"> učenje svim ljudima“ Programa Ujedinjenih naroda o održivom razvoju do 2030. godine.</w:t>
            </w:r>
          </w:p>
        </w:tc>
      </w:tr>
      <w:bookmarkEnd w:id="76"/>
    </w:tbl>
    <w:p w14:paraId="56EA0011" w14:textId="7A148495" w:rsidR="00E3519D" w:rsidRDefault="00E3519D"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03E54F3D" w14:textId="77777777" w:rsidTr="009F1017">
        <w:trPr>
          <w:trHeight w:val="500"/>
        </w:trPr>
        <w:tc>
          <w:tcPr>
            <w:tcW w:w="9062" w:type="dxa"/>
            <w:gridSpan w:val="3"/>
            <w:shd w:val="clear" w:color="auto" w:fill="C1EDFC" w:themeFill="accent6" w:themeFillTint="33"/>
            <w:vAlign w:val="center"/>
          </w:tcPr>
          <w:p w14:paraId="6FEA2048" w14:textId="65E5873A"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Naziv cilja: </w:t>
            </w:r>
            <w:r w:rsidR="006849D5" w:rsidRPr="006849D5">
              <w:rPr>
                <w:rFonts w:ascii="Cambria" w:hAnsi="Cambria" w:cs="Times New Roman"/>
                <w:b/>
                <w:bCs/>
                <w:sz w:val="24"/>
                <w:szCs w:val="24"/>
              </w:rPr>
              <w:t>3. Učinkovito i djelotvorno pravosuđe, javna uprava i upravljanje državnom imovinom</w:t>
            </w:r>
          </w:p>
        </w:tc>
      </w:tr>
      <w:tr w:rsidR="00204167" w:rsidRPr="00BC434A" w14:paraId="1927BDC6" w14:textId="77777777" w:rsidTr="009F1017">
        <w:trPr>
          <w:trHeight w:val="500"/>
        </w:trPr>
        <w:tc>
          <w:tcPr>
            <w:tcW w:w="9062" w:type="dxa"/>
            <w:gridSpan w:val="3"/>
            <w:shd w:val="clear" w:color="auto" w:fill="C1EDFC" w:themeFill="accent6" w:themeFillTint="33"/>
            <w:vAlign w:val="center"/>
          </w:tcPr>
          <w:p w14:paraId="5A76C31B" w14:textId="49A99659" w:rsidR="00204167" w:rsidRPr="00BC434A" w:rsidRDefault="0062202C" w:rsidP="009F1017">
            <w:pPr>
              <w:rPr>
                <w:rFonts w:ascii="Cambria" w:hAnsi="Cambria" w:cs="Times New Roman"/>
                <w:b/>
                <w:bCs/>
                <w:sz w:val="24"/>
                <w:szCs w:val="24"/>
              </w:rPr>
            </w:pPr>
            <w:r>
              <w:rPr>
                <w:b/>
                <w:bCs/>
                <w:sz w:val="24"/>
                <w:szCs w:val="24"/>
              </w:rPr>
              <w:t>Naziv Posebnog cilja: PC3. Jačanje kompetencija i učinkovitosti javne uprave</w:t>
            </w:r>
          </w:p>
        </w:tc>
      </w:tr>
      <w:tr w:rsidR="002412BD" w:rsidRPr="00BC434A" w14:paraId="7B901E8E" w14:textId="77777777" w:rsidTr="009F1017">
        <w:trPr>
          <w:trHeight w:val="490"/>
        </w:trPr>
        <w:tc>
          <w:tcPr>
            <w:tcW w:w="9062" w:type="dxa"/>
            <w:gridSpan w:val="3"/>
            <w:shd w:val="clear" w:color="auto" w:fill="066684" w:themeFill="accent6" w:themeFillShade="BF"/>
            <w:vAlign w:val="center"/>
          </w:tcPr>
          <w:p w14:paraId="0F1D8BFD" w14:textId="5635EA8C" w:rsidR="006849D5" w:rsidRPr="006849D5" w:rsidRDefault="006849D5" w:rsidP="006849D5">
            <w:pP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1.</w:t>
            </w:r>
            <w:r w:rsidR="008857FE">
              <w:rPr>
                <w:rFonts w:ascii="Cambria" w:hAnsi="Cambria" w:cs="Times New Roman"/>
                <w:b/>
                <w:bCs/>
                <w:color w:val="FFFFFF" w:themeColor="background1"/>
                <w:sz w:val="24"/>
                <w:szCs w:val="24"/>
              </w:rPr>
              <w:t>5.</w:t>
            </w:r>
            <w:r>
              <w:rPr>
                <w:rFonts w:ascii="Cambria" w:hAnsi="Cambria" w:cs="Times New Roman"/>
                <w:b/>
                <w:bCs/>
                <w:color w:val="FFFFFF" w:themeColor="background1"/>
                <w:sz w:val="24"/>
                <w:szCs w:val="24"/>
              </w:rPr>
              <w:t xml:space="preserve"> </w:t>
            </w:r>
            <w:r w:rsidRPr="006849D5">
              <w:rPr>
                <w:rFonts w:ascii="Cambria" w:hAnsi="Cambria" w:cs="Times New Roman"/>
                <w:b/>
                <w:bCs/>
                <w:color w:val="FFFFFF" w:themeColor="background1"/>
                <w:sz w:val="24"/>
                <w:szCs w:val="24"/>
              </w:rPr>
              <w:t>Učinkovita lokalna javna uprava i administracija</w:t>
            </w:r>
          </w:p>
        </w:tc>
      </w:tr>
      <w:tr w:rsidR="002412BD" w:rsidRPr="00BC434A" w14:paraId="3F6C1749" w14:textId="77777777" w:rsidTr="009F1017">
        <w:tc>
          <w:tcPr>
            <w:tcW w:w="9062" w:type="dxa"/>
            <w:gridSpan w:val="3"/>
          </w:tcPr>
          <w:p w14:paraId="62F12FE2"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59C6EC82" w14:textId="1ACAE124" w:rsidR="002412BD" w:rsidRPr="00BC434A" w:rsidRDefault="00824784" w:rsidP="009F1017">
            <w:pPr>
              <w:rPr>
                <w:rFonts w:ascii="Cambria" w:hAnsi="Cambria" w:cs="Times New Roman"/>
              </w:rPr>
            </w:pPr>
            <w:r w:rsidRPr="00824784">
              <w:rPr>
                <w:rFonts w:ascii="Cambria" w:hAnsi="Cambria" w:cs="Times New Roman"/>
              </w:rPr>
              <w:t>Učinkovita lokalna uprava i administracija preduvjet su uspostavljanja održivih razvojnih mehanizama i procesa. Mjerom će se poticati uspostavljanje novih i nastavak provođenja postojećih aktivnosti kojima se doprinosi povećanju učinkovitosti javne uprave i upravljanja imovinom i razvojnim resursima Općine Hum na Sutli. Mjerom se stoga planiraju aktivnosti potpore redovitoj djelatnosti izvršnog tijela, zatim aktivnosti potpore radu općinskih tijela i komisija te aktivnosti sigurnog i održivog upravljanja općinskim financijama.</w:t>
            </w:r>
          </w:p>
        </w:tc>
      </w:tr>
      <w:tr w:rsidR="002412BD" w:rsidRPr="00BC434A" w14:paraId="3BCAD526" w14:textId="77777777" w:rsidTr="009F1017">
        <w:tc>
          <w:tcPr>
            <w:tcW w:w="9062" w:type="dxa"/>
            <w:gridSpan w:val="3"/>
            <w:shd w:val="clear" w:color="auto" w:fill="auto"/>
          </w:tcPr>
          <w:p w14:paraId="30C6201D" w14:textId="62C26355"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204167" w:rsidRPr="00204167">
              <w:rPr>
                <w:rFonts w:ascii="Cambria" w:hAnsi="Cambria" w:cs="Times New Roman"/>
              </w:rPr>
              <w:t>siječanj 2022. - svibanj 2025.</w:t>
            </w:r>
          </w:p>
        </w:tc>
      </w:tr>
      <w:tr w:rsidR="002412BD" w:rsidRPr="00BC434A" w14:paraId="54A5EF20" w14:textId="77777777" w:rsidTr="00204167">
        <w:tc>
          <w:tcPr>
            <w:tcW w:w="3281" w:type="dxa"/>
            <w:shd w:val="clear" w:color="auto" w:fill="auto"/>
            <w:vAlign w:val="center"/>
          </w:tcPr>
          <w:p w14:paraId="6F5FD9C2" w14:textId="77777777" w:rsidR="002412BD" w:rsidRPr="00BC434A" w:rsidRDefault="002412BD" w:rsidP="00204167">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2FE67E89"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4B31E834" w14:textId="103099FE" w:rsidR="00204167" w:rsidRPr="00BC434A" w:rsidRDefault="00204167" w:rsidP="009F1017">
            <w:pPr>
              <w:rPr>
                <w:rFonts w:ascii="Cambria" w:hAnsi="Cambria" w:cs="Times New Roman"/>
                <w:i/>
                <w:iCs/>
              </w:rPr>
            </w:pPr>
            <w:r>
              <w:rPr>
                <w:rFonts w:ascii="Cambria" w:hAnsi="Cambria" w:cs="Times New Roman"/>
                <w:i/>
                <w:iCs/>
              </w:rPr>
              <w:t>Plan razvoj Krapinsko-zagorske županije 2021.-2027.</w:t>
            </w:r>
          </w:p>
        </w:tc>
      </w:tr>
      <w:tr w:rsidR="002412BD" w:rsidRPr="00BC434A" w14:paraId="6A07F9D0" w14:textId="77777777" w:rsidTr="00204167">
        <w:trPr>
          <w:trHeight w:val="461"/>
        </w:trPr>
        <w:tc>
          <w:tcPr>
            <w:tcW w:w="3281" w:type="dxa"/>
            <w:shd w:val="clear" w:color="auto" w:fill="E3DED1"/>
            <w:vAlign w:val="center"/>
          </w:tcPr>
          <w:p w14:paraId="7CD38F77" w14:textId="77777777" w:rsidR="002412BD" w:rsidRPr="00BC434A" w:rsidRDefault="002412BD" w:rsidP="00204167">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5B33B733"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204167" w:rsidRPr="00BC434A" w14:paraId="276A6BA8" w14:textId="77777777" w:rsidTr="00204167">
        <w:tc>
          <w:tcPr>
            <w:tcW w:w="3281" w:type="dxa"/>
            <w:vAlign w:val="center"/>
          </w:tcPr>
          <w:p w14:paraId="4F079C0B" w14:textId="785D2C97" w:rsidR="00204167" w:rsidRPr="00BC434A" w:rsidRDefault="00204167" w:rsidP="00204167">
            <w:pPr>
              <w:jc w:val="left"/>
              <w:rPr>
                <w:rFonts w:ascii="Cambria" w:hAnsi="Cambria" w:cs="Times New Roman"/>
              </w:rPr>
            </w:pPr>
            <w:r>
              <w:rPr>
                <w:rFonts w:ascii="Cambria" w:hAnsi="Cambria" w:cs="Times New Roman"/>
              </w:rPr>
              <w:t>Potpora redovitoj djelatnosti izvršnog tijela</w:t>
            </w:r>
          </w:p>
        </w:tc>
        <w:tc>
          <w:tcPr>
            <w:tcW w:w="5781" w:type="dxa"/>
            <w:gridSpan w:val="2"/>
            <w:vAlign w:val="center"/>
          </w:tcPr>
          <w:p w14:paraId="71FA3905" w14:textId="01B17EF6" w:rsidR="00204167" w:rsidRPr="00BC434A" w:rsidRDefault="00204167" w:rsidP="00204167">
            <w:pPr>
              <w:jc w:val="left"/>
              <w:rPr>
                <w:rFonts w:ascii="Cambria" w:hAnsi="Cambria" w:cs="Times New Roman"/>
              </w:rPr>
            </w:pPr>
            <w:r w:rsidRPr="00EC7836">
              <w:t>siječanj 2022. - svibanj 2025.</w:t>
            </w:r>
          </w:p>
        </w:tc>
      </w:tr>
      <w:tr w:rsidR="00204167" w:rsidRPr="00BC434A" w14:paraId="2BDA0ECE" w14:textId="77777777" w:rsidTr="00204167">
        <w:tc>
          <w:tcPr>
            <w:tcW w:w="3281" w:type="dxa"/>
            <w:vAlign w:val="center"/>
          </w:tcPr>
          <w:p w14:paraId="15630DBC" w14:textId="028F17F0" w:rsidR="00204167" w:rsidRPr="00BC434A" w:rsidRDefault="00204167" w:rsidP="00204167">
            <w:pPr>
              <w:jc w:val="left"/>
              <w:rPr>
                <w:rFonts w:ascii="Cambria" w:hAnsi="Cambria" w:cs="Times New Roman"/>
              </w:rPr>
            </w:pPr>
            <w:r>
              <w:rPr>
                <w:rFonts w:ascii="Cambria" w:hAnsi="Cambria" w:cs="Times New Roman"/>
              </w:rPr>
              <w:t>Potpora radu općinskih tijela i komisija</w:t>
            </w:r>
          </w:p>
        </w:tc>
        <w:tc>
          <w:tcPr>
            <w:tcW w:w="5781" w:type="dxa"/>
            <w:gridSpan w:val="2"/>
            <w:vAlign w:val="center"/>
          </w:tcPr>
          <w:p w14:paraId="1412AF41" w14:textId="3A185550" w:rsidR="00204167" w:rsidRPr="00BC434A" w:rsidRDefault="00204167" w:rsidP="00204167">
            <w:pPr>
              <w:jc w:val="left"/>
              <w:rPr>
                <w:rFonts w:ascii="Cambria" w:hAnsi="Cambria" w:cs="Times New Roman"/>
              </w:rPr>
            </w:pPr>
            <w:r w:rsidRPr="00EC7836">
              <w:t>siječanj 2022. - svibanj 2025.</w:t>
            </w:r>
          </w:p>
        </w:tc>
      </w:tr>
      <w:tr w:rsidR="00204167" w:rsidRPr="00BC434A" w14:paraId="174A3801" w14:textId="77777777" w:rsidTr="00204167">
        <w:tc>
          <w:tcPr>
            <w:tcW w:w="3281" w:type="dxa"/>
            <w:vAlign w:val="center"/>
          </w:tcPr>
          <w:p w14:paraId="1B4951BF" w14:textId="353E20BF" w:rsidR="00204167" w:rsidRPr="00BC434A" w:rsidRDefault="00204167" w:rsidP="00204167">
            <w:pPr>
              <w:jc w:val="left"/>
              <w:rPr>
                <w:rFonts w:ascii="Cambria" w:hAnsi="Cambria" w:cs="Times New Roman"/>
              </w:rPr>
            </w:pPr>
            <w:r>
              <w:rPr>
                <w:rFonts w:ascii="Cambria" w:hAnsi="Cambria" w:cs="Times New Roman"/>
              </w:rPr>
              <w:t>Održivo upravljanje općinskim financijama</w:t>
            </w:r>
          </w:p>
        </w:tc>
        <w:tc>
          <w:tcPr>
            <w:tcW w:w="5781" w:type="dxa"/>
            <w:gridSpan w:val="2"/>
            <w:vAlign w:val="center"/>
          </w:tcPr>
          <w:p w14:paraId="66D1BCF0" w14:textId="219E4D0D" w:rsidR="00204167" w:rsidRPr="00BC434A" w:rsidRDefault="00204167" w:rsidP="00204167">
            <w:pPr>
              <w:jc w:val="left"/>
              <w:rPr>
                <w:rFonts w:ascii="Cambria" w:hAnsi="Cambria" w:cs="Times New Roman"/>
              </w:rPr>
            </w:pPr>
            <w:r w:rsidRPr="00EC7836">
              <w:t>siječanj 2022. - svibanj 2025.</w:t>
            </w:r>
          </w:p>
        </w:tc>
      </w:tr>
      <w:tr w:rsidR="00824784" w:rsidRPr="00BC434A" w14:paraId="08825224" w14:textId="77777777" w:rsidTr="00204167">
        <w:trPr>
          <w:trHeight w:val="434"/>
        </w:trPr>
        <w:tc>
          <w:tcPr>
            <w:tcW w:w="3281" w:type="dxa"/>
            <w:shd w:val="clear" w:color="auto" w:fill="E3DED1"/>
            <w:vAlign w:val="center"/>
          </w:tcPr>
          <w:p w14:paraId="38B0C2CE" w14:textId="77777777" w:rsidR="00824784" w:rsidRPr="00BC434A" w:rsidRDefault="00824784" w:rsidP="00204167">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702E2A35" w14:textId="77777777" w:rsidR="00824784" w:rsidRPr="00204167" w:rsidRDefault="00824784" w:rsidP="00204167">
            <w:pPr>
              <w:jc w:val="center"/>
              <w:rPr>
                <w:rFonts w:ascii="Cambria" w:hAnsi="Cambria" w:cs="Times New Roman"/>
                <w:b/>
                <w:bCs/>
                <w:sz w:val="24"/>
                <w:szCs w:val="24"/>
              </w:rPr>
            </w:pPr>
            <w:r w:rsidRPr="00204167">
              <w:rPr>
                <w:rFonts w:ascii="Cambria" w:hAnsi="Cambria" w:cs="Times New Roman"/>
                <w:b/>
                <w:bCs/>
                <w:sz w:val="24"/>
                <w:szCs w:val="24"/>
              </w:rPr>
              <w:t>Početna vrijednost</w:t>
            </w:r>
          </w:p>
        </w:tc>
        <w:tc>
          <w:tcPr>
            <w:tcW w:w="2891" w:type="dxa"/>
            <w:shd w:val="clear" w:color="auto" w:fill="E3DED1"/>
            <w:vAlign w:val="center"/>
          </w:tcPr>
          <w:p w14:paraId="36161722" w14:textId="77777777" w:rsidR="00824784" w:rsidRPr="00BC434A" w:rsidRDefault="00824784" w:rsidP="00204167">
            <w:pPr>
              <w:jc w:val="center"/>
              <w:rPr>
                <w:rFonts w:ascii="Cambria" w:hAnsi="Cambria" w:cs="Times New Roman"/>
                <w:b/>
                <w:bCs/>
                <w:sz w:val="24"/>
                <w:szCs w:val="24"/>
              </w:rPr>
            </w:pPr>
            <w:r w:rsidRPr="00BC434A">
              <w:rPr>
                <w:rFonts w:ascii="Cambria" w:hAnsi="Cambria" w:cs="Times New Roman"/>
                <w:b/>
                <w:bCs/>
                <w:sz w:val="24"/>
                <w:szCs w:val="24"/>
              </w:rPr>
              <w:t>Ciljana vrijednost</w:t>
            </w:r>
          </w:p>
        </w:tc>
      </w:tr>
      <w:tr w:rsidR="00824784" w:rsidRPr="00BC434A" w14:paraId="0BDB910F" w14:textId="77777777" w:rsidTr="00204167">
        <w:trPr>
          <w:trHeight w:val="58"/>
        </w:trPr>
        <w:tc>
          <w:tcPr>
            <w:tcW w:w="3281" w:type="dxa"/>
            <w:vAlign w:val="center"/>
          </w:tcPr>
          <w:p w14:paraId="0A95D9F1" w14:textId="48E04D21" w:rsidR="00824784" w:rsidRPr="00B23FBF" w:rsidRDefault="00824784" w:rsidP="00204167">
            <w:pPr>
              <w:jc w:val="left"/>
              <w:rPr>
                <w:rFonts w:ascii="Cambria" w:hAnsi="Cambria" w:cs="Times New Roman"/>
              </w:rPr>
            </w:pPr>
            <w:r>
              <w:rPr>
                <w:rFonts w:ascii="Cambria" w:hAnsi="Cambria" w:cs="Times New Roman"/>
              </w:rPr>
              <w:t>B</w:t>
            </w:r>
            <w:r w:rsidRPr="00824784">
              <w:rPr>
                <w:rFonts w:ascii="Cambria" w:hAnsi="Cambria" w:cs="Times New Roman"/>
              </w:rPr>
              <w:t>roj projekata JLS kojima je odobreno sufinanc</w:t>
            </w:r>
            <w:r>
              <w:rPr>
                <w:rFonts w:ascii="Cambria" w:hAnsi="Cambria" w:cs="Times New Roman"/>
              </w:rPr>
              <w:t>iranih</w:t>
            </w:r>
            <w:r w:rsidRPr="00824784">
              <w:rPr>
                <w:rFonts w:ascii="Cambria" w:hAnsi="Cambria" w:cs="Times New Roman"/>
              </w:rPr>
              <w:t xml:space="preserve"> sredstvima ESI fondova</w:t>
            </w:r>
          </w:p>
        </w:tc>
        <w:tc>
          <w:tcPr>
            <w:tcW w:w="2890" w:type="dxa"/>
            <w:vAlign w:val="center"/>
          </w:tcPr>
          <w:p w14:paraId="31D6A222" w14:textId="79A34058" w:rsidR="00824784" w:rsidRPr="00CA421F" w:rsidRDefault="00CA421F" w:rsidP="00824784">
            <w:pPr>
              <w:jc w:val="center"/>
              <w:rPr>
                <w:rFonts w:ascii="Cambria" w:hAnsi="Cambria" w:cs="Times New Roman"/>
              </w:rPr>
            </w:pPr>
            <w:r w:rsidRPr="00CA421F">
              <w:rPr>
                <w:rFonts w:ascii="Cambria" w:hAnsi="Cambria" w:cs="Times New Roman"/>
              </w:rPr>
              <w:t>1</w:t>
            </w:r>
          </w:p>
        </w:tc>
        <w:tc>
          <w:tcPr>
            <w:tcW w:w="2891" w:type="dxa"/>
            <w:vAlign w:val="center"/>
          </w:tcPr>
          <w:p w14:paraId="1216B2F1" w14:textId="1A5B6564" w:rsidR="00824784" w:rsidRPr="00CA421F" w:rsidRDefault="00CA421F" w:rsidP="00824784">
            <w:pPr>
              <w:jc w:val="center"/>
              <w:rPr>
                <w:rFonts w:ascii="Cambria" w:hAnsi="Cambria" w:cs="Times New Roman"/>
              </w:rPr>
            </w:pPr>
            <w:r w:rsidRPr="00CA421F">
              <w:rPr>
                <w:rFonts w:ascii="Cambria" w:hAnsi="Cambria" w:cs="Times New Roman"/>
              </w:rPr>
              <w:t>2</w:t>
            </w:r>
          </w:p>
        </w:tc>
      </w:tr>
      <w:tr w:rsidR="00824784" w:rsidRPr="00BC434A" w14:paraId="4112EC3A" w14:textId="77777777" w:rsidTr="009F1017">
        <w:trPr>
          <w:trHeight w:val="464"/>
        </w:trPr>
        <w:tc>
          <w:tcPr>
            <w:tcW w:w="9062" w:type="dxa"/>
            <w:gridSpan w:val="3"/>
            <w:vAlign w:val="center"/>
          </w:tcPr>
          <w:p w14:paraId="02A37859" w14:textId="77777777" w:rsidR="0062202C" w:rsidRPr="0062202C" w:rsidRDefault="0062202C" w:rsidP="0062202C">
            <w:pPr>
              <w:rPr>
                <w:rFonts w:ascii="Cambria" w:hAnsi="Cambria" w:cs="Times New Roman"/>
                <w:i/>
                <w:iCs/>
              </w:rPr>
            </w:pPr>
            <w:r w:rsidRPr="0062202C">
              <w:rPr>
                <w:rFonts w:ascii="Cambria" w:hAnsi="Cambria" w:cs="Times New Roman"/>
                <w:i/>
                <w:iCs/>
              </w:rPr>
              <w:t>Provedbom definiranih ključnih aktivnosti u sklopu mjere „Učinkovita lokalna javna uprava i administracija“ doprinosi se postizanju cilja politike 5. „Europa bliža građanima“ kroz usklađenost s posebnim ciljem „Poticanje integriranog društvenog i gospodarskog te razvoja u području okoliša na lokalnoj razini, kulturne baštine i sigurnosti, uključujući ruralna i obalna područja“.</w:t>
            </w:r>
          </w:p>
          <w:p w14:paraId="0158A732" w14:textId="544C9027" w:rsidR="00824784" w:rsidRPr="00BC434A" w:rsidRDefault="0062202C" w:rsidP="0062202C">
            <w:pPr>
              <w:rPr>
                <w:rFonts w:ascii="Cambria" w:hAnsi="Cambria" w:cs="Times New Roman"/>
                <w:i/>
                <w:iCs/>
              </w:rPr>
            </w:pPr>
            <w:r w:rsidRPr="0062202C">
              <w:rPr>
                <w:rFonts w:ascii="Cambria" w:hAnsi="Cambria" w:cs="Times New Roman"/>
                <w:i/>
                <w:iCs/>
              </w:rPr>
              <w:t xml:space="preserve">Mjerom „Učinkovita javna uprava i administracija“ također se doprinosi postizanju SDG 16 „Promicati mirna i </w:t>
            </w:r>
            <w:proofErr w:type="spellStart"/>
            <w:r w:rsidRPr="0062202C">
              <w:rPr>
                <w:rFonts w:ascii="Cambria" w:hAnsi="Cambria" w:cs="Times New Roman"/>
                <w:i/>
                <w:iCs/>
              </w:rPr>
              <w:t>uključiva</w:t>
            </w:r>
            <w:proofErr w:type="spellEnd"/>
            <w:r w:rsidRPr="0062202C">
              <w:rPr>
                <w:rFonts w:ascii="Cambria" w:hAnsi="Cambria" w:cs="Times New Roman"/>
                <w:i/>
                <w:iCs/>
              </w:rPr>
              <w:t xml:space="preserve"> društva za održivi razvoj, osigurati pristup pravdi za sve i izgraditi učinkovite, odgovorne i </w:t>
            </w:r>
            <w:proofErr w:type="spellStart"/>
            <w:r w:rsidRPr="0062202C">
              <w:rPr>
                <w:rFonts w:ascii="Cambria" w:hAnsi="Cambria" w:cs="Times New Roman"/>
                <w:i/>
                <w:iCs/>
              </w:rPr>
              <w:t>uključive</w:t>
            </w:r>
            <w:proofErr w:type="spellEnd"/>
            <w:r w:rsidRPr="0062202C">
              <w:rPr>
                <w:rFonts w:ascii="Cambria" w:hAnsi="Cambria" w:cs="Times New Roman"/>
                <w:i/>
                <w:iCs/>
              </w:rPr>
              <w:t xml:space="preserve"> institucije na svim razinama“ Programa Ujedinjenih naroda o održivom razvoju do 2030. godine.</w:t>
            </w:r>
          </w:p>
        </w:tc>
      </w:tr>
    </w:tbl>
    <w:p w14:paraId="6A0EED19" w14:textId="77777777" w:rsidR="002C3BCC" w:rsidRDefault="002C3BCC"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5A6D5F8C" w14:textId="77777777" w:rsidTr="009F1017">
        <w:trPr>
          <w:trHeight w:val="500"/>
        </w:trPr>
        <w:tc>
          <w:tcPr>
            <w:tcW w:w="9062" w:type="dxa"/>
            <w:gridSpan w:val="3"/>
            <w:shd w:val="clear" w:color="auto" w:fill="C1EDFC" w:themeFill="accent6" w:themeFillTint="33"/>
            <w:vAlign w:val="center"/>
          </w:tcPr>
          <w:p w14:paraId="2220ABD9" w14:textId="7D426B5F"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lastRenderedPageBreak/>
              <w:t xml:space="preserve">Naziv cilja: SC </w:t>
            </w:r>
            <w:r w:rsidR="00824784" w:rsidRPr="00824784">
              <w:rPr>
                <w:rFonts w:ascii="Cambria" w:hAnsi="Cambria" w:cs="Times New Roman"/>
                <w:b/>
                <w:bCs/>
                <w:sz w:val="24"/>
                <w:szCs w:val="24"/>
              </w:rPr>
              <w:t>5. Zdrav, aktivan i kvalitetan život</w:t>
            </w:r>
          </w:p>
        </w:tc>
      </w:tr>
      <w:tr w:rsidR="008857FE" w:rsidRPr="00BC434A" w14:paraId="18CAB40B" w14:textId="77777777" w:rsidTr="009F1017">
        <w:trPr>
          <w:trHeight w:val="500"/>
        </w:trPr>
        <w:tc>
          <w:tcPr>
            <w:tcW w:w="9062" w:type="dxa"/>
            <w:gridSpan w:val="3"/>
            <w:shd w:val="clear" w:color="auto" w:fill="C1EDFC" w:themeFill="accent6" w:themeFillTint="33"/>
            <w:vAlign w:val="center"/>
          </w:tcPr>
          <w:p w14:paraId="73798AB2" w14:textId="6FBF0129" w:rsidR="008857FE" w:rsidRPr="00BC434A" w:rsidRDefault="008857FE" w:rsidP="009F1017">
            <w:pPr>
              <w:rPr>
                <w:rFonts w:ascii="Cambria" w:hAnsi="Cambria" w:cs="Times New Roman"/>
                <w:b/>
                <w:bCs/>
                <w:sz w:val="24"/>
                <w:szCs w:val="24"/>
              </w:rPr>
            </w:pPr>
            <w:r w:rsidRPr="008857FE">
              <w:rPr>
                <w:rFonts w:ascii="Cambria" w:hAnsi="Cambria" w:cs="Times New Roman"/>
                <w:b/>
                <w:bCs/>
                <w:sz w:val="24"/>
                <w:szCs w:val="24"/>
              </w:rPr>
              <w:t>Naziv Posebnog cilja: PC4. Unapređenje kvalitete i dostupnosti zdravstvenih i socijalnih usluga te poticanje na zdrav i aktivan način života</w:t>
            </w:r>
          </w:p>
        </w:tc>
      </w:tr>
      <w:tr w:rsidR="002412BD" w:rsidRPr="00BC434A" w14:paraId="2055ECE0" w14:textId="77777777" w:rsidTr="009F1017">
        <w:trPr>
          <w:trHeight w:val="490"/>
        </w:trPr>
        <w:tc>
          <w:tcPr>
            <w:tcW w:w="9062" w:type="dxa"/>
            <w:gridSpan w:val="3"/>
            <w:shd w:val="clear" w:color="auto" w:fill="066684" w:themeFill="accent6" w:themeFillShade="BF"/>
            <w:vAlign w:val="center"/>
          </w:tcPr>
          <w:p w14:paraId="30F77525" w14:textId="12774FFA" w:rsidR="002412BD" w:rsidRPr="00824784" w:rsidRDefault="002C3BCC" w:rsidP="00D670A7">
            <w:pPr>
              <w:pStyle w:val="Naslov2"/>
              <w:numPr>
                <w:ilvl w:val="0"/>
                <w:numId w:val="0"/>
              </w:numPr>
              <w:outlineLvl w:val="1"/>
              <w:rPr>
                <w:rFonts w:asciiTheme="minorHAnsi" w:eastAsia="Times New Roman" w:hAnsiTheme="minorHAnsi"/>
                <w:b/>
                <w:bCs/>
              </w:rPr>
            </w:pPr>
            <w:bookmarkStart w:id="77" w:name="_Toc87427020"/>
            <w:r>
              <w:rPr>
                <w:rFonts w:asciiTheme="minorHAnsi" w:eastAsia="Times New Roman" w:hAnsiTheme="minorHAnsi"/>
                <w:b/>
                <w:bCs/>
                <w:color w:val="FFFFFF" w:themeColor="background1"/>
                <w:sz w:val="24"/>
                <w:szCs w:val="24"/>
              </w:rPr>
              <w:t>1</w:t>
            </w:r>
            <w:r w:rsidR="008857FE">
              <w:rPr>
                <w:rFonts w:asciiTheme="minorHAnsi" w:eastAsia="Times New Roman" w:hAnsiTheme="minorHAnsi"/>
                <w:b/>
                <w:bCs/>
                <w:color w:val="FFFFFF" w:themeColor="background1"/>
                <w:sz w:val="24"/>
                <w:szCs w:val="24"/>
              </w:rPr>
              <w:t>.6</w:t>
            </w:r>
            <w:r>
              <w:rPr>
                <w:rFonts w:asciiTheme="minorHAnsi" w:eastAsia="Times New Roman" w:hAnsiTheme="minorHAnsi"/>
                <w:b/>
                <w:bCs/>
                <w:color w:val="FFFFFF" w:themeColor="background1"/>
                <w:sz w:val="24"/>
                <w:szCs w:val="24"/>
              </w:rPr>
              <w:t xml:space="preserve">. </w:t>
            </w:r>
            <w:r w:rsidR="00824784" w:rsidRPr="00824784">
              <w:rPr>
                <w:rFonts w:asciiTheme="minorHAnsi" w:eastAsia="Times New Roman" w:hAnsiTheme="minorHAnsi"/>
                <w:b/>
                <w:bCs/>
                <w:color w:val="FFFFFF" w:themeColor="background1"/>
                <w:sz w:val="24"/>
                <w:szCs w:val="24"/>
              </w:rPr>
              <w:t>Razvoj sportsko-rekreacijske funkcije</w:t>
            </w:r>
            <w:bookmarkEnd w:id="77"/>
          </w:p>
        </w:tc>
      </w:tr>
      <w:tr w:rsidR="002412BD" w:rsidRPr="00BC434A" w14:paraId="63568CD9" w14:textId="77777777" w:rsidTr="009F1017">
        <w:tc>
          <w:tcPr>
            <w:tcW w:w="9062" w:type="dxa"/>
            <w:gridSpan w:val="3"/>
          </w:tcPr>
          <w:p w14:paraId="1B6D1E73"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4435E9C9" w14:textId="17AB306E" w:rsidR="002412BD" w:rsidRPr="00BC434A" w:rsidRDefault="00824784" w:rsidP="00D12A98">
            <w:pPr>
              <w:rPr>
                <w:rFonts w:ascii="Cambria" w:hAnsi="Cambria" w:cs="Times New Roman"/>
              </w:rPr>
            </w:pPr>
            <w:r w:rsidRPr="00824784">
              <w:rPr>
                <w:rFonts w:ascii="Cambria" w:hAnsi="Cambria" w:cs="Times New Roman"/>
              </w:rPr>
              <w:t>Važan element mogućnosti zdravog življenja i podizanja kvalitete života je dostupnost sportsko-rekreacijske infrastrukture te njezina kvaliteta.</w:t>
            </w:r>
            <w:r w:rsidR="00971700">
              <w:rPr>
                <w:rFonts w:ascii="Cambria" w:hAnsi="Cambria" w:cs="Times New Roman"/>
              </w:rPr>
              <w:t xml:space="preserve"> </w:t>
            </w:r>
            <w:r w:rsidRPr="00824784">
              <w:rPr>
                <w:rFonts w:ascii="Cambria" w:hAnsi="Cambria" w:cs="Times New Roman"/>
              </w:rPr>
              <w:t>Mjerom se stoga u narednom razdoblju osigurava provođenje razvojnih aktivnosti za poticanje razvoja sporta i rekreacije te izgradnje sportskih objekata. Dostupnija sportsko-rekreacijska infrastruktura doprinijet će mogućnostima prihvaćanja zdravijih navika lokalnog stanovništva i povećanja broja osoba koje vježbaju i bave se sportom, što doprinosi postizanju cilja "Zdrav, aktivan i kvaliteta</w:t>
            </w:r>
            <w:r w:rsidR="00D12A98">
              <w:rPr>
                <w:rFonts w:ascii="Cambria" w:hAnsi="Cambria" w:cs="Times New Roman"/>
              </w:rPr>
              <w:t>n</w:t>
            </w:r>
            <w:r w:rsidRPr="00824784">
              <w:rPr>
                <w:rFonts w:ascii="Cambria" w:hAnsi="Cambria" w:cs="Times New Roman"/>
              </w:rPr>
              <w:t xml:space="preserve"> život".</w:t>
            </w:r>
          </w:p>
        </w:tc>
      </w:tr>
      <w:tr w:rsidR="002412BD" w:rsidRPr="00BC434A" w14:paraId="1216056E" w14:textId="77777777" w:rsidTr="009F1017">
        <w:tc>
          <w:tcPr>
            <w:tcW w:w="9062" w:type="dxa"/>
            <w:gridSpan w:val="3"/>
            <w:shd w:val="clear" w:color="auto" w:fill="auto"/>
          </w:tcPr>
          <w:p w14:paraId="0A664FF4" w14:textId="13BFEF63"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204167" w:rsidRPr="00204167">
              <w:rPr>
                <w:rFonts w:ascii="Cambria" w:hAnsi="Cambria" w:cs="Times New Roman"/>
              </w:rPr>
              <w:t>siječanj 2022. - svibanj 2025.</w:t>
            </w:r>
          </w:p>
        </w:tc>
      </w:tr>
      <w:tr w:rsidR="002412BD" w:rsidRPr="00BC434A" w14:paraId="655455EA" w14:textId="77777777" w:rsidTr="00204167">
        <w:tc>
          <w:tcPr>
            <w:tcW w:w="3281" w:type="dxa"/>
            <w:shd w:val="clear" w:color="auto" w:fill="auto"/>
            <w:vAlign w:val="center"/>
          </w:tcPr>
          <w:p w14:paraId="71DB12DE" w14:textId="77777777" w:rsidR="002412BD" w:rsidRPr="00BC434A" w:rsidRDefault="002412BD" w:rsidP="00204167">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41769776"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7C6FBA8B" w14:textId="4B6D4F77" w:rsidR="00204167" w:rsidRPr="00BC434A" w:rsidRDefault="00204167"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561851B7" w14:textId="77777777" w:rsidTr="00204167">
        <w:trPr>
          <w:trHeight w:val="461"/>
        </w:trPr>
        <w:tc>
          <w:tcPr>
            <w:tcW w:w="3281" w:type="dxa"/>
            <w:shd w:val="clear" w:color="auto" w:fill="E3DED1"/>
            <w:vAlign w:val="center"/>
          </w:tcPr>
          <w:p w14:paraId="6F70CFBE" w14:textId="77777777" w:rsidR="002412BD" w:rsidRPr="00BC434A" w:rsidRDefault="002412BD" w:rsidP="00204167">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55DE8EC7"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2412BD" w:rsidRPr="00BC434A" w14:paraId="40584084" w14:textId="77777777" w:rsidTr="00204167">
        <w:tc>
          <w:tcPr>
            <w:tcW w:w="3281" w:type="dxa"/>
            <w:vAlign w:val="center"/>
          </w:tcPr>
          <w:p w14:paraId="7E03C91F" w14:textId="2E396B31" w:rsidR="002412BD" w:rsidRPr="00BC434A" w:rsidRDefault="00824784" w:rsidP="00204167">
            <w:pPr>
              <w:jc w:val="left"/>
              <w:rPr>
                <w:rFonts w:ascii="Cambria" w:hAnsi="Cambria" w:cs="Times New Roman"/>
              </w:rPr>
            </w:pPr>
            <w:r>
              <w:rPr>
                <w:rFonts w:ascii="Cambria" w:hAnsi="Cambria" w:cs="Times New Roman"/>
              </w:rPr>
              <w:t>Poticanje razvoja sporta i rekreacije</w:t>
            </w:r>
          </w:p>
        </w:tc>
        <w:tc>
          <w:tcPr>
            <w:tcW w:w="5781" w:type="dxa"/>
            <w:gridSpan w:val="2"/>
            <w:vAlign w:val="center"/>
          </w:tcPr>
          <w:p w14:paraId="72479CD3" w14:textId="064E6B91" w:rsidR="002412BD" w:rsidRPr="00BC434A" w:rsidRDefault="00204167" w:rsidP="009F1017">
            <w:pPr>
              <w:rPr>
                <w:rFonts w:ascii="Cambria" w:hAnsi="Cambria" w:cs="Times New Roman"/>
              </w:rPr>
            </w:pPr>
            <w:r w:rsidRPr="00204167">
              <w:rPr>
                <w:rFonts w:ascii="Cambria" w:hAnsi="Cambria" w:cs="Times New Roman"/>
              </w:rPr>
              <w:t>siječanj 2022. - svibanj 2025.</w:t>
            </w:r>
          </w:p>
        </w:tc>
      </w:tr>
      <w:tr w:rsidR="00824784" w:rsidRPr="00BC434A" w14:paraId="1BFBA1F3" w14:textId="77777777" w:rsidTr="00204167">
        <w:tc>
          <w:tcPr>
            <w:tcW w:w="3281" w:type="dxa"/>
            <w:vAlign w:val="center"/>
          </w:tcPr>
          <w:p w14:paraId="31B7D78A" w14:textId="6F5854E3" w:rsidR="00824784" w:rsidRPr="008857FE" w:rsidRDefault="00824784" w:rsidP="00204167">
            <w:pPr>
              <w:jc w:val="left"/>
              <w:rPr>
                <w:rFonts w:ascii="Cambria" w:hAnsi="Cambria" w:cs="Times New Roman"/>
              </w:rPr>
            </w:pPr>
            <w:r w:rsidRPr="008857FE">
              <w:rPr>
                <w:rFonts w:ascii="Cambria" w:hAnsi="Cambria" w:cs="Times New Roman"/>
              </w:rPr>
              <w:t>Izgradnja športskih objekata</w:t>
            </w:r>
          </w:p>
        </w:tc>
        <w:tc>
          <w:tcPr>
            <w:tcW w:w="5781" w:type="dxa"/>
            <w:gridSpan w:val="2"/>
            <w:vAlign w:val="center"/>
          </w:tcPr>
          <w:p w14:paraId="74D49F99" w14:textId="4E6BFAF8" w:rsidR="00824784" w:rsidRPr="008857FE" w:rsidRDefault="008857FE" w:rsidP="009F1017">
            <w:pPr>
              <w:rPr>
                <w:rFonts w:ascii="Cambria" w:hAnsi="Cambria" w:cs="Times New Roman"/>
              </w:rPr>
            </w:pPr>
            <w:r w:rsidRPr="008857FE">
              <w:rPr>
                <w:rFonts w:ascii="Cambria" w:hAnsi="Cambria" w:cs="Times New Roman"/>
              </w:rPr>
              <w:t xml:space="preserve">siječanj 2022. - </w:t>
            </w:r>
            <w:r w:rsidR="00824784" w:rsidRPr="008857FE">
              <w:rPr>
                <w:rFonts w:ascii="Cambria" w:hAnsi="Cambria" w:cs="Times New Roman"/>
              </w:rPr>
              <w:t>prosinac 202</w:t>
            </w:r>
            <w:r w:rsidRPr="008857FE">
              <w:rPr>
                <w:rFonts w:ascii="Cambria" w:hAnsi="Cambria" w:cs="Times New Roman"/>
              </w:rPr>
              <w:t>2</w:t>
            </w:r>
            <w:r w:rsidR="00824784" w:rsidRPr="008857FE">
              <w:rPr>
                <w:rFonts w:ascii="Cambria" w:hAnsi="Cambria" w:cs="Times New Roman"/>
              </w:rPr>
              <w:t>.</w:t>
            </w:r>
          </w:p>
        </w:tc>
      </w:tr>
      <w:tr w:rsidR="002412BD" w:rsidRPr="00BC434A" w14:paraId="6FFFBFC5" w14:textId="77777777" w:rsidTr="00204167">
        <w:trPr>
          <w:trHeight w:val="434"/>
        </w:trPr>
        <w:tc>
          <w:tcPr>
            <w:tcW w:w="3281" w:type="dxa"/>
            <w:shd w:val="clear" w:color="auto" w:fill="E3DED1"/>
            <w:vAlign w:val="center"/>
          </w:tcPr>
          <w:p w14:paraId="14AFD728" w14:textId="77777777" w:rsidR="002412BD" w:rsidRPr="00BC434A" w:rsidRDefault="002412BD" w:rsidP="00204167">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38DDCCC8" w14:textId="77777777" w:rsidR="002412BD" w:rsidRPr="00204167" w:rsidRDefault="002412BD" w:rsidP="00204167">
            <w:pPr>
              <w:jc w:val="center"/>
              <w:rPr>
                <w:rFonts w:ascii="Cambria" w:hAnsi="Cambria" w:cs="Times New Roman"/>
                <w:b/>
                <w:bCs/>
                <w:sz w:val="24"/>
                <w:szCs w:val="24"/>
              </w:rPr>
            </w:pPr>
            <w:r w:rsidRPr="00204167">
              <w:rPr>
                <w:rFonts w:ascii="Cambria" w:hAnsi="Cambria" w:cs="Times New Roman"/>
                <w:b/>
                <w:bCs/>
                <w:sz w:val="24"/>
                <w:szCs w:val="24"/>
              </w:rPr>
              <w:t>Početna vrijednost</w:t>
            </w:r>
          </w:p>
        </w:tc>
        <w:tc>
          <w:tcPr>
            <w:tcW w:w="2891" w:type="dxa"/>
            <w:shd w:val="clear" w:color="auto" w:fill="E3DED1" w:themeFill="background2"/>
            <w:vAlign w:val="center"/>
          </w:tcPr>
          <w:p w14:paraId="3005F7CA" w14:textId="77777777" w:rsidR="002412BD" w:rsidRPr="00204167" w:rsidRDefault="002412BD" w:rsidP="00204167">
            <w:pPr>
              <w:jc w:val="center"/>
              <w:rPr>
                <w:rFonts w:ascii="Cambria" w:hAnsi="Cambria" w:cs="Times New Roman"/>
                <w:b/>
                <w:bCs/>
                <w:sz w:val="24"/>
                <w:szCs w:val="24"/>
              </w:rPr>
            </w:pPr>
            <w:r w:rsidRPr="00204167">
              <w:rPr>
                <w:rFonts w:ascii="Cambria" w:hAnsi="Cambria" w:cs="Times New Roman"/>
                <w:b/>
                <w:bCs/>
                <w:sz w:val="24"/>
                <w:szCs w:val="24"/>
              </w:rPr>
              <w:t>Ciljana vrijednost</w:t>
            </w:r>
          </w:p>
        </w:tc>
      </w:tr>
      <w:tr w:rsidR="002412BD" w:rsidRPr="00BC434A" w14:paraId="071FD6DF" w14:textId="77777777" w:rsidTr="00204167">
        <w:trPr>
          <w:trHeight w:val="58"/>
        </w:trPr>
        <w:tc>
          <w:tcPr>
            <w:tcW w:w="3281" w:type="dxa"/>
            <w:vAlign w:val="center"/>
          </w:tcPr>
          <w:p w14:paraId="416CDC08" w14:textId="595603B4" w:rsidR="002412BD" w:rsidRPr="00537241" w:rsidRDefault="00824784" w:rsidP="00204167">
            <w:pPr>
              <w:jc w:val="left"/>
              <w:rPr>
                <w:rFonts w:ascii="Cambria" w:hAnsi="Cambria" w:cs="Times New Roman"/>
                <w:highlight w:val="yellow"/>
              </w:rPr>
            </w:pPr>
            <w:r w:rsidRPr="00D12A98">
              <w:rPr>
                <w:rFonts w:ascii="Cambria" w:hAnsi="Cambria" w:cs="Times New Roman"/>
              </w:rPr>
              <w:t>Broj provedenih projekata uređenja, obnove i/ili izgradnje sportsko-rekreacijske infrastrukture</w:t>
            </w:r>
          </w:p>
        </w:tc>
        <w:tc>
          <w:tcPr>
            <w:tcW w:w="2890" w:type="dxa"/>
            <w:vAlign w:val="center"/>
          </w:tcPr>
          <w:p w14:paraId="0841F54D" w14:textId="749521E3" w:rsidR="002412BD" w:rsidRPr="00BC434A" w:rsidRDefault="00473AEF" w:rsidP="009F1017">
            <w:pPr>
              <w:jc w:val="center"/>
              <w:rPr>
                <w:rFonts w:ascii="Cambria" w:hAnsi="Cambria" w:cs="Times New Roman"/>
              </w:rPr>
            </w:pPr>
            <w:r>
              <w:rPr>
                <w:rFonts w:ascii="Cambria" w:hAnsi="Cambria" w:cs="Times New Roman"/>
              </w:rPr>
              <w:t>1</w:t>
            </w:r>
          </w:p>
        </w:tc>
        <w:tc>
          <w:tcPr>
            <w:tcW w:w="2891" w:type="dxa"/>
            <w:vAlign w:val="center"/>
          </w:tcPr>
          <w:p w14:paraId="656C4F01" w14:textId="1841EC8A" w:rsidR="002412BD" w:rsidRPr="00BC434A" w:rsidRDefault="00473AEF" w:rsidP="009F1017">
            <w:pPr>
              <w:jc w:val="center"/>
              <w:rPr>
                <w:rFonts w:ascii="Cambria" w:hAnsi="Cambria" w:cs="Times New Roman"/>
              </w:rPr>
            </w:pPr>
            <w:r>
              <w:rPr>
                <w:rFonts w:ascii="Cambria" w:hAnsi="Cambria" w:cs="Times New Roman"/>
              </w:rPr>
              <w:t>1</w:t>
            </w:r>
          </w:p>
        </w:tc>
      </w:tr>
      <w:tr w:rsidR="002412BD" w:rsidRPr="00BC434A" w14:paraId="17BE88A9" w14:textId="77777777" w:rsidTr="009F1017">
        <w:trPr>
          <w:trHeight w:val="464"/>
        </w:trPr>
        <w:tc>
          <w:tcPr>
            <w:tcW w:w="9062" w:type="dxa"/>
            <w:gridSpan w:val="3"/>
            <w:vAlign w:val="center"/>
          </w:tcPr>
          <w:p w14:paraId="40B9B2AA" w14:textId="60FA63DB" w:rsidR="008857FE" w:rsidRPr="008857FE" w:rsidRDefault="008857FE" w:rsidP="008857FE">
            <w:pPr>
              <w:rPr>
                <w:rFonts w:ascii="Cambria" w:hAnsi="Cambria" w:cs="Times New Roman"/>
                <w:i/>
                <w:iCs/>
              </w:rPr>
            </w:pPr>
            <w:r w:rsidRPr="008857FE">
              <w:rPr>
                <w:rFonts w:ascii="Cambria" w:hAnsi="Cambria" w:cs="Times New Roman"/>
                <w:i/>
                <w:iCs/>
              </w:rPr>
              <w:t xml:space="preserve">Provedbom mjere „Razvoj sportsko-rekreacijske funkcije“ doprinosi se postizanju cilja politike 4. Europske unije „Europa s istaknutijom socijalnom komponentom“ (PO4) kroz usklađenost s posebnim ciljem „Jačanje uloge kulture i turizma u gospodarskom razvoju, socijalnoj uključenosti“. </w:t>
            </w:r>
          </w:p>
          <w:p w14:paraId="6B82E600" w14:textId="2F080025" w:rsidR="002412BD" w:rsidRPr="00BC434A" w:rsidRDefault="008857FE" w:rsidP="008857FE">
            <w:pPr>
              <w:rPr>
                <w:rFonts w:ascii="Cambria" w:hAnsi="Cambria" w:cs="Times New Roman"/>
                <w:i/>
                <w:iCs/>
              </w:rPr>
            </w:pPr>
            <w:r w:rsidRPr="008857FE">
              <w:rPr>
                <w:rFonts w:ascii="Cambria" w:hAnsi="Cambria" w:cs="Times New Roman"/>
                <w:i/>
                <w:iCs/>
              </w:rPr>
              <w:t>Mjerom „Razvoj sportsko-rekreacijske funkcije“ također se doprinosi postizanju SDG 3 „Osigurati zdrav život i promicati blagostanje svih ljudi svih starosnih skupina“ Programa Ujedinjenih naroda o održivom razvoju do 2030. godine.</w:t>
            </w:r>
          </w:p>
        </w:tc>
      </w:tr>
    </w:tbl>
    <w:p w14:paraId="23511EBA" w14:textId="076B620D" w:rsidR="002412BD" w:rsidRDefault="002412BD"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5100A784" w14:textId="77777777" w:rsidTr="009F1017">
        <w:trPr>
          <w:trHeight w:val="500"/>
        </w:trPr>
        <w:tc>
          <w:tcPr>
            <w:tcW w:w="9062" w:type="dxa"/>
            <w:gridSpan w:val="3"/>
            <w:shd w:val="clear" w:color="auto" w:fill="C1EDFC" w:themeFill="accent6" w:themeFillTint="33"/>
            <w:vAlign w:val="center"/>
          </w:tcPr>
          <w:p w14:paraId="5663E2CD" w14:textId="1BDDDD6F"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Naziv cilja: </w:t>
            </w:r>
            <w:r w:rsidR="00537241">
              <w:rPr>
                <w:rFonts w:ascii="Cambria" w:hAnsi="Cambria" w:cs="Times New Roman"/>
                <w:b/>
                <w:bCs/>
                <w:sz w:val="24"/>
                <w:szCs w:val="24"/>
              </w:rPr>
              <w:t xml:space="preserve">SC. </w:t>
            </w:r>
            <w:r w:rsidR="00824784" w:rsidRPr="00824784">
              <w:rPr>
                <w:rFonts w:ascii="Cambria" w:hAnsi="Cambria" w:cs="Times New Roman"/>
                <w:b/>
                <w:bCs/>
                <w:sz w:val="24"/>
                <w:szCs w:val="24"/>
              </w:rPr>
              <w:t>5. Zdrav, aktivan i kvalitetan život</w:t>
            </w:r>
          </w:p>
        </w:tc>
      </w:tr>
      <w:tr w:rsidR="00537241" w:rsidRPr="00BC434A" w14:paraId="0B5ACBA9" w14:textId="77777777" w:rsidTr="009F1017">
        <w:trPr>
          <w:trHeight w:val="500"/>
        </w:trPr>
        <w:tc>
          <w:tcPr>
            <w:tcW w:w="9062" w:type="dxa"/>
            <w:gridSpan w:val="3"/>
            <w:shd w:val="clear" w:color="auto" w:fill="C1EDFC" w:themeFill="accent6" w:themeFillTint="33"/>
            <w:vAlign w:val="center"/>
          </w:tcPr>
          <w:p w14:paraId="3D268F78" w14:textId="01BAA854" w:rsidR="00537241" w:rsidRPr="00BC434A" w:rsidRDefault="00537241" w:rsidP="009F1017">
            <w:pPr>
              <w:rPr>
                <w:rFonts w:ascii="Cambria" w:hAnsi="Cambria" w:cs="Times New Roman"/>
                <w:b/>
                <w:bCs/>
                <w:sz w:val="24"/>
                <w:szCs w:val="24"/>
              </w:rPr>
            </w:pPr>
            <w:r w:rsidRPr="00537241">
              <w:rPr>
                <w:rFonts w:ascii="Cambria" w:hAnsi="Cambria" w:cs="Times New Roman"/>
                <w:b/>
                <w:bCs/>
                <w:sz w:val="24"/>
                <w:szCs w:val="24"/>
              </w:rPr>
              <w:t>Naziv Posebnog cilja: PC4. Unapređenje kvalitete i dostupnosti zdravstvenih i socijalnih usluga te poticanje na zdrav i aktivan način života</w:t>
            </w:r>
          </w:p>
        </w:tc>
      </w:tr>
      <w:tr w:rsidR="002412BD" w:rsidRPr="00BC434A" w14:paraId="7CA86EAE" w14:textId="77777777" w:rsidTr="009F1017">
        <w:trPr>
          <w:trHeight w:val="490"/>
        </w:trPr>
        <w:tc>
          <w:tcPr>
            <w:tcW w:w="9062" w:type="dxa"/>
            <w:gridSpan w:val="3"/>
            <w:shd w:val="clear" w:color="auto" w:fill="066684" w:themeFill="accent6" w:themeFillShade="BF"/>
            <w:vAlign w:val="center"/>
          </w:tcPr>
          <w:p w14:paraId="21275303" w14:textId="56D77F8D" w:rsidR="002412BD" w:rsidRPr="008445B1" w:rsidRDefault="00537241" w:rsidP="00D670A7">
            <w:pPr>
              <w:pStyle w:val="Naslov2"/>
              <w:numPr>
                <w:ilvl w:val="0"/>
                <w:numId w:val="0"/>
              </w:numPr>
              <w:outlineLvl w:val="1"/>
              <w:rPr>
                <w:rFonts w:ascii="Cambria" w:hAnsi="Cambria" w:cs="Times New Roman"/>
                <w:b/>
                <w:bCs/>
                <w:color w:val="FFFFFF" w:themeColor="background1"/>
                <w:sz w:val="24"/>
                <w:szCs w:val="24"/>
              </w:rPr>
            </w:pPr>
            <w:bookmarkStart w:id="78" w:name="_Toc87427021"/>
            <w:r>
              <w:rPr>
                <w:rFonts w:ascii="Cambria" w:hAnsi="Cambria" w:cs="Times New Roman"/>
                <w:b/>
                <w:bCs/>
                <w:color w:val="FFFFFF" w:themeColor="background1"/>
                <w:sz w:val="24"/>
                <w:szCs w:val="24"/>
              </w:rPr>
              <w:t>1.7.</w:t>
            </w:r>
            <w:r w:rsidR="002C3BCC">
              <w:rPr>
                <w:rFonts w:ascii="Cambria" w:hAnsi="Cambria" w:cs="Times New Roman"/>
                <w:b/>
                <w:bCs/>
                <w:color w:val="FFFFFF" w:themeColor="background1"/>
                <w:sz w:val="24"/>
                <w:szCs w:val="24"/>
              </w:rPr>
              <w:t xml:space="preserve"> </w:t>
            </w:r>
            <w:r w:rsidR="00824784" w:rsidRPr="00824784">
              <w:rPr>
                <w:rFonts w:ascii="Cambria" w:hAnsi="Cambria" w:cs="Times New Roman"/>
                <w:b/>
                <w:bCs/>
                <w:color w:val="FFFFFF" w:themeColor="background1"/>
                <w:sz w:val="24"/>
                <w:szCs w:val="24"/>
              </w:rPr>
              <w:t>Unaprjeđenje sustava socijalne skrbi</w:t>
            </w:r>
            <w:bookmarkEnd w:id="78"/>
          </w:p>
        </w:tc>
      </w:tr>
      <w:tr w:rsidR="002412BD" w:rsidRPr="00BC434A" w14:paraId="2E55810E" w14:textId="77777777" w:rsidTr="009F1017">
        <w:tc>
          <w:tcPr>
            <w:tcW w:w="9062" w:type="dxa"/>
            <w:gridSpan w:val="3"/>
          </w:tcPr>
          <w:p w14:paraId="64AB0C2F"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10FF5466" w14:textId="47D6C82E" w:rsidR="002412BD" w:rsidRPr="00BC434A" w:rsidRDefault="006A28FE" w:rsidP="006A28FE">
            <w:pPr>
              <w:rPr>
                <w:rFonts w:ascii="Cambria" w:hAnsi="Cambria" w:cs="Times New Roman"/>
              </w:rPr>
            </w:pPr>
            <w:r w:rsidRPr="006A28FE">
              <w:rPr>
                <w:rFonts w:ascii="Cambria" w:hAnsi="Cambria" w:cs="Times New Roman"/>
              </w:rPr>
              <w:t xml:space="preserve">Aktivnosti ove mjere usmjerene su na smanjivanje rizika od siromaštva i socijalne isključenosti stanovnika na </w:t>
            </w:r>
            <w:r>
              <w:rPr>
                <w:rFonts w:ascii="Cambria" w:hAnsi="Cambria" w:cs="Times New Roman"/>
              </w:rPr>
              <w:t>prostornom obuhvatu Općine Hum na Sutli</w:t>
            </w:r>
            <w:r w:rsidRPr="006A28FE">
              <w:rPr>
                <w:rFonts w:ascii="Cambria" w:hAnsi="Cambria" w:cs="Times New Roman"/>
              </w:rPr>
              <w:t xml:space="preserve"> te postizanje </w:t>
            </w:r>
            <w:proofErr w:type="spellStart"/>
            <w:r w:rsidRPr="006A28FE">
              <w:rPr>
                <w:rFonts w:ascii="Cambria" w:hAnsi="Cambria" w:cs="Times New Roman"/>
              </w:rPr>
              <w:t>uključivosti</w:t>
            </w:r>
            <w:proofErr w:type="spellEnd"/>
            <w:r w:rsidRPr="006A28FE">
              <w:rPr>
                <w:rFonts w:ascii="Cambria" w:hAnsi="Cambria" w:cs="Times New Roman"/>
              </w:rPr>
              <w:t xml:space="preserve"> i društvene kohezije koja je osnovni preduvjet za socijalnu pravdu, demokratsku sigurnost i održiv razvoj</w:t>
            </w:r>
            <w:r>
              <w:rPr>
                <w:rFonts w:ascii="Cambria" w:hAnsi="Cambria" w:cs="Times New Roman"/>
              </w:rPr>
              <w:t xml:space="preserve"> zajednice. </w:t>
            </w:r>
            <w:r w:rsidR="00824784" w:rsidRPr="00824784">
              <w:rPr>
                <w:rFonts w:ascii="Cambria" w:hAnsi="Cambria" w:cs="Times New Roman"/>
              </w:rPr>
              <w:t xml:space="preserve">Ovom mjerom osigurat će se sredstva za provođenje </w:t>
            </w:r>
            <w:r w:rsidR="00824784" w:rsidRPr="00824784">
              <w:rPr>
                <w:rFonts w:ascii="Cambria" w:hAnsi="Cambria" w:cs="Times New Roman"/>
              </w:rPr>
              <w:lastRenderedPageBreak/>
              <w:t>aktivnosti pomoći i potpore socijalno osjetljivim obiteljima i pojedincima te osiguranje sredstava za donacije Crvenom križu i ostalim udrugama koje se bave potrebama socijalno osjetljivih skupina stanovništva.</w:t>
            </w:r>
          </w:p>
        </w:tc>
      </w:tr>
      <w:tr w:rsidR="002412BD" w:rsidRPr="00BC434A" w14:paraId="683FC4E3" w14:textId="77777777" w:rsidTr="009F1017">
        <w:tc>
          <w:tcPr>
            <w:tcW w:w="9062" w:type="dxa"/>
            <w:gridSpan w:val="3"/>
            <w:shd w:val="clear" w:color="auto" w:fill="auto"/>
          </w:tcPr>
          <w:p w14:paraId="2144D22D" w14:textId="501E3130"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lastRenderedPageBreak/>
              <w:t xml:space="preserve">Vrijeme provedbe mjere: </w:t>
            </w:r>
            <w:r w:rsidR="00204167" w:rsidRPr="00204167">
              <w:rPr>
                <w:rFonts w:ascii="Cambria" w:hAnsi="Cambria" w:cs="Times New Roman"/>
              </w:rPr>
              <w:t>siječanj 2022. - svibanj 2025.</w:t>
            </w:r>
          </w:p>
        </w:tc>
      </w:tr>
      <w:tr w:rsidR="002412BD" w:rsidRPr="00BC434A" w14:paraId="6C23A767" w14:textId="77777777" w:rsidTr="009F1017">
        <w:tc>
          <w:tcPr>
            <w:tcW w:w="3281" w:type="dxa"/>
            <w:shd w:val="clear" w:color="auto" w:fill="auto"/>
            <w:vAlign w:val="center"/>
          </w:tcPr>
          <w:p w14:paraId="71712FAC" w14:textId="77777777" w:rsidR="002412BD" w:rsidRPr="00BC434A" w:rsidRDefault="002412BD" w:rsidP="00204167">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30D04E05"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1E3ED950" w14:textId="5EDE0E49" w:rsidR="00303E7D" w:rsidRPr="00BC434A" w:rsidRDefault="00303E7D"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0EB402B1" w14:textId="77777777" w:rsidTr="009F1017">
        <w:trPr>
          <w:trHeight w:val="461"/>
        </w:trPr>
        <w:tc>
          <w:tcPr>
            <w:tcW w:w="3281" w:type="dxa"/>
            <w:shd w:val="clear" w:color="auto" w:fill="E3DED1"/>
            <w:vAlign w:val="center"/>
          </w:tcPr>
          <w:p w14:paraId="2EDA165A" w14:textId="77777777" w:rsidR="002412BD" w:rsidRPr="00BC434A" w:rsidRDefault="002412BD" w:rsidP="00204167">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7F983EF4"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2412BD" w:rsidRPr="00BC434A" w14:paraId="2AEEFB0F" w14:textId="77777777" w:rsidTr="009F1017">
        <w:tc>
          <w:tcPr>
            <w:tcW w:w="3281" w:type="dxa"/>
            <w:vAlign w:val="center"/>
          </w:tcPr>
          <w:p w14:paraId="2AD7F115" w14:textId="2D856E8A" w:rsidR="002412BD" w:rsidRPr="00BC434A" w:rsidRDefault="00824784" w:rsidP="00204167">
            <w:pPr>
              <w:jc w:val="left"/>
              <w:rPr>
                <w:rFonts w:ascii="Cambria" w:hAnsi="Cambria" w:cs="Times New Roman"/>
              </w:rPr>
            </w:pPr>
            <w:r>
              <w:rPr>
                <w:rFonts w:ascii="Cambria" w:hAnsi="Cambria" w:cs="Times New Roman"/>
              </w:rPr>
              <w:t>Potpora socijalno ugroženim obiteljima i pojedincima</w:t>
            </w:r>
          </w:p>
        </w:tc>
        <w:tc>
          <w:tcPr>
            <w:tcW w:w="5781" w:type="dxa"/>
            <w:gridSpan w:val="2"/>
            <w:vAlign w:val="center"/>
          </w:tcPr>
          <w:p w14:paraId="39486F9F" w14:textId="0318061A" w:rsidR="002412BD" w:rsidRPr="00BC434A" w:rsidRDefault="00303E7D" w:rsidP="009F1017">
            <w:pPr>
              <w:rPr>
                <w:rFonts w:ascii="Cambria" w:hAnsi="Cambria" w:cs="Times New Roman"/>
              </w:rPr>
            </w:pPr>
            <w:r w:rsidRPr="00303E7D">
              <w:rPr>
                <w:rFonts w:ascii="Cambria" w:hAnsi="Cambria" w:cs="Times New Roman"/>
              </w:rPr>
              <w:t>siječanj 2022. - svibanj 2025.</w:t>
            </w:r>
          </w:p>
        </w:tc>
      </w:tr>
      <w:tr w:rsidR="00824784" w:rsidRPr="00BC434A" w14:paraId="6246FE10" w14:textId="77777777" w:rsidTr="009F1017">
        <w:tc>
          <w:tcPr>
            <w:tcW w:w="3281" w:type="dxa"/>
            <w:vAlign w:val="center"/>
          </w:tcPr>
          <w:p w14:paraId="7940F1F8" w14:textId="364234AE" w:rsidR="00824784" w:rsidRPr="00BC434A" w:rsidRDefault="00824784" w:rsidP="00204167">
            <w:pPr>
              <w:jc w:val="left"/>
              <w:rPr>
                <w:rFonts w:ascii="Cambria" w:hAnsi="Cambria" w:cs="Times New Roman"/>
              </w:rPr>
            </w:pPr>
            <w:r w:rsidRPr="00824784">
              <w:rPr>
                <w:rFonts w:ascii="Cambria" w:hAnsi="Cambria" w:cs="Times New Roman"/>
              </w:rPr>
              <w:t>Donacije Crvenom križu i ostalim udrugama koje se bave potrebama socijalno osjetljivih skupina</w:t>
            </w:r>
          </w:p>
        </w:tc>
        <w:tc>
          <w:tcPr>
            <w:tcW w:w="5781" w:type="dxa"/>
            <w:gridSpan w:val="2"/>
            <w:vAlign w:val="center"/>
          </w:tcPr>
          <w:p w14:paraId="4B8FAF5A" w14:textId="447F2E11" w:rsidR="00824784" w:rsidRPr="00BC434A" w:rsidRDefault="00204167" w:rsidP="009F1017">
            <w:pPr>
              <w:rPr>
                <w:rFonts w:ascii="Cambria" w:hAnsi="Cambria" w:cs="Times New Roman"/>
              </w:rPr>
            </w:pPr>
            <w:r w:rsidRPr="00204167">
              <w:rPr>
                <w:rFonts w:ascii="Cambria" w:hAnsi="Cambria" w:cs="Times New Roman"/>
              </w:rPr>
              <w:t>siječanj 2022. - svibanj 2025.</w:t>
            </w:r>
          </w:p>
        </w:tc>
      </w:tr>
      <w:tr w:rsidR="002412BD" w:rsidRPr="00BC434A" w14:paraId="3C73811F" w14:textId="77777777" w:rsidTr="00204167">
        <w:trPr>
          <w:trHeight w:val="434"/>
        </w:trPr>
        <w:tc>
          <w:tcPr>
            <w:tcW w:w="3281" w:type="dxa"/>
            <w:shd w:val="clear" w:color="auto" w:fill="E3DED1"/>
            <w:vAlign w:val="center"/>
          </w:tcPr>
          <w:p w14:paraId="2D222F30" w14:textId="77777777" w:rsidR="002412BD" w:rsidRPr="00BC434A" w:rsidRDefault="002412BD" w:rsidP="00204167">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13791BE2" w14:textId="77777777" w:rsidR="002412BD" w:rsidRPr="00204167" w:rsidRDefault="002412BD" w:rsidP="00204167">
            <w:pPr>
              <w:jc w:val="center"/>
              <w:rPr>
                <w:rFonts w:ascii="Cambria" w:hAnsi="Cambria" w:cs="Times New Roman"/>
                <w:b/>
                <w:bCs/>
                <w:sz w:val="24"/>
                <w:szCs w:val="24"/>
              </w:rPr>
            </w:pPr>
            <w:r w:rsidRPr="00204167">
              <w:rPr>
                <w:rFonts w:ascii="Cambria" w:hAnsi="Cambria" w:cs="Times New Roman"/>
                <w:b/>
                <w:bCs/>
                <w:sz w:val="24"/>
                <w:szCs w:val="24"/>
              </w:rPr>
              <w:t>Početna vrijednost</w:t>
            </w:r>
          </w:p>
        </w:tc>
        <w:tc>
          <w:tcPr>
            <w:tcW w:w="2891" w:type="dxa"/>
            <w:shd w:val="clear" w:color="auto" w:fill="E3DED1" w:themeFill="background2"/>
            <w:vAlign w:val="center"/>
          </w:tcPr>
          <w:p w14:paraId="282F5F9B" w14:textId="77777777" w:rsidR="002412BD" w:rsidRPr="00204167" w:rsidRDefault="002412BD" w:rsidP="00204167">
            <w:pPr>
              <w:jc w:val="center"/>
              <w:rPr>
                <w:rFonts w:ascii="Cambria" w:hAnsi="Cambria" w:cs="Times New Roman"/>
                <w:b/>
                <w:bCs/>
                <w:sz w:val="24"/>
                <w:szCs w:val="24"/>
              </w:rPr>
            </w:pPr>
            <w:r w:rsidRPr="00204167">
              <w:rPr>
                <w:rFonts w:ascii="Cambria" w:hAnsi="Cambria" w:cs="Times New Roman"/>
                <w:b/>
                <w:bCs/>
                <w:sz w:val="24"/>
                <w:szCs w:val="24"/>
              </w:rPr>
              <w:t>Ciljana vrijednost</w:t>
            </w:r>
          </w:p>
        </w:tc>
      </w:tr>
      <w:tr w:rsidR="002412BD" w:rsidRPr="00BC434A" w14:paraId="678BA83C" w14:textId="77777777" w:rsidTr="009F1017">
        <w:trPr>
          <w:trHeight w:val="58"/>
        </w:trPr>
        <w:tc>
          <w:tcPr>
            <w:tcW w:w="3281" w:type="dxa"/>
            <w:vAlign w:val="center"/>
          </w:tcPr>
          <w:p w14:paraId="362D4480" w14:textId="62F30584" w:rsidR="002412BD" w:rsidRPr="00B23FBF" w:rsidRDefault="00824784" w:rsidP="00204167">
            <w:pPr>
              <w:jc w:val="left"/>
              <w:rPr>
                <w:rFonts w:ascii="Cambria" w:hAnsi="Cambria" w:cs="Times New Roman"/>
              </w:rPr>
            </w:pPr>
            <w:r>
              <w:rPr>
                <w:rFonts w:ascii="Cambria" w:hAnsi="Cambria" w:cs="Times New Roman"/>
              </w:rPr>
              <w:t>B</w:t>
            </w:r>
            <w:r w:rsidRPr="00824784">
              <w:rPr>
                <w:rFonts w:ascii="Cambria" w:hAnsi="Cambria" w:cs="Times New Roman"/>
              </w:rPr>
              <w:t>roj isplaćenih novčanih naknada građanima i kućanstvima</w:t>
            </w:r>
          </w:p>
        </w:tc>
        <w:tc>
          <w:tcPr>
            <w:tcW w:w="2890" w:type="dxa"/>
            <w:vAlign w:val="center"/>
          </w:tcPr>
          <w:p w14:paraId="01A9ABDC" w14:textId="108EC4D2" w:rsidR="002412BD" w:rsidRPr="00BC434A" w:rsidRDefault="000F3511" w:rsidP="009F1017">
            <w:pPr>
              <w:jc w:val="center"/>
              <w:rPr>
                <w:rFonts w:ascii="Cambria" w:hAnsi="Cambria" w:cs="Times New Roman"/>
              </w:rPr>
            </w:pPr>
            <w:r>
              <w:rPr>
                <w:rFonts w:ascii="Cambria" w:hAnsi="Cambria" w:cs="Times New Roman"/>
              </w:rPr>
              <w:t>400</w:t>
            </w:r>
          </w:p>
        </w:tc>
        <w:tc>
          <w:tcPr>
            <w:tcW w:w="2891" w:type="dxa"/>
            <w:vAlign w:val="center"/>
          </w:tcPr>
          <w:p w14:paraId="6532C3BA" w14:textId="50215C3E" w:rsidR="002412BD" w:rsidRPr="00BC434A" w:rsidRDefault="000F3511" w:rsidP="009F1017">
            <w:pPr>
              <w:jc w:val="center"/>
              <w:rPr>
                <w:rFonts w:ascii="Cambria" w:hAnsi="Cambria" w:cs="Times New Roman"/>
              </w:rPr>
            </w:pPr>
            <w:r>
              <w:rPr>
                <w:rFonts w:ascii="Cambria" w:hAnsi="Cambria" w:cs="Times New Roman"/>
              </w:rPr>
              <w:t>450</w:t>
            </w:r>
          </w:p>
        </w:tc>
      </w:tr>
      <w:tr w:rsidR="00824784" w:rsidRPr="00BC434A" w14:paraId="3FE2BE48" w14:textId="77777777" w:rsidTr="009F1017">
        <w:trPr>
          <w:trHeight w:val="58"/>
        </w:trPr>
        <w:tc>
          <w:tcPr>
            <w:tcW w:w="3281" w:type="dxa"/>
            <w:vAlign w:val="center"/>
          </w:tcPr>
          <w:p w14:paraId="5F5BEA2F" w14:textId="788AAFC7" w:rsidR="00824784" w:rsidRPr="00B23FBF" w:rsidRDefault="00824784" w:rsidP="00204167">
            <w:pPr>
              <w:jc w:val="left"/>
              <w:rPr>
                <w:rFonts w:ascii="Cambria" w:hAnsi="Cambria" w:cs="Times New Roman"/>
              </w:rPr>
            </w:pPr>
            <w:r>
              <w:rPr>
                <w:rFonts w:ascii="Cambria" w:hAnsi="Cambria" w:cs="Times New Roman"/>
              </w:rPr>
              <w:t>B</w:t>
            </w:r>
            <w:r w:rsidRPr="00824784">
              <w:rPr>
                <w:rFonts w:ascii="Cambria" w:hAnsi="Cambria" w:cs="Times New Roman"/>
              </w:rPr>
              <w:t>roj isplaćenih donacija Crvenom križu i ostalim udrugama koje se bave potrebama socijalno osjetljivih skupina</w:t>
            </w:r>
          </w:p>
        </w:tc>
        <w:tc>
          <w:tcPr>
            <w:tcW w:w="2890" w:type="dxa"/>
            <w:vAlign w:val="center"/>
          </w:tcPr>
          <w:p w14:paraId="6433FA51" w14:textId="6C0B00E7" w:rsidR="00824784" w:rsidRPr="000F3511" w:rsidRDefault="000F3511" w:rsidP="009F1017">
            <w:pPr>
              <w:jc w:val="center"/>
              <w:rPr>
                <w:rFonts w:ascii="Cambria" w:hAnsi="Cambria" w:cs="Times New Roman"/>
              </w:rPr>
            </w:pPr>
            <w:r w:rsidRPr="000F3511">
              <w:rPr>
                <w:rFonts w:ascii="Cambria" w:hAnsi="Cambria" w:cs="Times New Roman"/>
              </w:rPr>
              <w:t>4</w:t>
            </w:r>
          </w:p>
        </w:tc>
        <w:tc>
          <w:tcPr>
            <w:tcW w:w="2891" w:type="dxa"/>
            <w:vAlign w:val="center"/>
          </w:tcPr>
          <w:p w14:paraId="3916EF2F" w14:textId="1F0A24CE" w:rsidR="00824784" w:rsidRPr="000F3511" w:rsidRDefault="000F3511" w:rsidP="009F1017">
            <w:pPr>
              <w:jc w:val="center"/>
              <w:rPr>
                <w:rFonts w:ascii="Cambria" w:hAnsi="Cambria" w:cs="Times New Roman"/>
              </w:rPr>
            </w:pPr>
            <w:r w:rsidRPr="000F3511">
              <w:rPr>
                <w:rFonts w:ascii="Cambria" w:hAnsi="Cambria" w:cs="Times New Roman"/>
              </w:rPr>
              <w:t>5</w:t>
            </w:r>
          </w:p>
        </w:tc>
      </w:tr>
      <w:tr w:rsidR="002412BD" w:rsidRPr="00BC434A" w14:paraId="748CC9C2" w14:textId="77777777" w:rsidTr="009F1017">
        <w:trPr>
          <w:trHeight w:val="464"/>
        </w:trPr>
        <w:tc>
          <w:tcPr>
            <w:tcW w:w="9062" w:type="dxa"/>
            <w:gridSpan w:val="3"/>
            <w:vAlign w:val="center"/>
          </w:tcPr>
          <w:p w14:paraId="20E161FE" w14:textId="24C28D6D" w:rsidR="00537241" w:rsidRPr="00537241" w:rsidRDefault="00537241" w:rsidP="00537241">
            <w:pPr>
              <w:rPr>
                <w:rFonts w:ascii="Cambria" w:hAnsi="Cambria" w:cs="Times New Roman"/>
                <w:i/>
                <w:iCs/>
              </w:rPr>
            </w:pPr>
            <w:r w:rsidRPr="00537241">
              <w:rPr>
                <w:rFonts w:ascii="Cambria" w:hAnsi="Cambria" w:cs="Times New Roman"/>
                <w:i/>
                <w:iCs/>
              </w:rPr>
              <w:t>Provedbom definiranih ključnih aktivnosti u sklopu mjere „Unaprjeđenje sustava socijalne skrbi“ doprinosi se postizanju cilja politike 4. Europske unije „Europa s istaknutijom socijalnom komponentom“ (PO4) kroz usklađenost s posebnim ciljem „Povećanje socioekonomske integracije marginaliziranih zajednica“.</w:t>
            </w:r>
          </w:p>
          <w:p w14:paraId="73C20027" w14:textId="4E297A38" w:rsidR="002412BD" w:rsidRPr="00BC434A" w:rsidRDefault="00537241" w:rsidP="00537241">
            <w:pPr>
              <w:rPr>
                <w:rFonts w:ascii="Cambria" w:hAnsi="Cambria" w:cs="Times New Roman"/>
                <w:i/>
                <w:iCs/>
              </w:rPr>
            </w:pPr>
            <w:r w:rsidRPr="00537241">
              <w:rPr>
                <w:rFonts w:ascii="Cambria" w:hAnsi="Cambria" w:cs="Times New Roman"/>
                <w:i/>
                <w:iCs/>
              </w:rPr>
              <w:t xml:space="preserve">Mjerom „Unaprjeđenje sustava socijalne skrbi“ također se doprinosi postizanju SDG 1 „Iskorijeniti siromaštvo svugdje i u svim njegovim oblicima“, SDG 3 „Osigurati zdrav život i promicati blagostanje svih ljudi svih starosnih skupina“  i SDG 11 „Učiniti gradove i ljudska naselja </w:t>
            </w:r>
            <w:proofErr w:type="spellStart"/>
            <w:r w:rsidRPr="00537241">
              <w:rPr>
                <w:rFonts w:ascii="Cambria" w:hAnsi="Cambria" w:cs="Times New Roman"/>
                <w:i/>
                <w:iCs/>
              </w:rPr>
              <w:t>uključivima</w:t>
            </w:r>
            <w:proofErr w:type="spellEnd"/>
            <w:r w:rsidRPr="00537241">
              <w:rPr>
                <w:rFonts w:ascii="Cambria" w:hAnsi="Cambria" w:cs="Times New Roman"/>
                <w:i/>
                <w:iCs/>
              </w:rPr>
              <w:t>, sigurnima, otpornima i održivima“ Programa Ujedinjenih naroda o održivom razvoju do 2030. godine.</w:t>
            </w:r>
          </w:p>
        </w:tc>
      </w:tr>
    </w:tbl>
    <w:p w14:paraId="251DBB05" w14:textId="77777777" w:rsidR="006A28FE" w:rsidRDefault="006A28FE"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023C8892" w14:textId="77777777" w:rsidTr="009F1017">
        <w:trPr>
          <w:trHeight w:val="500"/>
        </w:trPr>
        <w:tc>
          <w:tcPr>
            <w:tcW w:w="9062" w:type="dxa"/>
            <w:gridSpan w:val="3"/>
            <w:shd w:val="clear" w:color="auto" w:fill="C1EDFC" w:themeFill="accent6" w:themeFillTint="33"/>
            <w:vAlign w:val="center"/>
          </w:tcPr>
          <w:p w14:paraId="38C54032" w14:textId="2E4549F8"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Naziv cilja: </w:t>
            </w:r>
            <w:r w:rsidR="00824784" w:rsidRPr="00824784">
              <w:rPr>
                <w:rFonts w:ascii="Cambria" w:hAnsi="Cambria" w:cs="Times New Roman"/>
                <w:b/>
                <w:bCs/>
                <w:sz w:val="24"/>
                <w:szCs w:val="24"/>
              </w:rPr>
              <w:t>5. Zdrav, aktivan i kvalitetan život</w:t>
            </w:r>
          </w:p>
        </w:tc>
      </w:tr>
      <w:tr w:rsidR="00303E7D" w:rsidRPr="00BC434A" w14:paraId="6B588138" w14:textId="77777777" w:rsidTr="009F1017">
        <w:trPr>
          <w:trHeight w:val="500"/>
        </w:trPr>
        <w:tc>
          <w:tcPr>
            <w:tcW w:w="9062" w:type="dxa"/>
            <w:gridSpan w:val="3"/>
            <w:shd w:val="clear" w:color="auto" w:fill="C1EDFC" w:themeFill="accent6" w:themeFillTint="33"/>
            <w:vAlign w:val="center"/>
          </w:tcPr>
          <w:p w14:paraId="58AFCD01" w14:textId="2984B2BC" w:rsidR="00303E7D" w:rsidRPr="00BC434A" w:rsidRDefault="00537241" w:rsidP="009F1017">
            <w:pPr>
              <w:rPr>
                <w:rFonts w:ascii="Cambria" w:hAnsi="Cambria" w:cs="Times New Roman"/>
                <w:b/>
                <w:bCs/>
                <w:sz w:val="24"/>
                <w:szCs w:val="24"/>
              </w:rPr>
            </w:pPr>
            <w:r w:rsidRPr="00537241">
              <w:rPr>
                <w:rFonts w:ascii="Cambria" w:hAnsi="Cambria" w:cs="Times New Roman"/>
                <w:b/>
                <w:bCs/>
                <w:sz w:val="24"/>
                <w:szCs w:val="24"/>
              </w:rPr>
              <w:t>Naziv Posebnog cilja: PC4. Unapređenje kvalitete i dostupnosti zdravstvenih i socijalnih usluga te poticanje na zdrav i aktivan način života</w:t>
            </w:r>
          </w:p>
        </w:tc>
      </w:tr>
      <w:tr w:rsidR="002412BD" w:rsidRPr="00BC434A" w14:paraId="04B66D30" w14:textId="77777777" w:rsidTr="009F1017">
        <w:trPr>
          <w:trHeight w:val="490"/>
        </w:trPr>
        <w:tc>
          <w:tcPr>
            <w:tcW w:w="9062" w:type="dxa"/>
            <w:gridSpan w:val="3"/>
            <w:shd w:val="clear" w:color="auto" w:fill="066684" w:themeFill="accent6" w:themeFillShade="BF"/>
            <w:vAlign w:val="center"/>
          </w:tcPr>
          <w:p w14:paraId="67500AAD" w14:textId="369874F3" w:rsidR="002412BD" w:rsidRPr="008445B1" w:rsidRDefault="00537241" w:rsidP="00D670A7">
            <w:pPr>
              <w:pStyle w:val="Naslov2"/>
              <w:numPr>
                <w:ilvl w:val="0"/>
                <w:numId w:val="0"/>
              </w:numPr>
              <w:outlineLvl w:val="1"/>
              <w:rPr>
                <w:rFonts w:ascii="Cambria" w:hAnsi="Cambria" w:cs="Times New Roman"/>
                <w:b/>
                <w:bCs/>
                <w:color w:val="FFFFFF" w:themeColor="background1"/>
                <w:sz w:val="24"/>
                <w:szCs w:val="24"/>
              </w:rPr>
            </w:pPr>
            <w:bookmarkStart w:id="79" w:name="_Toc87427023"/>
            <w:r>
              <w:rPr>
                <w:rFonts w:ascii="Cambria" w:hAnsi="Cambria" w:cs="Times New Roman"/>
                <w:b/>
                <w:bCs/>
                <w:color w:val="FFFFFF" w:themeColor="background1"/>
                <w:sz w:val="24"/>
                <w:szCs w:val="24"/>
              </w:rPr>
              <w:t>1.8</w:t>
            </w:r>
            <w:r w:rsidR="002C3BCC">
              <w:rPr>
                <w:rFonts w:ascii="Cambria" w:hAnsi="Cambria" w:cs="Times New Roman"/>
                <w:b/>
                <w:bCs/>
                <w:color w:val="FFFFFF" w:themeColor="background1"/>
                <w:sz w:val="24"/>
                <w:szCs w:val="24"/>
              </w:rPr>
              <w:t xml:space="preserve">. </w:t>
            </w:r>
            <w:r w:rsidR="00824784" w:rsidRPr="00824784">
              <w:rPr>
                <w:rFonts w:ascii="Cambria" w:hAnsi="Cambria" w:cs="Times New Roman"/>
                <w:b/>
                <w:bCs/>
                <w:color w:val="FFFFFF" w:themeColor="background1"/>
                <w:sz w:val="24"/>
                <w:szCs w:val="24"/>
              </w:rPr>
              <w:t>Jačanje kapaciteta lokalnih dionika iz civilnog sektora</w:t>
            </w:r>
            <w:bookmarkEnd w:id="79"/>
          </w:p>
        </w:tc>
      </w:tr>
      <w:tr w:rsidR="002412BD" w:rsidRPr="00BC434A" w14:paraId="7CEA8FA2" w14:textId="77777777" w:rsidTr="009F1017">
        <w:tc>
          <w:tcPr>
            <w:tcW w:w="9062" w:type="dxa"/>
            <w:gridSpan w:val="3"/>
          </w:tcPr>
          <w:p w14:paraId="658788DA"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1B99F8CD" w14:textId="1AF64A0D" w:rsidR="002412BD" w:rsidRPr="00BC434A" w:rsidRDefault="006A28FE" w:rsidP="009F1017">
            <w:pPr>
              <w:rPr>
                <w:rFonts w:ascii="Cambria" w:hAnsi="Cambria" w:cs="Times New Roman"/>
              </w:rPr>
            </w:pPr>
            <w:r w:rsidRPr="006A28FE">
              <w:rPr>
                <w:rFonts w:ascii="Cambria" w:hAnsi="Cambria" w:cs="Times New Roman"/>
              </w:rPr>
              <w:t xml:space="preserve">Svrha mjere je doprinos unaprjeđenju kapaciteta civilnog sektora. Civilna društva vrlo su važna u kontekstu razvoja društvenih sadržaja i usluga koje </w:t>
            </w:r>
            <w:r>
              <w:rPr>
                <w:rFonts w:ascii="Cambria" w:hAnsi="Cambria" w:cs="Times New Roman"/>
              </w:rPr>
              <w:t xml:space="preserve">ogovaraju na potrebe </w:t>
            </w:r>
            <w:r w:rsidRPr="006A28FE">
              <w:rPr>
                <w:rFonts w:ascii="Cambria" w:hAnsi="Cambria" w:cs="Times New Roman"/>
              </w:rPr>
              <w:t>lokalno</w:t>
            </w:r>
            <w:r>
              <w:rPr>
                <w:rFonts w:ascii="Cambria" w:hAnsi="Cambria" w:cs="Times New Roman"/>
              </w:rPr>
              <w:t>g</w:t>
            </w:r>
            <w:r w:rsidRPr="006A28FE">
              <w:rPr>
                <w:rFonts w:ascii="Cambria" w:hAnsi="Cambria" w:cs="Times New Roman"/>
              </w:rPr>
              <w:t xml:space="preserve"> stanovništv</w:t>
            </w:r>
            <w:r>
              <w:rPr>
                <w:rFonts w:ascii="Cambria" w:hAnsi="Cambria" w:cs="Times New Roman"/>
              </w:rPr>
              <w:t>a</w:t>
            </w:r>
            <w:r w:rsidRPr="006A28FE">
              <w:rPr>
                <w:rFonts w:ascii="Cambria" w:hAnsi="Cambria" w:cs="Times New Roman"/>
              </w:rPr>
              <w:t xml:space="preserve"> i kojima se doprinosi poboljšanju kvalitete života na prostornom obuhvatu Općine Hum na Sutli</w:t>
            </w:r>
            <w:r>
              <w:rPr>
                <w:rFonts w:ascii="Cambria" w:hAnsi="Cambria" w:cs="Times New Roman"/>
              </w:rPr>
              <w:t>.</w:t>
            </w:r>
          </w:p>
        </w:tc>
      </w:tr>
      <w:tr w:rsidR="002412BD" w:rsidRPr="00BC434A" w14:paraId="719614C2" w14:textId="77777777" w:rsidTr="009F1017">
        <w:tc>
          <w:tcPr>
            <w:tcW w:w="9062" w:type="dxa"/>
            <w:gridSpan w:val="3"/>
            <w:shd w:val="clear" w:color="auto" w:fill="auto"/>
          </w:tcPr>
          <w:p w14:paraId="4D953EC6" w14:textId="1A090CFE"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303E7D" w:rsidRPr="00303E7D">
              <w:rPr>
                <w:rFonts w:ascii="Cambria" w:hAnsi="Cambria" w:cs="Times New Roman"/>
              </w:rPr>
              <w:t>siječanj 2022. - svibanj 2025</w:t>
            </w:r>
            <w:r w:rsidRPr="00BC434A">
              <w:rPr>
                <w:rFonts w:ascii="Cambria" w:hAnsi="Cambria" w:cs="Times New Roman"/>
              </w:rPr>
              <w:t>.</w:t>
            </w:r>
            <w:r w:rsidRPr="00BC434A">
              <w:rPr>
                <w:rFonts w:ascii="Cambria" w:hAnsi="Cambria" w:cs="Times New Roman"/>
                <w:b/>
                <w:bCs/>
                <w:sz w:val="24"/>
                <w:szCs w:val="24"/>
              </w:rPr>
              <w:t xml:space="preserve"> </w:t>
            </w:r>
          </w:p>
        </w:tc>
      </w:tr>
      <w:tr w:rsidR="002412BD" w:rsidRPr="00BC434A" w14:paraId="4277B685" w14:textId="77777777" w:rsidTr="009F1017">
        <w:tc>
          <w:tcPr>
            <w:tcW w:w="3281" w:type="dxa"/>
            <w:shd w:val="clear" w:color="auto" w:fill="auto"/>
            <w:vAlign w:val="center"/>
          </w:tcPr>
          <w:p w14:paraId="25A746B9" w14:textId="77777777" w:rsidR="002412BD" w:rsidRPr="00BC434A" w:rsidRDefault="002412BD" w:rsidP="00303E7D">
            <w:pPr>
              <w:jc w:val="left"/>
              <w:rPr>
                <w:rFonts w:ascii="Cambria" w:hAnsi="Cambria" w:cs="Times New Roman"/>
                <w:b/>
                <w:bCs/>
              </w:rPr>
            </w:pPr>
            <w:r w:rsidRPr="00BC434A">
              <w:rPr>
                <w:rFonts w:ascii="Cambria" w:hAnsi="Cambria" w:cs="Times New Roman"/>
                <w:b/>
                <w:bCs/>
              </w:rPr>
              <w:t xml:space="preserve">Doprinos provedbi </w:t>
            </w:r>
            <w:r w:rsidRPr="00BC434A">
              <w:rPr>
                <w:rFonts w:ascii="Cambria" w:hAnsi="Cambria" w:cs="Times New Roman"/>
                <w:b/>
                <w:bCs/>
              </w:rPr>
              <w:lastRenderedPageBreak/>
              <w:t>nadređenog akta strateškog planiranja</w:t>
            </w:r>
          </w:p>
        </w:tc>
        <w:tc>
          <w:tcPr>
            <w:tcW w:w="5781" w:type="dxa"/>
            <w:gridSpan w:val="2"/>
            <w:shd w:val="clear" w:color="auto" w:fill="auto"/>
            <w:vAlign w:val="center"/>
          </w:tcPr>
          <w:p w14:paraId="1C3D2F7D" w14:textId="77777777" w:rsidR="002412BD" w:rsidRDefault="002412BD" w:rsidP="009F1017">
            <w:pPr>
              <w:rPr>
                <w:rFonts w:ascii="Cambria" w:hAnsi="Cambria" w:cs="Times New Roman"/>
                <w:i/>
                <w:iCs/>
              </w:rPr>
            </w:pPr>
            <w:r w:rsidRPr="00BC434A">
              <w:rPr>
                <w:rFonts w:ascii="Cambria" w:hAnsi="Cambria" w:cs="Times New Roman"/>
                <w:i/>
                <w:iCs/>
              </w:rPr>
              <w:lastRenderedPageBreak/>
              <w:t xml:space="preserve">Nacionalna razvoja strategija Republike Hrvatske do 2030. </w:t>
            </w:r>
            <w:r w:rsidRPr="00BC434A">
              <w:rPr>
                <w:rFonts w:ascii="Cambria" w:hAnsi="Cambria" w:cs="Times New Roman"/>
                <w:i/>
                <w:iCs/>
              </w:rPr>
              <w:lastRenderedPageBreak/>
              <w:t>godine</w:t>
            </w:r>
          </w:p>
          <w:p w14:paraId="1D50DE95" w14:textId="136DE6A0" w:rsidR="00303E7D" w:rsidRPr="00BC434A" w:rsidRDefault="00303E7D" w:rsidP="00825A77">
            <w:pPr>
              <w:rPr>
                <w:rFonts w:ascii="Cambria" w:hAnsi="Cambria" w:cs="Times New Roman"/>
                <w:i/>
                <w:iCs/>
              </w:rPr>
            </w:pPr>
            <w:r>
              <w:rPr>
                <w:rFonts w:ascii="Cambria" w:hAnsi="Cambria" w:cs="Times New Roman"/>
                <w:i/>
                <w:iCs/>
              </w:rPr>
              <w:t xml:space="preserve">Plan razvoja </w:t>
            </w:r>
            <w:r w:rsidR="00825A77">
              <w:rPr>
                <w:rFonts w:ascii="Cambria" w:hAnsi="Cambria" w:cs="Times New Roman"/>
                <w:i/>
                <w:iCs/>
              </w:rPr>
              <w:t>K</w:t>
            </w:r>
            <w:r>
              <w:rPr>
                <w:rFonts w:ascii="Cambria" w:hAnsi="Cambria" w:cs="Times New Roman"/>
                <w:i/>
                <w:iCs/>
              </w:rPr>
              <w:t>rapinsko-zagorske županije 2021.-2027.</w:t>
            </w:r>
          </w:p>
        </w:tc>
      </w:tr>
      <w:tr w:rsidR="002412BD" w:rsidRPr="00BC434A" w14:paraId="055EFFC3" w14:textId="77777777" w:rsidTr="009F1017">
        <w:trPr>
          <w:trHeight w:val="461"/>
        </w:trPr>
        <w:tc>
          <w:tcPr>
            <w:tcW w:w="3281" w:type="dxa"/>
            <w:shd w:val="clear" w:color="auto" w:fill="E3DED1"/>
            <w:vAlign w:val="center"/>
          </w:tcPr>
          <w:p w14:paraId="05A1F598" w14:textId="77777777" w:rsidR="002412BD" w:rsidRPr="00BC434A" w:rsidRDefault="002412BD" w:rsidP="00303E7D">
            <w:pPr>
              <w:jc w:val="left"/>
              <w:rPr>
                <w:rFonts w:ascii="Cambria" w:hAnsi="Cambria" w:cs="Times New Roman"/>
                <w:b/>
                <w:bCs/>
                <w:sz w:val="24"/>
                <w:szCs w:val="24"/>
              </w:rPr>
            </w:pPr>
            <w:r w:rsidRPr="00BC434A">
              <w:rPr>
                <w:rFonts w:ascii="Cambria" w:hAnsi="Cambria" w:cs="Times New Roman"/>
                <w:b/>
                <w:bCs/>
                <w:sz w:val="24"/>
                <w:szCs w:val="24"/>
              </w:rPr>
              <w:lastRenderedPageBreak/>
              <w:t>Ključne aktivnosti</w:t>
            </w:r>
          </w:p>
        </w:tc>
        <w:tc>
          <w:tcPr>
            <w:tcW w:w="5781" w:type="dxa"/>
            <w:gridSpan w:val="2"/>
            <w:shd w:val="clear" w:color="auto" w:fill="E3DED1"/>
            <w:vAlign w:val="center"/>
          </w:tcPr>
          <w:p w14:paraId="31578390"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2412BD" w:rsidRPr="00BC434A" w14:paraId="52BD3EC3" w14:textId="77777777" w:rsidTr="009F1017">
        <w:tc>
          <w:tcPr>
            <w:tcW w:w="3281" w:type="dxa"/>
            <w:vAlign w:val="center"/>
          </w:tcPr>
          <w:p w14:paraId="28868427" w14:textId="4B07DE65" w:rsidR="002412BD" w:rsidRPr="00BC434A" w:rsidRDefault="009321EF" w:rsidP="00303E7D">
            <w:pPr>
              <w:jc w:val="left"/>
              <w:rPr>
                <w:rFonts w:ascii="Cambria" w:hAnsi="Cambria" w:cs="Times New Roman"/>
              </w:rPr>
            </w:pPr>
            <w:r>
              <w:rPr>
                <w:rFonts w:ascii="Cambria" w:hAnsi="Cambria" w:cs="Times New Roman"/>
              </w:rPr>
              <w:t>Podrška radu udruga civilnog društva</w:t>
            </w:r>
          </w:p>
        </w:tc>
        <w:tc>
          <w:tcPr>
            <w:tcW w:w="5781" w:type="dxa"/>
            <w:gridSpan w:val="2"/>
            <w:vAlign w:val="center"/>
          </w:tcPr>
          <w:p w14:paraId="4B889B5E" w14:textId="2E900BCF" w:rsidR="002412BD" w:rsidRPr="00BC434A" w:rsidRDefault="00303E7D" w:rsidP="009F1017">
            <w:pPr>
              <w:rPr>
                <w:rFonts w:ascii="Cambria" w:hAnsi="Cambria" w:cs="Times New Roman"/>
              </w:rPr>
            </w:pPr>
            <w:r>
              <w:rPr>
                <w:rFonts w:ascii="Cambria" w:hAnsi="Cambria" w:cs="Times New Roman"/>
              </w:rPr>
              <w:t>siječanj</w:t>
            </w:r>
            <w:r w:rsidR="009321EF">
              <w:rPr>
                <w:rFonts w:ascii="Cambria" w:hAnsi="Cambria" w:cs="Times New Roman"/>
              </w:rPr>
              <w:t xml:space="preserve"> 202</w:t>
            </w:r>
            <w:r>
              <w:rPr>
                <w:rFonts w:ascii="Cambria" w:hAnsi="Cambria" w:cs="Times New Roman"/>
              </w:rPr>
              <w:t>2</w:t>
            </w:r>
            <w:r w:rsidR="009321EF">
              <w:rPr>
                <w:rFonts w:ascii="Cambria" w:hAnsi="Cambria" w:cs="Times New Roman"/>
              </w:rPr>
              <w:t xml:space="preserve">. – </w:t>
            </w:r>
            <w:r>
              <w:rPr>
                <w:rFonts w:ascii="Cambria" w:hAnsi="Cambria" w:cs="Times New Roman"/>
              </w:rPr>
              <w:t>svibanj</w:t>
            </w:r>
            <w:r w:rsidR="009321EF">
              <w:rPr>
                <w:rFonts w:ascii="Cambria" w:hAnsi="Cambria" w:cs="Times New Roman"/>
              </w:rPr>
              <w:t xml:space="preserve"> 2025.</w:t>
            </w:r>
          </w:p>
        </w:tc>
      </w:tr>
      <w:tr w:rsidR="002412BD" w:rsidRPr="00BC434A" w14:paraId="536A0024" w14:textId="77777777" w:rsidTr="00303E7D">
        <w:trPr>
          <w:trHeight w:val="434"/>
        </w:trPr>
        <w:tc>
          <w:tcPr>
            <w:tcW w:w="3281" w:type="dxa"/>
            <w:shd w:val="clear" w:color="auto" w:fill="E3DED1"/>
            <w:vAlign w:val="center"/>
          </w:tcPr>
          <w:p w14:paraId="411DA1F8" w14:textId="77777777" w:rsidR="002412BD" w:rsidRPr="00BC434A" w:rsidRDefault="002412BD" w:rsidP="00303E7D">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28DB8CD9" w14:textId="77777777" w:rsidR="002412BD" w:rsidRPr="00303E7D" w:rsidRDefault="002412BD" w:rsidP="00303E7D">
            <w:pPr>
              <w:jc w:val="center"/>
              <w:rPr>
                <w:rFonts w:ascii="Cambria" w:hAnsi="Cambria" w:cs="Times New Roman"/>
                <w:b/>
                <w:bCs/>
                <w:sz w:val="24"/>
                <w:szCs w:val="24"/>
              </w:rPr>
            </w:pPr>
            <w:r w:rsidRPr="00303E7D">
              <w:rPr>
                <w:rFonts w:ascii="Cambria" w:hAnsi="Cambria" w:cs="Times New Roman"/>
                <w:b/>
                <w:bCs/>
                <w:sz w:val="24"/>
                <w:szCs w:val="24"/>
              </w:rPr>
              <w:t>Početna vrijednost</w:t>
            </w:r>
          </w:p>
        </w:tc>
        <w:tc>
          <w:tcPr>
            <w:tcW w:w="2891" w:type="dxa"/>
            <w:shd w:val="clear" w:color="auto" w:fill="E3DED1" w:themeFill="background2"/>
            <w:vAlign w:val="center"/>
          </w:tcPr>
          <w:p w14:paraId="09B72DF0" w14:textId="77777777" w:rsidR="002412BD" w:rsidRPr="00303E7D" w:rsidRDefault="002412BD" w:rsidP="00303E7D">
            <w:pPr>
              <w:jc w:val="center"/>
              <w:rPr>
                <w:rFonts w:ascii="Cambria" w:hAnsi="Cambria" w:cs="Times New Roman"/>
                <w:b/>
                <w:bCs/>
                <w:sz w:val="24"/>
                <w:szCs w:val="24"/>
              </w:rPr>
            </w:pPr>
            <w:r w:rsidRPr="00303E7D">
              <w:rPr>
                <w:rFonts w:ascii="Cambria" w:hAnsi="Cambria" w:cs="Times New Roman"/>
                <w:b/>
                <w:bCs/>
                <w:sz w:val="24"/>
                <w:szCs w:val="24"/>
              </w:rPr>
              <w:t>Ciljana vrijednost</w:t>
            </w:r>
          </w:p>
        </w:tc>
      </w:tr>
      <w:tr w:rsidR="002412BD" w:rsidRPr="00BC434A" w14:paraId="64132824" w14:textId="77777777" w:rsidTr="009F1017">
        <w:trPr>
          <w:trHeight w:val="58"/>
        </w:trPr>
        <w:tc>
          <w:tcPr>
            <w:tcW w:w="3281" w:type="dxa"/>
            <w:vAlign w:val="center"/>
          </w:tcPr>
          <w:p w14:paraId="24944883" w14:textId="25567BBC" w:rsidR="002412BD" w:rsidRPr="00B23FBF" w:rsidRDefault="00303E7D" w:rsidP="00303E7D">
            <w:pPr>
              <w:jc w:val="left"/>
              <w:rPr>
                <w:rFonts w:ascii="Cambria" w:hAnsi="Cambria" w:cs="Times New Roman"/>
              </w:rPr>
            </w:pPr>
            <w:r>
              <w:rPr>
                <w:rFonts w:ascii="Cambria" w:hAnsi="Cambria" w:cs="Times New Roman"/>
              </w:rPr>
              <w:t xml:space="preserve">Broj udruga </w:t>
            </w:r>
          </w:p>
        </w:tc>
        <w:tc>
          <w:tcPr>
            <w:tcW w:w="2890" w:type="dxa"/>
            <w:vAlign w:val="center"/>
          </w:tcPr>
          <w:p w14:paraId="67AE7E7D" w14:textId="4E90B1C4" w:rsidR="002412BD" w:rsidRPr="00BC434A" w:rsidRDefault="00551134" w:rsidP="009F1017">
            <w:pPr>
              <w:jc w:val="center"/>
              <w:rPr>
                <w:rFonts w:ascii="Cambria" w:hAnsi="Cambria" w:cs="Times New Roman"/>
              </w:rPr>
            </w:pPr>
            <w:r>
              <w:rPr>
                <w:rFonts w:ascii="Cambria" w:hAnsi="Cambria" w:cs="Times New Roman"/>
              </w:rPr>
              <w:t>41 (2021.)</w:t>
            </w:r>
          </w:p>
        </w:tc>
        <w:tc>
          <w:tcPr>
            <w:tcW w:w="2891" w:type="dxa"/>
            <w:vAlign w:val="center"/>
          </w:tcPr>
          <w:p w14:paraId="2C376464" w14:textId="4D995763" w:rsidR="002412BD" w:rsidRPr="00BC434A" w:rsidRDefault="00551134" w:rsidP="009F1017">
            <w:pPr>
              <w:jc w:val="center"/>
              <w:rPr>
                <w:rFonts w:ascii="Cambria" w:hAnsi="Cambria" w:cs="Times New Roman"/>
              </w:rPr>
            </w:pPr>
            <w:r>
              <w:rPr>
                <w:rFonts w:ascii="Cambria" w:hAnsi="Cambria" w:cs="Times New Roman"/>
              </w:rPr>
              <w:t>45</w:t>
            </w:r>
          </w:p>
        </w:tc>
      </w:tr>
      <w:tr w:rsidR="002412BD" w:rsidRPr="00BC434A" w14:paraId="3AAA3C97" w14:textId="77777777" w:rsidTr="009F1017">
        <w:trPr>
          <w:trHeight w:val="464"/>
        </w:trPr>
        <w:tc>
          <w:tcPr>
            <w:tcW w:w="9062" w:type="dxa"/>
            <w:gridSpan w:val="3"/>
            <w:vAlign w:val="center"/>
          </w:tcPr>
          <w:p w14:paraId="398D5FDE" w14:textId="77777777" w:rsidR="00537241" w:rsidRPr="00537241" w:rsidRDefault="00537241" w:rsidP="00537241">
            <w:pPr>
              <w:rPr>
                <w:rFonts w:ascii="Cambria" w:hAnsi="Cambria" w:cs="Times New Roman"/>
                <w:i/>
                <w:iCs/>
              </w:rPr>
            </w:pPr>
            <w:r w:rsidRPr="00537241">
              <w:rPr>
                <w:rFonts w:ascii="Cambria" w:hAnsi="Cambria" w:cs="Times New Roman"/>
                <w:i/>
                <w:iCs/>
              </w:rPr>
              <w:t xml:space="preserve">Provedbom mjere „Jačanje kapaciteta lokalnih dionika iz civilnog sektora“ doprinosi se postizanju cilja politike 4. Europske unije „Europa s istaknutijom socijalnom komponentom“ (PO4) kroz usklađenost s posebnim ciljem „Povećanje socioekonomske integracije marginaliziranih zajednica“ te „Jačanje uloge kulture i turizma u gospodarskom razvoju, socijalnoj uključenosti“. </w:t>
            </w:r>
          </w:p>
          <w:p w14:paraId="4DF7E8C9" w14:textId="7FA39E7D" w:rsidR="002412BD" w:rsidRPr="00BC434A" w:rsidRDefault="00537241" w:rsidP="00537241">
            <w:pPr>
              <w:rPr>
                <w:rFonts w:ascii="Cambria" w:hAnsi="Cambria" w:cs="Times New Roman"/>
                <w:i/>
                <w:iCs/>
              </w:rPr>
            </w:pPr>
            <w:r w:rsidRPr="00537241">
              <w:rPr>
                <w:rFonts w:ascii="Cambria" w:hAnsi="Cambria" w:cs="Times New Roman"/>
                <w:i/>
                <w:iCs/>
              </w:rPr>
              <w:t xml:space="preserve">Mjerom „Jačanje kapaciteta lokalnih dionika iz civilnog sektora“ također se doprinosi postizanju SDG 16 „Promicati mirna i </w:t>
            </w:r>
            <w:proofErr w:type="spellStart"/>
            <w:r w:rsidRPr="00537241">
              <w:rPr>
                <w:rFonts w:ascii="Cambria" w:hAnsi="Cambria" w:cs="Times New Roman"/>
                <w:i/>
                <w:iCs/>
              </w:rPr>
              <w:t>uključiva</w:t>
            </w:r>
            <w:proofErr w:type="spellEnd"/>
            <w:r w:rsidRPr="00537241">
              <w:rPr>
                <w:rFonts w:ascii="Cambria" w:hAnsi="Cambria" w:cs="Times New Roman"/>
                <w:i/>
                <w:iCs/>
              </w:rPr>
              <w:t xml:space="preserve"> društva za održivi razvoj, osigurati pristup pravdi za sve i izgraditi učinkovite, odgovorne i </w:t>
            </w:r>
            <w:proofErr w:type="spellStart"/>
            <w:r w:rsidRPr="00537241">
              <w:rPr>
                <w:rFonts w:ascii="Cambria" w:hAnsi="Cambria" w:cs="Times New Roman"/>
                <w:i/>
                <w:iCs/>
              </w:rPr>
              <w:t>uključive</w:t>
            </w:r>
            <w:proofErr w:type="spellEnd"/>
            <w:r w:rsidRPr="00537241">
              <w:rPr>
                <w:rFonts w:ascii="Cambria" w:hAnsi="Cambria" w:cs="Times New Roman"/>
                <w:i/>
                <w:iCs/>
              </w:rPr>
              <w:t xml:space="preserve"> institucije na svim razinama“ Programa Ujedinjenih naroda o održivom razvoju do 2030. godine.</w:t>
            </w:r>
          </w:p>
        </w:tc>
      </w:tr>
    </w:tbl>
    <w:p w14:paraId="075EAB03" w14:textId="7A42C434" w:rsidR="002412BD" w:rsidRDefault="002412BD"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3DD66A09" w14:textId="77777777" w:rsidTr="009F1017">
        <w:trPr>
          <w:trHeight w:val="500"/>
        </w:trPr>
        <w:tc>
          <w:tcPr>
            <w:tcW w:w="9062" w:type="dxa"/>
            <w:gridSpan w:val="3"/>
            <w:shd w:val="clear" w:color="auto" w:fill="C1EDFC" w:themeFill="accent6" w:themeFillTint="33"/>
            <w:vAlign w:val="center"/>
          </w:tcPr>
          <w:p w14:paraId="0BB51AEB" w14:textId="1674CA95"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Naziv cilja: </w:t>
            </w:r>
            <w:r w:rsidR="008E01DE" w:rsidRPr="008E01DE">
              <w:rPr>
                <w:rFonts w:ascii="Cambria" w:hAnsi="Cambria" w:cs="Times New Roman"/>
                <w:b/>
                <w:bCs/>
                <w:sz w:val="24"/>
                <w:szCs w:val="24"/>
              </w:rPr>
              <w:t>7. Sigurnost za stabilan razvoj</w:t>
            </w:r>
          </w:p>
        </w:tc>
      </w:tr>
      <w:tr w:rsidR="00303E7D" w:rsidRPr="00BC434A" w14:paraId="37B51189" w14:textId="77777777" w:rsidTr="009F1017">
        <w:trPr>
          <w:trHeight w:val="500"/>
        </w:trPr>
        <w:tc>
          <w:tcPr>
            <w:tcW w:w="9062" w:type="dxa"/>
            <w:gridSpan w:val="3"/>
            <w:shd w:val="clear" w:color="auto" w:fill="C1EDFC" w:themeFill="accent6" w:themeFillTint="33"/>
            <w:vAlign w:val="center"/>
          </w:tcPr>
          <w:p w14:paraId="18D17CFF" w14:textId="07CCCD9F" w:rsidR="00303E7D" w:rsidRPr="00BC434A" w:rsidRDefault="00537241" w:rsidP="009F1017">
            <w:pPr>
              <w:rPr>
                <w:rFonts w:ascii="Cambria" w:hAnsi="Cambria" w:cs="Times New Roman"/>
                <w:b/>
                <w:bCs/>
                <w:sz w:val="24"/>
                <w:szCs w:val="24"/>
              </w:rPr>
            </w:pPr>
            <w:r w:rsidRPr="00537241">
              <w:rPr>
                <w:rFonts w:ascii="Cambria" w:hAnsi="Cambria" w:cs="Times New Roman"/>
                <w:b/>
                <w:bCs/>
                <w:sz w:val="24"/>
                <w:szCs w:val="24"/>
              </w:rPr>
              <w:t>Naziv Posebnog cilja: PC10. Jačanje otpornosti na rizike od katastrofa i unapređenje sustava vatrogastva</w:t>
            </w:r>
          </w:p>
        </w:tc>
      </w:tr>
      <w:tr w:rsidR="002412BD" w:rsidRPr="00BC434A" w14:paraId="78FF7502" w14:textId="77777777" w:rsidTr="009F1017">
        <w:trPr>
          <w:trHeight w:val="490"/>
        </w:trPr>
        <w:tc>
          <w:tcPr>
            <w:tcW w:w="9062" w:type="dxa"/>
            <w:gridSpan w:val="3"/>
            <w:shd w:val="clear" w:color="auto" w:fill="066684" w:themeFill="accent6" w:themeFillShade="BF"/>
            <w:vAlign w:val="center"/>
          </w:tcPr>
          <w:p w14:paraId="65AEABBE" w14:textId="08E53F78" w:rsidR="002412BD" w:rsidRPr="008445B1" w:rsidRDefault="002C3BCC" w:rsidP="00D670A7">
            <w:pPr>
              <w:pStyle w:val="Naslov2"/>
              <w:numPr>
                <w:ilvl w:val="0"/>
                <w:numId w:val="0"/>
              </w:numPr>
              <w:outlineLvl w:val="1"/>
              <w:rPr>
                <w:rFonts w:ascii="Cambria" w:hAnsi="Cambria" w:cs="Times New Roman"/>
                <w:b/>
                <w:bCs/>
                <w:color w:val="FFFFFF" w:themeColor="background1"/>
                <w:sz w:val="24"/>
                <w:szCs w:val="24"/>
              </w:rPr>
            </w:pPr>
            <w:bookmarkStart w:id="80" w:name="_Toc87427025"/>
            <w:r>
              <w:rPr>
                <w:rFonts w:ascii="Cambria" w:hAnsi="Cambria" w:cs="Times New Roman"/>
                <w:b/>
                <w:bCs/>
                <w:color w:val="FFFFFF" w:themeColor="background1"/>
                <w:sz w:val="24"/>
                <w:szCs w:val="24"/>
              </w:rPr>
              <w:t>1</w:t>
            </w:r>
            <w:r w:rsidR="00537241">
              <w:rPr>
                <w:rFonts w:ascii="Cambria" w:hAnsi="Cambria" w:cs="Times New Roman"/>
                <w:b/>
                <w:bCs/>
                <w:color w:val="FFFFFF" w:themeColor="background1"/>
                <w:sz w:val="24"/>
                <w:szCs w:val="24"/>
              </w:rPr>
              <w:t>.9</w:t>
            </w:r>
            <w:r>
              <w:rPr>
                <w:rFonts w:ascii="Cambria" w:hAnsi="Cambria" w:cs="Times New Roman"/>
                <w:b/>
                <w:bCs/>
                <w:color w:val="FFFFFF" w:themeColor="background1"/>
                <w:sz w:val="24"/>
                <w:szCs w:val="24"/>
              </w:rPr>
              <w:t xml:space="preserve">. </w:t>
            </w:r>
            <w:r w:rsidR="008E01DE">
              <w:rPr>
                <w:rFonts w:ascii="Cambria" w:hAnsi="Cambria" w:cs="Times New Roman"/>
                <w:b/>
                <w:bCs/>
                <w:color w:val="FFFFFF" w:themeColor="background1"/>
                <w:sz w:val="24"/>
                <w:szCs w:val="24"/>
              </w:rPr>
              <w:t xml:space="preserve">Unaprjeđenje sustava </w:t>
            </w:r>
            <w:r w:rsidR="000471BC">
              <w:rPr>
                <w:rFonts w:ascii="Cambria" w:hAnsi="Cambria" w:cs="Times New Roman"/>
                <w:b/>
                <w:bCs/>
                <w:color w:val="FFFFFF" w:themeColor="background1"/>
                <w:sz w:val="24"/>
                <w:szCs w:val="24"/>
              </w:rPr>
              <w:t xml:space="preserve">vatrogastva i </w:t>
            </w:r>
            <w:r w:rsidR="008E01DE">
              <w:rPr>
                <w:rFonts w:ascii="Cambria" w:hAnsi="Cambria" w:cs="Times New Roman"/>
                <w:b/>
                <w:bCs/>
                <w:color w:val="FFFFFF" w:themeColor="background1"/>
                <w:sz w:val="24"/>
                <w:szCs w:val="24"/>
              </w:rPr>
              <w:t>civilne zaštite</w:t>
            </w:r>
            <w:bookmarkEnd w:id="80"/>
          </w:p>
        </w:tc>
      </w:tr>
      <w:tr w:rsidR="002412BD" w:rsidRPr="00BC434A" w14:paraId="03CB4583" w14:textId="77777777" w:rsidTr="009F1017">
        <w:tc>
          <w:tcPr>
            <w:tcW w:w="9062" w:type="dxa"/>
            <w:gridSpan w:val="3"/>
          </w:tcPr>
          <w:p w14:paraId="7B38B786"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49E57BCD" w14:textId="37842C1C" w:rsidR="002412BD" w:rsidRPr="00BC434A" w:rsidRDefault="00FB7AD3" w:rsidP="009F1017">
            <w:pPr>
              <w:rPr>
                <w:rFonts w:ascii="Cambria" w:hAnsi="Cambria" w:cs="Times New Roman"/>
              </w:rPr>
            </w:pPr>
            <w:r w:rsidRPr="00FB7AD3">
              <w:rPr>
                <w:rFonts w:ascii="Cambria" w:hAnsi="Cambria" w:cs="Times New Roman"/>
              </w:rPr>
              <w:t>Mjera doprinosi unaprjeđenju sustava civilne zaštite, odnosno povećanju pripremljenosti na odgovore na potencijalnu pojavnost prirodno i antropogeno uvjetovanih rizika koji mogu imati štetan utjecaj na kvalitetu okoliša, sigurnost lokalnog stanovništva i razvoja Općine. Stoga se mjerom predviđa provođenje aktivnosti poboljšanja opremljenosti i kapaciteta protupožarnih snaga te potpora aktivnostima pružanja vatrogasne i civilne zaštite.</w:t>
            </w:r>
          </w:p>
        </w:tc>
      </w:tr>
      <w:tr w:rsidR="002412BD" w:rsidRPr="00BC434A" w14:paraId="49BA0E90" w14:textId="77777777" w:rsidTr="009F1017">
        <w:tc>
          <w:tcPr>
            <w:tcW w:w="9062" w:type="dxa"/>
            <w:gridSpan w:val="3"/>
            <w:shd w:val="clear" w:color="auto" w:fill="auto"/>
          </w:tcPr>
          <w:p w14:paraId="2836647E" w14:textId="491E922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891532">
              <w:rPr>
                <w:rFonts w:ascii="Cambria" w:hAnsi="Cambria" w:cs="Times New Roman"/>
              </w:rPr>
              <w:t xml:space="preserve">siječanj </w:t>
            </w:r>
            <w:r w:rsidRPr="00BC434A">
              <w:rPr>
                <w:rFonts w:ascii="Cambria" w:hAnsi="Cambria" w:cs="Times New Roman"/>
              </w:rPr>
              <w:t>202</w:t>
            </w:r>
            <w:r w:rsidR="00891532">
              <w:rPr>
                <w:rFonts w:ascii="Cambria" w:hAnsi="Cambria" w:cs="Times New Roman"/>
              </w:rPr>
              <w:t>2</w:t>
            </w:r>
            <w:r w:rsidRPr="00BC434A">
              <w:rPr>
                <w:rFonts w:ascii="Cambria" w:hAnsi="Cambria" w:cs="Times New Roman"/>
              </w:rPr>
              <w:t xml:space="preserve">.- </w:t>
            </w:r>
            <w:r w:rsidR="00891532">
              <w:rPr>
                <w:rFonts w:ascii="Cambria" w:hAnsi="Cambria" w:cs="Times New Roman"/>
              </w:rPr>
              <w:t xml:space="preserve">svibanj </w:t>
            </w:r>
            <w:r w:rsidRPr="00BC434A">
              <w:rPr>
                <w:rFonts w:ascii="Cambria" w:hAnsi="Cambria" w:cs="Times New Roman"/>
              </w:rPr>
              <w:t>2025.</w:t>
            </w:r>
            <w:r w:rsidRPr="00BC434A">
              <w:rPr>
                <w:rFonts w:ascii="Cambria" w:hAnsi="Cambria" w:cs="Times New Roman"/>
                <w:b/>
                <w:bCs/>
                <w:sz w:val="24"/>
                <w:szCs w:val="24"/>
              </w:rPr>
              <w:t xml:space="preserve"> </w:t>
            </w:r>
          </w:p>
        </w:tc>
      </w:tr>
      <w:tr w:rsidR="002412BD" w:rsidRPr="00BC434A" w14:paraId="2F3CCED5" w14:textId="77777777" w:rsidTr="00891532">
        <w:tc>
          <w:tcPr>
            <w:tcW w:w="3281" w:type="dxa"/>
            <w:shd w:val="clear" w:color="auto" w:fill="auto"/>
            <w:vAlign w:val="center"/>
          </w:tcPr>
          <w:p w14:paraId="01CD8D86" w14:textId="77777777" w:rsidR="002412BD" w:rsidRPr="00BC434A" w:rsidRDefault="002412BD" w:rsidP="00891532">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075B497E"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45BAEDAD" w14:textId="0955F366" w:rsidR="00891532" w:rsidRPr="00BC434A" w:rsidRDefault="00891532"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478D98D9" w14:textId="77777777" w:rsidTr="00891532">
        <w:trPr>
          <w:trHeight w:val="461"/>
        </w:trPr>
        <w:tc>
          <w:tcPr>
            <w:tcW w:w="3281" w:type="dxa"/>
            <w:shd w:val="clear" w:color="auto" w:fill="E3DED1"/>
            <w:vAlign w:val="center"/>
          </w:tcPr>
          <w:p w14:paraId="4AD788B6" w14:textId="77777777" w:rsidR="002412BD" w:rsidRPr="00BC434A" w:rsidRDefault="002412BD" w:rsidP="00891532">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49A484F5"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891532" w:rsidRPr="00BC434A" w14:paraId="5A5939F5" w14:textId="77777777" w:rsidTr="00891532">
        <w:tc>
          <w:tcPr>
            <w:tcW w:w="3281" w:type="dxa"/>
            <w:vAlign w:val="center"/>
          </w:tcPr>
          <w:p w14:paraId="1E2DA19D" w14:textId="6C58206D" w:rsidR="00891532" w:rsidRPr="00BC434A" w:rsidRDefault="00891532" w:rsidP="00891532">
            <w:pPr>
              <w:jc w:val="left"/>
              <w:rPr>
                <w:rFonts w:ascii="Cambria" w:hAnsi="Cambria" w:cs="Times New Roman"/>
              </w:rPr>
            </w:pPr>
            <w:r w:rsidRPr="00FB7AD3">
              <w:rPr>
                <w:rFonts w:ascii="Cambria" w:hAnsi="Cambria" w:cs="Times New Roman"/>
              </w:rPr>
              <w:t>Poboljšanje opremljenosti i kapaciteta protupožarnih snaga</w:t>
            </w:r>
          </w:p>
        </w:tc>
        <w:tc>
          <w:tcPr>
            <w:tcW w:w="5781" w:type="dxa"/>
            <w:gridSpan w:val="2"/>
            <w:vAlign w:val="center"/>
          </w:tcPr>
          <w:p w14:paraId="579DC346" w14:textId="076AA54A" w:rsidR="00891532" w:rsidRPr="00BC434A" w:rsidRDefault="00891532" w:rsidP="00891532">
            <w:pPr>
              <w:rPr>
                <w:rFonts w:ascii="Cambria" w:hAnsi="Cambria" w:cs="Times New Roman"/>
              </w:rPr>
            </w:pPr>
            <w:r w:rsidRPr="007955C2">
              <w:t>siječanj 2022. - svibanj 2025</w:t>
            </w:r>
          </w:p>
        </w:tc>
      </w:tr>
      <w:tr w:rsidR="00891532" w:rsidRPr="00BC434A" w14:paraId="6C61983C" w14:textId="77777777" w:rsidTr="00891532">
        <w:tc>
          <w:tcPr>
            <w:tcW w:w="3281" w:type="dxa"/>
            <w:vAlign w:val="center"/>
          </w:tcPr>
          <w:p w14:paraId="6D6BAED7" w14:textId="20F5275E" w:rsidR="00891532" w:rsidRPr="00FB7AD3" w:rsidRDefault="00891532" w:rsidP="00891532">
            <w:pPr>
              <w:jc w:val="left"/>
              <w:rPr>
                <w:rFonts w:ascii="Cambria" w:hAnsi="Cambria" w:cs="Times New Roman"/>
              </w:rPr>
            </w:pPr>
            <w:r w:rsidRPr="00FB7AD3">
              <w:rPr>
                <w:rFonts w:ascii="Cambria" w:hAnsi="Cambria" w:cs="Times New Roman"/>
              </w:rPr>
              <w:t>Potpora aktivnostima pružanja vatrogasne i civilne zaštite</w:t>
            </w:r>
          </w:p>
        </w:tc>
        <w:tc>
          <w:tcPr>
            <w:tcW w:w="5781" w:type="dxa"/>
            <w:gridSpan w:val="2"/>
            <w:vAlign w:val="center"/>
          </w:tcPr>
          <w:p w14:paraId="571F71E7" w14:textId="22DD5A64" w:rsidR="00891532" w:rsidRPr="00BC434A" w:rsidRDefault="00891532" w:rsidP="00891532">
            <w:pPr>
              <w:rPr>
                <w:rFonts w:ascii="Cambria" w:hAnsi="Cambria" w:cs="Times New Roman"/>
              </w:rPr>
            </w:pPr>
            <w:r w:rsidRPr="007955C2">
              <w:t>siječanj 2022. - svibanj 2025</w:t>
            </w:r>
          </w:p>
        </w:tc>
      </w:tr>
      <w:tr w:rsidR="002412BD" w:rsidRPr="00BC434A" w14:paraId="31E41598" w14:textId="77777777" w:rsidTr="00891532">
        <w:trPr>
          <w:trHeight w:val="434"/>
        </w:trPr>
        <w:tc>
          <w:tcPr>
            <w:tcW w:w="3281" w:type="dxa"/>
            <w:shd w:val="clear" w:color="auto" w:fill="E3DED1"/>
            <w:vAlign w:val="center"/>
          </w:tcPr>
          <w:p w14:paraId="2C114A91" w14:textId="77777777" w:rsidR="002412BD" w:rsidRPr="00BC434A" w:rsidRDefault="002412BD" w:rsidP="00891532">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vAlign w:val="center"/>
          </w:tcPr>
          <w:p w14:paraId="2E6658FF" w14:textId="77777777" w:rsidR="002412BD" w:rsidRPr="00537241" w:rsidRDefault="002412BD" w:rsidP="00537241">
            <w:pPr>
              <w:jc w:val="center"/>
              <w:rPr>
                <w:rFonts w:ascii="Cambria" w:hAnsi="Cambria" w:cs="Times New Roman"/>
                <w:b/>
                <w:bCs/>
                <w:sz w:val="24"/>
                <w:szCs w:val="24"/>
              </w:rPr>
            </w:pPr>
            <w:r w:rsidRPr="00537241">
              <w:rPr>
                <w:rFonts w:ascii="Cambria" w:hAnsi="Cambria" w:cs="Times New Roman"/>
                <w:b/>
                <w:bCs/>
                <w:sz w:val="24"/>
                <w:szCs w:val="24"/>
              </w:rPr>
              <w:t>Početna vrijednost</w:t>
            </w:r>
          </w:p>
        </w:tc>
        <w:tc>
          <w:tcPr>
            <w:tcW w:w="2891" w:type="dxa"/>
            <w:shd w:val="clear" w:color="auto" w:fill="E3DED1"/>
            <w:vAlign w:val="center"/>
          </w:tcPr>
          <w:p w14:paraId="2770EA95" w14:textId="77777777" w:rsidR="002412BD" w:rsidRPr="00537241" w:rsidRDefault="002412BD" w:rsidP="00537241">
            <w:pPr>
              <w:jc w:val="center"/>
              <w:rPr>
                <w:rFonts w:ascii="Cambria" w:hAnsi="Cambria" w:cs="Times New Roman"/>
                <w:b/>
                <w:bCs/>
                <w:sz w:val="24"/>
                <w:szCs w:val="24"/>
              </w:rPr>
            </w:pPr>
            <w:r w:rsidRPr="00537241">
              <w:rPr>
                <w:rFonts w:ascii="Cambria" w:hAnsi="Cambria" w:cs="Times New Roman"/>
                <w:b/>
                <w:bCs/>
                <w:sz w:val="24"/>
                <w:szCs w:val="24"/>
              </w:rPr>
              <w:t>Ciljana vrijednost</w:t>
            </w:r>
          </w:p>
        </w:tc>
      </w:tr>
      <w:tr w:rsidR="002412BD" w:rsidRPr="00BC434A" w14:paraId="48C41E48" w14:textId="77777777" w:rsidTr="00891532">
        <w:trPr>
          <w:trHeight w:val="58"/>
        </w:trPr>
        <w:tc>
          <w:tcPr>
            <w:tcW w:w="3281" w:type="dxa"/>
            <w:vAlign w:val="center"/>
          </w:tcPr>
          <w:p w14:paraId="161D3C4B" w14:textId="162CE3E0" w:rsidR="002412BD" w:rsidRPr="00B23FBF" w:rsidRDefault="00FB7AD3" w:rsidP="00891532">
            <w:pPr>
              <w:jc w:val="left"/>
              <w:rPr>
                <w:rFonts w:ascii="Cambria" w:hAnsi="Cambria" w:cs="Times New Roman"/>
              </w:rPr>
            </w:pPr>
            <w:r w:rsidRPr="00833776">
              <w:rPr>
                <w:rFonts w:ascii="Cambria" w:hAnsi="Cambria" w:cs="Times New Roman"/>
              </w:rPr>
              <w:t>Broj opremljenih objekata dobrovoljnih vatrogasnih društava</w:t>
            </w:r>
          </w:p>
        </w:tc>
        <w:tc>
          <w:tcPr>
            <w:tcW w:w="2890" w:type="dxa"/>
            <w:vAlign w:val="center"/>
          </w:tcPr>
          <w:p w14:paraId="7A9EB513" w14:textId="34D9AB39" w:rsidR="002412BD" w:rsidRPr="00537241" w:rsidRDefault="00891532" w:rsidP="00537241">
            <w:pPr>
              <w:jc w:val="center"/>
              <w:rPr>
                <w:rFonts w:ascii="Cambria" w:hAnsi="Cambria" w:cs="Times New Roman"/>
              </w:rPr>
            </w:pPr>
            <w:r w:rsidRPr="00537241">
              <w:rPr>
                <w:rFonts w:ascii="Cambria" w:hAnsi="Cambria" w:cs="Times New Roman"/>
              </w:rPr>
              <w:t>4</w:t>
            </w:r>
          </w:p>
        </w:tc>
        <w:tc>
          <w:tcPr>
            <w:tcW w:w="2891" w:type="dxa"/>
            <w:vAlign w:val="center"/>
          </w:tcPr>
          <w:p w14:paraId="3595A412" w14:textId="1D8A875F" w:rsidR="002412BD" w:rsidRPr="00537241" w:rsidRDefault="00891532" w:rsidP="00537241">
            <w:pPr>
              <w:jc w:val="center"/>
              <w:rPr>
                <w:rFonts w:ascii="Cambria" w:hAnsi="Cambria" w:cs="Times New Roman"/>
              </w:rPr>
            </w:pPr>
            <w:r w:rsidRPr="00537241">
              <w:rPr>
                <w:rFonts w:ascii="Cambria" w:hAnsi="Cambria" w:cs="Times New Roman"/>
              </w:rPr>
              <w:t>4</w:t>
            </w:r>
          </w:p>
        </w:tc>
      </w:tr>
      <w:tr w:rsidR="002412BD" w:rsidRPr="00BC434A" w14:paraId="41650118" w14:textId="77777777" w:rsidTr="009F1017">
        <w:trPr>
          <w:trHeight w:val="464"/>
        </w:trPr>
        <w:tc>
          <w:tcPr>
            <w:tcW w:w="9062" w:type="dxa"/>
            <w:gridSpan w:val="3"/>
            <w:vAlign w:val="center"/>
          </w:tcPr>
          <w:p w14:paraId="3C65C68F" w14:textId="292D07EB" w:rsidR="00440416" w:rsidRPr="00440416" w:rsidRDefault="00440416" w:rsidP="00440416">
            <w:pPr>
              <w:rPr>
                <w:rFonts w:ascii="Cambria" w:hAnsi="Cambria" w:cs="Times New Roman"/>
                <w:i/>
                <w:iCs/>
              </w:rPr>
            </w:pPr>
            <w:r w:rsidRPr="00440416">
              <w:rPr>
                <w:rFonts w:ascii="Cambria" w:hAnsi="Cambria" w:cs="Times New Roman"/>
                <w:i/>
                <w:iCs/>
              </w:rPr>
              <w:t>Provedbom mjere „Unaprjeđenje sustava vatrogastva i civilne zaštite“ doprinosi se postizanju cilja politike 2. Europske unije „</w:t>
            </w:r>
            <w:proofErr w:type="spellStart"/>
            <w:r w:rsidRPr="00440416">
              <w:rPr>
                <w:rFonts w:ascii="Cambria" w:hAnsi="Cambria" w:cs="Times New Roman"/>
                <w:i/>
                <w:iCs/>
              </w:rPr>
              <w:t>Zelenija</w:t>
            </w:r>
            <w:proofErr w:type="spellEnd"/>
            <w:r w:rsidRPr="00440416">
              <w:rPr>
                <w:rFonts w:ascii="Cambria" w:hAnsi="Cambria" w:cs="Times New Roman"/>
                <w:i/>
                <w:iCs/>
              </w:rPr>
              <w:t xml:space="preserve"> Europa“ (PO2) kroz usklađenost s posebnim ciljem „Promicanje prilagodbe na klimatske promjene, sprečavanje rizika i otpornosti na katastrofe“. </w:t>
            </w:r>
          </w:p>
          <w:p w14:paraId="26CA7E88" w14:textId="3131AA79" w:rsidR="002412BD" w:rsidRPr="00BC434A" w:rsidRDefault="00440416" w:rsidP="00440416">
            <w:pPr>
              <w:rPr>
                <w:rFonts w:ascii="Cambria" w:hAnsi="Cambria" w:cs="Times New Roman"/>
                <w:i/>
                <w:iCs/>
              </w:rPr>
            </w:pPr>
            <w:r w:rsidRPr="00440416">
              <w:rPr>
                <w:rFonts w:ascii="Cambria" w:hAnsi="Cambria" w:cs="Times New Roman"/>
                <w:i/>
                <w:iCs/>
              </w:rPr>
              <w:lastRenderedPageBreak/>
              <w:t xml:space="preserve">Provedbom mjere „Unaprjeđenje sustava vatrogastva i civilne zaštite“ također se doprinosi postizanju SDG 11 „Učiniti gradove i ljudska naselja </w:t>
            </w:r>
            <w:proofErr w:type="spellStart"/>
            <w:r w:rsidRPr="00440416">
              <w:rPr>
                <w:rFonts w:ascii="Cambria" w:hAnsi="Cambria" w:cs="Times New Roman"/>
                <w:i/>
                <w:iCs/>
              </w:rPr>
              <w:t>uključivima</w:t>
            </w:r>
            <w:proofErr w:type="spellEnd"/>
            <w:r w:rsidRPr="00440416">
              <w:rPr>
                <w:rFonts w:ascii="Cambria" w:hAnsi="Cambria" w:cs="Times New Roman"/>
                <w:i/>
                <w:iCs/>
              </w:rPr>
              <w:t>, sigurnima, otpornima i održivima“ Programa Ujedinjenih naroda o održivom razvoju do 2030. godine.</w:t>
            </w:r>
          </w:p>
        </w:tc>
      </w:tr>
    </w:tbl>
    <w:p w14:paraId="6E6DF74C" w14:textId="4968FD65" w:rsidR="002412BD" w:rsidRDefault="002412BD"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7142C89E" w14:textId="77777777" w:rsidTr="009F1017">
        <w:trPr>
          <w:trHeight w:val="500"/>
        </w:trPr>
        <w:tc>
          <w:tcPr>
            <w:tcW w:w="9062" w:type="dxa"/>
            <w:gridSpan w:val="3"/>
            <w:shd w:val="clear" w:color="auto" w:fill="C1EDFC" w:themeFill="accent6" w:themeFillTint="33"/>
            <w:vAlign w:val="center"/>
          </w:tcPr>
          <w:p w14:paraId="0347B6F7" w14:textId="33C1E28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Naziv cilja: </w:t>
            </w:r>
            <w:r w:rsidR="00FB7AD3" w:rsidRPr="00FB7AD3">
              <w:rPr>
                <w:rFonts w:ascii="Cambria" w:hAnsi="Cambria" w:cs="Times New Roman"/>
                <w:b/>
                <w:bCs/>
                <w:sz w:val="24"/>
                <w:szCs w:val="24"/>
              </w:rPr>
              <w:t>8. Ekološka i energetska tranzicija za klimatsku neutralnost</w:t>
            </w:r>
          </w:p>
        </w:tc>
      </w:tr>
      <w:tr w:rsidR="00A424B9" w:rsidRPr="00BC434A" w14:paraId="142F8BEE" w14:textId="77777777" w:rsidTr="009F1017">
        <w:trPr>
          <w:trHeight w:val="500"/>
        </w:trPr>
        <w:tc>
          <w:tcPr>
            <w:tcW w:w="9062" w:type="dxa"/>
            <w:gridSpan w:val="3"/>
            <w:shd w:val="clear" w:color="auto" w:fill="C1EDFC" w:themeFill="accent6" w:themeFillTint="33"/>
            <w:vAlign w:val="center"/>
          </w:tcPr>
          <w:p w14:paraId="18BC8B0F" w14:textId="786BF44A" w:rsidR="00A424B9" w:rsidRPr="00BC434A" w:rsidRDefault="00440416" w:rsidP="009F1017">
            <w:pPr>
              <w:rPr>
                <w:rFonts w:ascii="Cambria" w:hAnsi="Cambria" w:cs="Times New Roman"/>
                <w:b/>
                <w:bCs/>
                <w:sz w:val="24"/>
                <w:szCs w:val="24"/>
              </w:rPr>
            </w:pPr>
            <w:r>
              <w:rPr>
                <w:rFonts w:ascii="Cambria" w:hAnsi="Cambria" w:cs="Times New Roman"/>
                <w:b/>
                <w:bCs/>
                <w:sz w:val="24"/>
                <w:szCs w:val="24"/>
              </w:rPr>
              <w:t xml:space="preserve">Naziv </w:t>
            </w:r>
            <w:r w:rsidRPr="00440416">
              <w:rPr>
                <w:rFonts w:ascii="Cambria" w:hAnsi="Cambria" w:cs="Times New Roman"/>
                <w:b/>
                <w:bCs/>
                <w:sz w:val="24"/>
                <w:szCs w:val="24"/>
              </w:rPr>
              <w:t>Posebn</w:t>
            </w:r>
            <w:r>
              <w:rPr>
                <w:rFonts w:ascii="Cambria" w:hAnsi="Cambria" w:cs="Times New Roman"/>
                <w:b/>
                <w:bCs/>
                <w:sz w:val="24"/>
                <w:szCs w:val="24"/>
              </w:rPr>
              <w:t>og</w:t>
            </w:r>
            <w:r w:rsidRPr="00440416">
              <w:rPr>
                <w:rFonts w:ascii="Cambria" w:hAnsi="Cambria" w:cs="Times New Roman"/>
                <w:b/>
                <w:bCs/>
                <w:sz w:val="24"/>
                <w:szCs w:val="24"/>
              </w:rPr>
              <w:t xml:space="preserve"> cilj</w:t>
            </w:r>
            <w:r>
              <w:rPr>
                <w:rFonts w:ascii="Cambria" w:hAnsi="Cambria" w:cs="Times New Roman"/>
                <w:b/>
                <w:bCs/>
                <w:sz w:val="24"/>
                <w:szCs w:val="24"/>
              </w:rPr>
              <w:t>a: PC</w:t>
            </w:r>
            <w:r w:rsidRPr="00440416">
              <w:rPr>
                <w:rFonts w:ascii="Cambria" w:hAnsi="Cambria" w:cs="Times New Roman"/>
                <w:b/>
                <w:bCs/>
                <w:sz w:val="24"/>
                <w:szCs w:val="24"/>
              </w:rPr>
              <w:t>9. Poticanje održivog upravljanja prirodnim i izgrađenim okolišem</w:t>
            </w:r>
          </w:p>
        </w:tc>
      </w:tr>
      <w:tr w:rsidR="002412BD" w:rsidRPr="00BC434A" w14:paraId="580BADEF" w14:textId="77777777" w:rsidTr="009F1017">
        <w:trPr>
          <w:trHeight w:val="490"/>
        </w:trPr>
        <w:tc>
          <w:tcPr>
            <w:tcW w:w="9062" w:type="dxa"/>
            <w:gridSpan w:val="3"/>
            <w:shd w:val="clear" w:color="auto" w:fill="066684" w:themeFill="accent6" w:themeFillShade="BF"/>
            <w:vAlign w:val="center"/>
          </w:tcPr>
          <w:p w14:paraId="2A1739A8" w14:textId="35655F76" w:rsidR="002412BD" w:rsidRPr="008445B1" w:rsidRDefault="002C3BCC" w:rsidP="00D670A7">
            <w:pPr>
              <w:pStyle w:val="Naslov2"/>
              <w:numPr>
                <w:ilvl w:val="0"/>
                <w:numId w:val="0"/>
              </w:numPr>
              <w:outlineLvl w:val="1"/>
              <w:rPr>
                <w:rFonts w:ascii="Cambria" w:hAnsi="Cambria" w:cs="Times New Roman"/>
                <w:b/>
                <w:bCs/>
                <w:color w:val="FFFFFF" w:themeColor="background1"/>
                <w:sz w:val="24"/>
                <w:szCs w:val="24"/>
              </w:rPr>
            </w:pPr>
            <w:bookmarkStart w:id="81" w:name="_Toc87427026"/>
            <w:r>
              <w:rPr>
                <w:rFonts w:ascii="Cambria" w:hAnsi="Cambria" w:cs="Times New Roman"/>
                <w:b/>
                <w:bCs/>
                <w:color w:val="FFFFFF" w:themeColor="background1"/>
                <w:sz w:val="24"/>
                <w:szCs w:val="24"/>
              </w:rPr>
              <w:t>1</w:t>
            </w:r>
            <w:r w:rsidR="009F5051">
              <w:rPr>
                <w:rFonts w:ascii="Cambria" w:hAnsi="Cambria" w:cs="Times New Roman"/>
                <w:b/>
                <w:bCs/>
                <w:color w:val="FFFFFF" w:themeColor="background1"/>
                <w:sz w:val="24"/>
                <w:szCs w:val="24"/>
              </w:rPr>
              <w:t>.10</w:t>
            </w:r>
            <w:r>
              <w:rPr>
                <w:rFonts w:ascii="Cambria" w:hAnsi="Cambria" w:cs="Times New Roman"/>
                <w:b/>
                <w:bCs/>
                <w:color w:val="FFFFFF" w:themeColor="background1"/>
                <w:sz w:val="24"/>
                <w:szCs w:val="24"/>
              </w:rPr>
              <w:t xml:space="preserve">. </w:t>
            </w:r>
            <w:r w:rsidR="00FB7AD3">
              <w:rPr>
                <w:rFonts w:ascii="Cambria" w:hAnsi="Cambria" w:cs="Times New Roman"/>
                <w:b/>
                <w:bCs/>
                <w:color w:val="FFFFFF" w:themeColor="background1"/>
                <w:sz w:val="24"/>
                <w:szCs w:val="24"/>
              </w:rPr>
              <w:t>Zaštita i unaprjeđenje prirodnog okoliša</w:t>
            </w:r>
            <w:bookmarkEnd w:id="81"/>
          </w:p>
        </w:tc>
      </w:tr>
      <w:tr w:rsidR="002412BD" w:rsidRPr="00BC434A" w14:paraId="2088D93E" w14:textId="77777777" w:rsidTr="009F1017">
        <w:tc>
          <w:tcPr>
            <w:tcW w:w="9062" w:type="dxa"/>
            <w:gridSpan w:val="3"/>
          </w:tcPr>
          <w:p w14:paraId="531C83BD"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07F6C24E" w14:textId="0C1FBCE9" w:rsidR="002412BD" w:rsidRPr="00BC434A" w:rsidRDefault="0057517B" w:rsidP="009F1017">
            <w:pPr>
              <w:rPr>
                <w:rFonts w:ascii="Cambria" w:hAnsi="Cambria" w:cs="Times New Roman"/>
              </w:rPr>
            </w:pPr>
            <w:r w:rsidRPr="0057517B">
              <w:rPr>
                <w:rFonts w:ascii="Cambria" w:hAnsi="Cambria" w:cs="Times New Roman"/>
              </w:rPr>
              <w:t>Mjerom se doprinosi unaprjeđenju upravljanja okolišnim resursima na prostornom obuhvatu</w:t>
            </w:r>
            <w:r w:rsidR="007E62BF">
              <w:rPr>
                <w:rFonts w:ascii="Cambria" w:hAnsi="Cambria" w:cs="Times New Roman"/>
              </w:rPr>
              <w:t xml:space="preserve"> Općine Hum na Sut</w:t>
            </w:r>
            <w:r w:rsidRPr="0057517B">
              <w:rPr>
                <w:rFonts w:ascii="Cambria" w:hAnsi="Cambria" w:cs="Times New Roman"/>
              </w:rPr>
              <w:t>li. Okoliš je sam po sebi jedan od bitnih elemenata kvalitete života i neizostavna sastavnica održivog gospodarskog razvoja nekog prostora. Mjerom se stoga predviđaju aktivnosti zaštite prirodnog okruženja Općine Hum na Sutli.</w:t>
            </w:r>
          </w:p>
        </w:tc>
      </w:tr>
      <w:tr w:rsidR="002412BD" w:rsidRPr="00BC434A" w14:paraId="347609DB" w14:textId="77777777" w:rsidTr="009F1017">
        <w:tc>
          <w:tcPr>
            <w:tcW w:w="9062" w:type="dxa"/>
            <w:gridSpan w:val="3"/>
            <w:shd w:val="clear" w:color="auto" w:fill="auto"/>
          </w:tcPr>
          <w:p w14:paraId="3D02EE20" w14:textId="24880F9C"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891532" w:rsidRPr="00891532">
              <w:rPr>
                <w:rFonts w:ascii="Cambria" w:hAnsi="Cambria" w:cs="Times New Roman"/>
              </w:rPr>
              <w:t>siječanj 2022. - svibanj 2025</w:t>
            </w:r>
          </w:p>
        </w:tc>
      </w:tr>
      <w:tr w:rsidR="002412BD" w:rsidRPr="00BC434A" w14:paraId="51F81D46" w14:textId="77777777" w:rsidTr="00891532">
        <w:tc>
          <w:tcPr>
            <w:tcW w:w="3281" w:type="dxa"/>
            <w:shd w:val="clear" w:color="auto" w:fill="auto"/>
            <w:vAlign w:val="center"/>
          </w:tcPr>
          <w:p w14:paraId="2F64F44C" w14:textId="77777777" w:rsidR="002412BD" w:rsidRPr="00BC434A" w:rsidRDefault="002412BD" w:rsidP="00891532">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242F4A39"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4EFCC400" w14:textId="5E06A933" w:rsidR="00891532" w:rsidRPr="00BC434A" w:rsidRDefault="00891532"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5E730291" w14:textId="77777777" w:rsidTr="00891532">
        <w:trPr>
          <w:trHeight w:val="461"/>
        </w:trPr>
        <w:tc>
          <w:tcPr>
            <w:tcW w:w="3281" w:type="dxa"/>
            <w:shd w:val="clear" w:color="auto" w:fill="E3DED1"/>
            <w:vAlign w:val="center"/>
          </w:tcPr>
          <w:p w14:paraId="3687E823" w14:textId="77777777" w:rsidR="002412BD" w:rsidRPr="00BC434A" w:rsidRDefault="002412BD" w:rsidP="00891532">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16E15B29"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2412BD" w:rsidRPr="00BC434A" w14:paraId="47B0B20F" w14:textId="77777777" w:rsidTr="00891532">
        <w:tc>
          <w:tcPr>
            <w:tcW w:w="3281" w:type="dxa"/>
            <w:vAlign w:val="center"/>
          </w:tcPr>
          <w:p w14:paraId="7D366A3C" w14:textId="3903F3DA" w:rsidR="002412BD" w:rsidRPr="00BC434A" w:rsidRDefault="0057517B" w:rsidP="00891532">
            <w:pPr>
              <w:jc w:val="left"/>
              <w:rPr>
                <w:rFonts w:ascii="Cambria" w:hAnsi="Cambria" w:cs="Times New Roman"/>
              </w:rPr>
            </w:pPr>
            <w:r w:rsidRPr="0057517B">
              <w:rPr>
                <w:rFonts w:ascii="Cambria" w:hAnsi="Cambria" w:cs="Times New Roman"/>
              </w:rPr>
              <w:t>Potpora aktivnostima zaštite prirodnog okruženja</w:t>
            </w:r>
          </w:p>
        </w:tc>
        <w:tc>
          <w:tcPr>
            <w:tcW w:w="5781" w:type="dxa"/>
            <w:gridSpan w:val="2"/>
            <w:vAlign w:val="center"/>
          </w:tcPr>
          <w:p w14:paraId="2B967FC7" w14:textId="0C7D54DF" w:rsidR="002412BD" w:rsidRPr="00BC434A" w:rsidRDefault="00891532" w:rsidP="009F1017">
            <w:pPr>
              <w:rPr>
                <w:rFonts w:ascii="Cambria" w:hAnsi="Cambria" w:cs="Times New Roman"/>
              </w:rPr>
            </w:pPr>
            <w:r w:rsidRPr="00891532">
              <w:rPr>
                <w:rFonts w:ascii="Cambria" w:hAnsi="Cambria" w:cs="Times New Roman"/>
              </w:rPr>
              <w:t>siječanj 2022. - svibanj 2025</w:t>
            </w:r>
          </w:p>
        </w:tc>
      </w:tr>
      <w:tr w:rsidR="002412BD" w:rsidRPr="00BC434A" w14:paraId="647DAC49" w14:textId="77777777" w:rsidTr="00891532">
        <w:trPr>
          <w:trHeight w:val="434"/>
        </w:trPr>
        <w:tc>
          <w:tcPr>
            <w:tcW w:w="3281" w:type="dxa"/>
            <w:shd w:val="clear" w:color="auto" w:fill="E3DED1"/>
            <w:vAlign w:val="center"/>
          </w:tcPr>
          <w:p w14:paraId="60ABCF33" w14:textId="77777777" w:rsidR="002412BD" w:rsidRPr="00BC434A" w:rsidRDefault="002412BD" w:rsidP="00891532">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3A38CAFE" w14:textId="77777777" w:rsidR="002412BD" w:rsidRPr="00891532" w:rsidRDefault="002412BD" w:rsidP="00891532">
            <w:pPr>
              <w:jc w:val="center"/>
              <w:rPr>
                <w:rFonts w:ascii="Cambria" w:hAnsi="Cambria" w:cs="Times New Roman"/>
                <w:b/>
                <w:bCs/>
                <w:sz w:val="24"/>
                <w:szCs w:val="24"/>
              </w:rPr>
            </w:pPr>
            <w:r w:rsidRPr="00891532">
              <w:rPr>
                <w:rFonts w:ascii="Cambria" w:hAnsi="Cambria" w:cs="Times New Roman"/>
                <w:b/>
                <w:bCs/>
                <w:sz w:val="24"/>
                <w:szCs w:val="24"/>
              </w:rPr>
              <w:t>Početna vrijednost</w:t>
            </w:r>
          </w:p>
        </w:tc>
        <w:tc>
          <w:tcPr>
            <w:tcW w:w="2891" w:type="dxa"/>
            <w:shd w:val="clear" w:color="auto" w:fill="E3DED1" w:themeFill="background2"/>
            <w:vAlign w:val="center"/>
          </w:tcPr>
          <w:p w14:paraId="2FD04898" w14:textId="77777777" w:rsidR="002412BD" w:rsidRPr="00891532" w:rsidRDefault="002412BD" w:rsidP="00891532">
            <w:pPr>
              <w:jc w:val="center"/>
              <w:rPr>
                <w:rFonts w:ascii="Cambria" w:hAnsi="Cambria" w:cs="Times New Roman"/>
                <w:b/>
                <w:bCs/>
                <w:sz w:val="24"/>
                <w:szCs w:val="24"/>
              </w:rPr>
            </w:pPr>
            <w:r w:rsidRPr="00891532">
              <w:rPr>
                <w:rFonts w:ascii="Cambria" w:hAnsi="Cambria" w:cs="Times New Roman"/>
                <w:b/>
                <w:bCs/>
                <w:sz w:val="24"/>
                <w:szCs w:val="24"/>
              </w:rPr>
              <w:t>Ciljana vrijednost</w:t>
            </w:r>
          </w:p>
        </w:tc>
      </w:tr>
      <w:tr w:rsidR="002412BD" w:rsidRPr="00BC434A" w14:paraId="67076F3F" w14:textId="77777777" w:rsidTr="00891532">
        <w:trPr>
          <w:trHeight w:val="58"/>
        </w:trPr>
        <w:tc>
          <w:tcPr>
            <w:tcW w:w="3281" w:type="dxa"/>
            <w:vAlign w:val="center"/>
          </w:tcPr>
          <w:p w14:paraId="444747C8" w14:textId="5B13DC93" w:rsidR="002412BD" w:rsidRPr="00B23FBF" w:rsidRDefault="0057517B" w:rsidP="00891532">
            <w:pPr>
              <w:jc w:val="left"/>
              <w:rPr>
                <w:rFonts w:ascii="Cambria" w:hAnsi="Cambria" w:cs="Times New Roman"/>
              </w:rPr>
            </w:pPr>
            <w:r w:rsidRPr="0057517B">
              <w:rPr>
                <w:rFonts w:ascii="Cambria" w:hAnsi="Cambria" w:cs="Times New Roman"/>
              </w:rPr>
              <w:t xml:space="preserve">Broj </w:t>
            </w:r>
            <w:r w:rsidR="00440416">
              <w:rPr>
                <w:rFonts w:ascii="Cambria" w:hAnsi="Cambria" w:cs="Times New Roman"/>
              </w:rPr>
              <w:t>saniranih lokaliteta ilegalnih odlagališta otpada</w:t>
            </w:r>
          </w:p>
        </w:tc>
        <w:tc>
          <w:tcPr>
            <w:tcW w:w="2890" w:type="dxa"/>
            <w:vAlign w:val="center"/>
          </w:tcPr>
          <w:p w14:paraId="7D99A6A2" w14:textId="2017DB16" w:rsidR="002412BD" w:rsidRPr="00BC434A" w:rsidRDefault="009E2BF5" w:rsidP="009F1017">
            <w:pPr>
              <w:jc w:val="center"/>
              <w:rPr>
                <w:rFonts w:ascii="Cambria" w:hAnsi="Cambria" w:cs="Times New Roman"/>
              </w:rPr>
            </w:pPr>
            <w:r>
              <w:rPr>
                <w:rFonts w:ascii="Cambria" w:hAnsi="Cambria" w:cs="Times New Roman"/>
              </w:rPr>
              <w:t>1</w:t>
            </w:r>
          </w:p>
        </w:tc>
        <w:tc>
          <w:tcPr>
            <w:tcW w:w="2891" w:type="dxa"/>
            <w:vAlign w:val="center"/>
          </w:tcPr>
          <w:p w14:paraId="0A9A9309" w14:textId="4E3CAD1D" w:rsidR="002412BD" w:rsidRPr="00BC434A" w:rsidRDefault="009E2BF5" w:rsidP="009F1017">
            <w:pPr>
              <w:jc w:val="center"/>
              <w:rPr>
                <w:rFonts w:ascii="Cambria" w:hAnsi="Cambria" w:cs="Times New Roman"/>
              </w:rPr>
            </w:pPr>
            <w:r>
              <w:rPr>
                <w:rFonts w:ascii="Cambria" w:hAnsi="Cambria" w:cs="Times New Roman"/>
              </w:rPr>
              <w:t>2</w:t>
            </w:r>
          </w:p>
        </w:tc>
      </w:tr>
      <w:tr w:rsidR="002412BD" w:rsidRPr="00BC434A" w14:paraId="79229F65" w14:textId="77777777" w:rsidTr="009F1017">
        <w:trPr>
          <w:trHeight w:val="464"/>
        </w:trPr>
        <w:tc>
          <w:tcPr>
            <w:tcW w:w="9062" w:type="dxa"/>
            <w:gridSpan w:val="3"/>
            <w:vAlign w:val="center"/>
          </w:tcPr>
          <w:p w14:paraId="04029772" w14:textId="707DFCDD" w:rsidR="00440416" w:rsidRPr="00440416" w:rsidRDefault="00440416" w:rsidP="00440416">
            <w:pPr>
              <w:rPr>
                <w:rFonts w:ascii="Cambria" w:hAnsi="Cambria" w:cs="Times New Roman"/>
                <w:i/>
                <w:iCs/>
              </w:rPr>
            </w:pPr>
            <w:r w:rsidRPr="00440416">
              <w:rPr>
                <w:rFonts w:ascii="Cambria" w:hAnsi="Cambria" w:cs="Times New Roman"/>
                <w:i/>
                <w:iCs/>
              </w:rPr>
              <w:t>Provedbom definiranih ključnih aktivnosti mjere „Zaštita i unaprjeđenje prirodnog okoliša“ doprinosi se postizanju cilja politike 2. Europske unije  „</w:t>
            </w:r>
            <w:proofErr w:type="spellStart"/>
            <w:r w:rsidRPr="00440416">
              <w:rPr>
                <w:rFonts w:ascii="Cambria" w:hAnsi="Cambria" w:cs="Times New Roman"/>
                <w:i/>
                <w:iCs/>
              </w:rPr>
              <w:t>Zelenija</w:t>
            </w:r>
            <w:proofErr w:type="spellEnd"/>
            <w:r w:rsidRPr="00440416">
              <w:rPr>
                <w:rFonts w:ascii="Cambria" w:hAnsi="Cambria" w:cs="Times New Roman"/>
                <w:i/>
                <w:iCs/>
              </w:rPr>
              <w:t xml:space="preserve"> Europa“ (PO2) kroz usklađenost s posebnim ciljevima „Promicanje prilagodbe na klimatske promjene, sprečavanje rizika i otpornosti na katastrofe“, „Održivo upravljanje vodama“, „Biološka raznolikost, zelene infrastruktura u urbanom okruženju i smanjenje onečišćenja“.</w:t>
            </w:r>
          </w:p>
          <w:p w14:paraId="2343BFD2" w14:textId="4955506B" w:rsidR="002412BD" w:rsidRPr="00BC434A" w:rsidRDefault="00440416" w:rsidP="00440416">
            <w:pPr>
              <w:rPr>
                <w:rFonts w:ascii="Cambria" w:hAnsi="Cambria" w:cs="Times New Roman"/>
                <w:i/>
                <w:iCs/>
              </w:rPr>
            </w:pPr>
            <w:r w:rsidRPr="00440416">
              <w:rPr>
                <w:rFonts w:ascii="Cambria" w:hAnsi="Cambria" w:cs="Times New Roman"/>
                <w:i/>
                <w:iCs/>
              </w:rPr>
              <w:t>Provedbom mjere „Zaštita i unaprjeđenje prirodnog okoliša“ također se doprinosi postizanju SDG 15 „Štititi, obnavljati i promicati održivo korištenje zemaljskih ekosustava, održivo upravljati šumama, boriti se protiv dezertifikacije, zaustaviti i obrnuti proces degradacije zemljišta te zaustaviti gubitak biološke raznolikosti“ Programa Ujedinjenih naroda o održivom razvoju do 2030. godine.</w:t>
            </w:r>
          </w:p>
        </w:tc>
      </w:tr>
    </w:tbl>
    <w:p w14:paraId="5BCDDA97" w14:textId="6CF489A8" w:rsidR="002412BD" w:rsidRDefault="002412BD" w:rsidP="00BF6567"/>
    <w:tbl>
      <w:tblPr>
        <w:tblStyle w:val="Reetkatablice11"/>
        <w:tblW w:w="0" w:type="auto"/>
        <w:tblLook w:val="04A0" w:firstRow="1" w:lastRow="0" w:firstColumn="1" w:lastColumn="0" w:noHBand="0" w:noVBand="1"/>
      </w:tblPr>
      <w:tblGrid>
        <w:gridCol w:w="3281"/>
        <w:gridCol w:w="2890"/>
        <w:gridCol w:w="2891"/>
      </w:tblGrid>
      <w:tr w:rsidR="00547007" w:rsidRPr="00BC434A" w14:paraId="08AF890E" w14:textId="77777777" w:rsidTr="009F1017">
        <w:trPr>
          <w:trHeight w:val="500"/>
        </w:trPr>
        <w:tc>
          <w:tcPr>
            <w:tcW w:w="9062" w:type="dxa"/>
            <w:gridSpan w:val="3"/>
            <w:shd w:val="clear" w:color="auto" w:fill="C1EDFC" w:themeFill="accent6" w:themeFillTint="33"/>
            <w:vAlign w:val="center"/>
          </w:tcPr>
          <w:p w14:paraId="43900F80" w14:textId="77777777" w:rsidR="00547007" w:rsidRPr="00BC434A" w:rsidRDefault="00547007" w:rsidP="009F1017">
            <w:pPr>
              <w:rPr>
                <w:rFonts w:ascii="Cambria" w:hAnsi="Cambria" w:cs="Times New Roman"/>
                <w:b/>
                <w:bCs/>
                <w:sz w:val="24"/>
                <w:szCs w:val="24"/>
              </w:rPr>
            </w:pPr>
            <w:r w:rsidRPr="00BC434A">
              <w:rPr>
                <w:rFonts w:ascii="Cambria" w:hAnsi="Cambria" w:cs="Times New Roman"/>
                <w:b/>
                <w:bCs/>
                <w:sz w:val="24"/>
                <w:szCs w:val="24"/>
              </w:rPr>
              <w:t xml:space="preserve">Naziv cilja: </w:t>
            </w:r>
            <w:r w:rsidRPr="00FB7AD3">
              <w:rPr>
                <w:rFonts w:ascii="Cambria" w:hAnsi="Cambria" w:cs="Times New Roman"/>
                <w:b/>
                <w:bCs/>
                <w:sz w:val="24"/>
                <w:szCs w:val="24"/>
              </w:rPr>
              <w:t>8. Ekološka i energetska tranzicija za klimatsku neutralnost</w:t>
            </w:r>
          </w:p>
        </w:tc>
      </w:tr>
      <w:tr w:rsidR="00A424B9" w:rsidRPr="00BC434A" w14:paraId="63DCF198" w14:textId="77777777" w:rsidTr="009F1017">
        <w:trPr>
          <w:trHeight w:val="500"/>
        </w:trPr>
        <w:tc>
          <w:tcPr>
            <w:tcW w:w="9062" w:type="dxa"/>
            <w:gridSpan w:val="3"/>
            <w:shd w:val="clear" w:color="auto" w:fill="C1EDFC" w:themeFill="accent6" w:themeFillTint="33"/>
            <w:vAlign w:val="center"/>
          </w:tcPr>
          <w:p w14:paraId="0EB22909" w14:textId="18B25AB1" w:rsidR="00A424B9" w:rsidRPr="00BC434A" w:rsidRDefault="009F5051" w:rsidP="009F1017">
            <w:pPr>
              <w:rPr>
                <w:rFonts w:ascii="Cambria" w:hAnsi="Cambria" w:cs="Times New Roman"/>
                <w:b/>
                <w:bCs/>
                <w:sz w:val="24"/>
                <w:szCs w:val="24"/>
              </w:rPr>
            </w:pPr>
            <w:r>
              <w:rPr>
                <w:rFonts w:ascii="Cambria" w:hAnsi="Cambria" w:cs="Times New Roman"/>
                <w:b/>
                <w:bCs/>
                <w:sz w:val="24"/>
                <w:szCs w:val="24"/>
              </w:rPr>
              <w:t xml:space="preserve">Naziv </w:t>
            </w:r>
            <w:r w:rsidRPr="009F5051">
              <w:rPr>
                <w:rFonts w:ascii="Cambria" w:hAnsi="Cambria" w:cs="Times New Roman"/>
                <w:b/>
                <w:bCs/>
                <w:sz w:val="24"/>
                <w:szCs w:val="24"/>
              </w:rPr>
              <w:t>Posebn</w:t>
            </w:r>
            <w:r>
              <w:rPr>
                <w:rFonts w:ascii="Cambria" w:hAnsi="Cambria" w:cs="Times New Roman"/>
                <w:b/>
                <w:bCs/>
                <w:sz w:val="24"/>
                <w:szCs w:val="24"/>
              </w:rPr>
              <w:t>og</w:t>
            </w:r>
            <w:r w:rsidRPr="009F5051">
              <w:rPr>
                <w:rFonts w:ascii="Cambria" w:hAnsi="Cambria" w:cs="Times New Roman"/>
                <w:b/>
                <w:bCs/>
                <w:sz w:val="24"/>
                <w:szCs w:val="24"/>
              </w:rPr>
              <w:t xml:space="preserve"> cilj</w:t>
            </w:r>
            <w:r>
              <w:rPr>
                <w:rFonts w:ascii="Cambria" w:hAnsi="Cambria" w:cs="Times New Roman"/>
                <w:b/>
                <w:bCs/>
                <w:sz w:val="24"/>
                <w:szCs w:val="24"/>
              </w:rPr>
              <w:t>a: PC</w:t>
            </w:r>
            <w:r w:rsidRPr="009F5051">
              <w:rPr>
                <w:rFonts w:ascii="Cambria" w:hAnsi="Cambria" w:cs="Times New Roman"/>
                <w:b/>
                <w:bCs/>
                <w:sz w:val="24"/>
                <w:szCs w:val="24"/>
              </w:rPr>
              <w:t>9. Poticanje održivog upravljanja prirodnim i izgrađenim okolišem</w:t>
            </w:r>
          </w:p>
        </w:tc>
      </w:tr>
      <w:tr w:rsidR="00547007" w:rsidRPr="00BC434A" w14:paraId="42EA512D" w14:textId="77777777" w:rsidTr="009F1017">
        <w:trPr>
          <w:trHeight w:val="490"/>
        </w:trPr>
        <w:tc>
          <w:tcPr>
            <w:tcW w:w="9062" w:type="dxa"/>
            <w:gridSpan w:val="3"/>
            <w:shd w:val="clear" w:color="auto" w:fill="066684" w:themeFill="accent6" w:themeFillShade="BF"/>
            <w:vAlign w:val="center"/>
          </w:tcPr>
          <w:p w14:paraId="5129929C" w14:textId="7FD6E288" w:rsidR="00547007" w:rsidRPr="008445B1" w:rsidRDefault="009F5051" w:rsidP="00D670A7">
            <w:pPr>
              <w:pStyle w:val="Naslov2"/>
              <w:numPr>
                <w:ilvl w:val="0"/>
                <w:numId w:val="0"/>
              </w:numPr>
              <w:outlineLvl w:val="1"/>
              <w:rPr>
                <w:rFonts w:ascii="Cambria" w:hAnsi="Cambria" w:cs="Times New Roman"/>
                <w:b/>
                <w:bCs/>
                <w:color w:val="FFFFFF" w:themeColor="background1"/>
                <w:sz w:val="24"/>
                <w:szCs w:val="24"/>
              </w:rPr>
            </w:pPr>
            <w:bookmarkStart w:id="82" w:name="_Toc87427027"/>
            <w:r>
              <w:rPr>
                <w:rFonts w:ascii="Cambria" w:hAnsi="Cambria" w:cs="Times New Roman"/>
                <w:b/>
                <w:bCs/>
                <w:color w:val="FFFFFF" w:themeColor="background1"/>
                <w:sz w:val="24"/>
                <w:szCs w:val="24"/>
              </w:rPr>
              <w:t>1.11</w:t>
            </w:r>
            <w:r w:rsidR="002C3BCC">
              <w:rPr>
                <w:rFonts w:ascii="Cambria" w:hAnsi="Cambria" w:cs="Times New Roman"/>
                <w:b/>
                <w:bCs/>
                <w:color w:val="FFFFFF" w:themeColor="background1"/>
                <w:sz w:val="24"/>
                <w:szCs w:val="24"/>
              </w:rPr>
              <w:t xml:space="preserve">. </w:t>
            </w:r>
            <w:r w:rsidR="00547007">
              <w:rPr>
                <w:rFonts w:ascii="Cambria" w:hAnsi="Cambria" w:cs="Times New Roman"/>
                <w:b/>
                <w:bCs/>
                <w:color w:val="FFFFFF" w:themeColor="background1"/>
                <w:sz w:val="24"/>
                <w:szCs w:val="24"/>
              </w:rPr>
              <w:t>Unaprjeđenje sustava komunalnog gospodarstva</w:t>
            </w:r>
            <w:bookmarkEnd w:id="82"/>
          </w:p>
        </w:tc>
      </w:tr>
      <w:tr w:rsidR="00547007" w:rsidRPr="00BC434A" w14:paraId="73A0DC6C" w14:textId="77777777" w:rsidTr="009F1017">
        <w:tc>
          <w:tcPr>
            <w:tcW w:w="9062" w:type="dxa"/>
            <w:gridSpan w:val="3"/>
          </w:tcPr>
          <w:p w14:paraId="3238F168" w14:textId="77777777" w:rsidR="00547007" w:rsidRPr="0098376F" w:rsidRDefault="00547007" w:rsidP="009F1017">
            <w:pPr>
              <w:rPr>
                <w:rFonts w:ascii="Cambria" w:hAnsi="Cambria" w:cs="Times New Roman"/>
                <w:b/>
                <w:bCs/>
              </w:rPr>
            </w:pPr>
            <w:r w:rsidRPr="0098376F">
              <w:rPr>
                <w:rFonts w:ascii="Cambria" w:hAnsi="Cambria" w:cs="Times New Roman"/>
                <w:b/>
                <w:bCs/>
              </w:rPr>
              <w:t xml:space="preserve">Opis mjere: </w:t>
            </w:r>
          </w:p>
          <w:p w14:paraId="4D91F640" w14:textId="77777777" w:rsidR="00547007" w:rsidRPr="00BC434A" w:rsidRDefault="00547007" w:rsidP="009F1017">
            <w:pPr>
              <w:rPr>
                <w:rFonts w:ascii="Cambria" w:hAnsi="Cambria" w:cs="Times New Roman"/>
              </w:rPr>
            </w:pPr>
            <w:r w:rsidRPr="0057517B">
              <w:rPr>
                <w:rFonts w:ascii="Cambria" w:hAnsi="Cambria" w:cs="Times New Roman"/>
              </w:rPr>
              <w:t xml:space="preserve">Mjerom se doprinosi unaprjeđenju upravljanja okolišnim resursima na prostornom obuhvatu Općine Hum na Surli. Okoliš je sam po sebi jedan od bitnih elemenata kvalitete života i </w:t>
            </w:r>
            <w:r w:rsidRPr="0057517B">
              <w:rPr>
                <w:rFonts w:ascii="Cambria" w:hAnsi="Cambria" w:cs="Times New Roman"/>
              </w:rPr>
              <w:lastRenderedPageBreak/>
              <w:t>neizostavna sastavnica održivog gospodarskog razvoja nekog prostora. Mjerom se stoga predviđaju aktivnosti zaštite prirodnog okruženja Općine Hum na Sutli.</w:t>
            </w:r>
          </w:p>
        </w:tc>
      </w:tr>
      <w:tr w:rsidR="00547007" w:rsidRPr="00BC434A" w14:paraId="7A19C178" w14:textId="77777777" w:rsidTr="009F1017">
        <w:tc>
          <w:tcPr>
            <w:tcW w:w="9062" w:type="dxa"/>
            <w:gridSpan w:val="3"/>
            <w:shd w:val="clear" w:color="auto" w:fill="auto"/>
          </w:tcPr>
          <w:p w14:paraId="7D352001" w14:textId="094B9E7D" w:rsidR="00547007" w:rsidRPr="00BC434A" w:rsidRDefault="00547007" w:rsidP="009F1017">
            <w:pPr>
              <w:rPr>
                <w:rFonts w:ascii="Cambria" w:hAnsi="Cambria" w:cs="Times New Roman"/>
                <w:b/>
                <w:bCs/>
                <w:sz w:val="24"/>
                <w:szCs w:val="24"/>
              </w:rPr>
            </w:pPr>
            <w:r w:rsidRPr="00BC434A">
              <w:rPr>
                <w:rFonts w:ascii="Cambria" w:hAnsi="Cambria" w:cs="Times New Roman"/>
                <w:b/>
                <w:bCs/>
                <w:sz w:val="24"/>
                <w:szCs w:val="24"/>
              </w:rPr>
              <w:lastRenderedPageBreak/>
              <w:t xml:space="preserve">Vrijeme provedbe mjere: </w:t>
            </w:r>
            <w:r w:rsidR="00A424B9">
              <w:rPr>
                <w:rFonts w:ascii="Cambria" w:hAnsi="Cambria" w:cs="Times New Roman"/>
              </w:rPr>
              <w:t>siječanj</w:t>
            </w:r>
            <w:r w:rsidRPr="00BC434A">
              <w:rPr>
                <w:rFonts w:ascii="Cambria" w:hAnsi="Cambria" w:cs="Times New Roman"/>
              </w:rPr>
              <w:t xml:space="preserve"> 202</w:t>
            </w:r>
            <w:r w:rsidR="00A424B9">
              <w:rPr>
                <w:rFonts w:ascii="Cambria" w:hAnsi="Cambria" w:cs="Times New Roman"/>
              </w:rPr>
              <w:t>2</w:t>
            </w:r>
            <w:r w:rsidR="00C8492D">
              <w:rPr>
                <w:rFonts w:ascii="Cambria" w:hAnsi="Cambria" w:cs="Times New Roman"/>
              </w:rPr>
              <w:t xml:space="preserve"> </w:t>
            </w:r>
            <w:r w:rsidRPr="00BC434A">
              <w:rPr>
                <w:rFonts w:ascii="Cambria" w:hAnsi="Cambria" w:cs="Times New Roman"/>
              </w:rPr>
              <w:t>.</w:t>
            </w:r>
            <w:r w:rsidR="00C8492D">
              <w:rPr>
                <w:rFonts w:ascii="Cambria" w:hAnsi="Cambria" w:cs="Times New Roman"/>
              </w:rPr>
              <w:t xml:space="preserve"> </w:t>
            </w:r>
            <w:r w:rsidRPr="00BC434A">
              <w:rPr>
                <w:rFonts w:ascii="Cambria" w:hAnsi="Cambria" w:cs="Times New Roman"/>
              </w:rPr>
              <w:t xml:space="preserve">- </w:t>
            </w:r>
            <w:r w:rsidR="00A424B9">
              <w:rPr>
                <w:rFonts w:ascii="Cambria" w:hAnsi="Cambria" w:cs="Times New Roman"/>
              </w:rPr>
              <w:t>svibanj</w:t>
            </w:r>
            <w:r w:rsidRPr="00BC434A">
              <w:rPr>
                <w:rFonts w:ascii="Cambria" w:hAnsi="Cambria" w:cs="Times New Roman"/>
              </w:rPr>
              <w:t xml:space="preserve"> 2025.</w:t>
            </w:r>
            <w:r w:rsidRPr="00BC434A">
              <w:rPr>
                <w:rFonts w:ascii="Cambria" w:hAnsi="Cambria" w:cs="Times New Roman"/>
                <w:b/>
                <w:bCs/>
                <w:sz w:val="24"/>
                <w:szCs w:val="24"/>
              </w:rPr>
              <w:t xml:space="preserve"> </w:t>
            </w:r>
          </w:p>
        </w:tc>
      </w:tr>
      <w:tr w:rsidR="00547007" w:rsidRPr="00BC434A" w14:paraId="5F566067" w14:textId="77777777" w:rsidTr="00A424B9">
        <w:tc>
          <w:tcPr>
            <w:tcW w:w="3281" w:type="dxa"/>
            <w:shd w:val="clear" w:color="auto" w:fill="auto"/>
            <w:vAlign w:val="center"/>
          </w:tcPr>
          <w:p w14:paraId="49200337" w14:textId="77777777" w:rsidR="00547007" w:rsidRPr="00BC434A" w:rsidRDefault="00547007" w:rsidP="00A424B9">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7C118D08" w14:textId="77777777" w:rsidR="00547007" w:rsidRDefault="00547007" w:rsidP="009F1017">
            <w:pPr>
              <w:rPr>
                <w:rFonts w:ascii="Cambria" w:hAnsi="Cambria" w:cs="Times New Roman"/>
                <w:i/>
                <w:iCs/>
              </w:rPr>
            </w:pPr>
            <w:r w:rsidRPr="00BC434A">
              <w:rPr>
                <w:rFonts w:ascii="Cambria" w:hAnsi="Cambria" w:cs="Times New Roman"/>
                <w:i/>
                <w:iCs/>
              </w:rPr>
              <w:t>Nacionalna razvoja strategija Republike Hrvatske do 2030. godine</w:t>
            </w:r>
          </w:p>
          <w:p w14:paraId="6C28411A" w14:textId="49C30AB8" w:rsidR="00A424B9" w:rsidRPr="00BC434A" w:rsidRDefault="00A424B9" w:rsidP="009F1017">
            <w:pPr>
              <w:rPr>
                <w:rFonts w:ascii="Cambria" w:hAnsi="Cambria" w:cs="Times New Roman"/>
                <w:i/>
                <w:iCs/>
              </w:rPr>
            </w:pPr>
            <w:r>
              <w:rPr>
                <w:rFonts w:ascii="Cambria" w:hAnsi="Cambria" w:cs="Times New Roman"/>
                <w:i/>
                <w:iCs/>
              </w:rPr>
              <w:t>Plan razvoja Krapinsko-zagorske županije 2021.-2027.</w:t>
            </w:r>
          </w:p>
        </w:tc>
      </w:tr>
      <w:tr w:rsidR="00547007" w:rsidRPr="00BC434A" w14:paraId="39131FF6" w14:textId="77777777" w:rsidTr="00A424B9">
        <w:trPr>
          <w:trHeight w:val="461"/>
        </w:trPr>
        <w:tc>
          <w:tcPr>
            <w:tcW w:w="3281" w:type="dxa"/>
            <w:shd w:val="clear" w:color="auto" w:fill="E3DED1"/>
            <w:vAlign w:val="center"/>
          </w:tcPr>
          <w:p w14:paraId="0FBD473B" w14:textId="77777777" w:rsidR="00547007" w:rsidRPr="00BC434A" w:rsidRDefault="00547007" w:rsidP="00A424B9">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6B6266EA" w14:textId="77777777" w:rsidR="00547007" w:rsidRPr="00BC434A" w:rsidRDefault="00547007" w:rsidP="00A424B9">
            <w:pPr>
              <w:jc w:val="left"/>
              <w:rPr>
                <w:rFonts w:ascii="Cambria" w:hAnsi="Cambria" w:cs="Times New Roman"/>
                <w:b/>
                <w:bCs/>
                <w:sz w:val="24"/>
                <w:szCs w:val="24"/>
              </w:rPr>
            </w:pPr>
            <w:r w:rsidRPr="00BC434A">
              <w:rPr>
                <w:rFonts w:ascii="Cambria" w:hAnsi="Cambria" w:cs="Times New Roman"/>
                <w:b/>
                <w:bCs/>
                <w:sz w:val="24"/>
                <w:szCs w:val="24"/>
              </w:rPr>
              <w:t>Vrijeme provedbe</w:t>
            </w:r>
          </w:p>
        </w:tc>
      </w:tr>
      <w:tr w:rsidR="00A424B9" w:rsidRPr="00BC434A" w14:paraId="34B29393" w14:textId="77777777" w:rsidTr="00A424B9">
        <w:tc>
          <w:tcPr>
            <w:tcW w:w="3281" w:type="dxa"/>
            <w:vAlign w:val="center"/>
          </w:tcPr>
          <w:p w14:paraId="2DBDEB12" w14:textId="58C1A3A6" w:rsidR="00A424B9" w:rsidRPr="00BC434A" w:rsidRDefault="00A424B9" w:rsidP="00A424B9">
            <w:pPr>
              <w:jc w:val="left"/>
              <w:rPr>
                <w:rFonts w:ascii="Cambria" w:hAnsi="Cambria" w:cs="Times New Roman"/>
              </w:rPr>
            </w:pPr>
            <w:r>
              <w:rPr>
                <w:rFonts w:ascii="Cambria" w:hAnsi="Cambria" w:cs="Times New Roman"/>
              </w:rPr>
              <w:t>Modernizacija i održavanje javne rasvjete</w:t>
            </w:r>
          </w:p>
        </w:tc>
        <w:tc>
          <w:tcPr>
            <w:tcW w:w="5781" w:type="dxa"/>
            <w:gridSpan w:val="2"/>
            <w:vAlign w:val="center"/>
          </w:tcPr>
          <w:p w14:paraId="69EFEF0C" w14:textId="0FDA6C9E" w:rsidR="00A424B9" w:rsidRPr="00BC434A" w:rsidRDefault="00A424B9" w:rsidP="00A424B9">
            <w:pPr>
              <w:jc w:val="left"/>
              <w:rPr>
                <w:rFonts w:ascii="Cambria" w:hAnsi="Cambria" w:cs="Times New Roman"/>
              </w:rPr>
            </w:pPr>
            <w:r w:rsidRPr="00522D04">
              <w:t>siječanj 2022.</w:t>
            </w:r>
            <w:r w:rsidR="00C8492D">
              <w:t xml:space="preserve"> </w:t>
            </w:r>
            <w:r w:rsidRPr="00522D04">
              <w:t xml:space="preserve">- svibanj 2025. </w:t>
            </w:r>
          </w:p>
        </w:tc>
      </w:tr>
      <w:tr w:rsidR="00A424B9" w:rsidRPr="00BC434A" w14:paraId="26A23217" w14:textId="77777777" w:rsidTr="00A424B9">
        <w:tc>
          <w:tcPr>
            <w:tcW w:w="3281" w:type="dxa"/>
            <w:vAlign w:val="center"/>
          </w:tcPr>
          <w:p w14:paraId="53D0D249" w14:textId="75A87B95" w:rsidR="00A424B9" w:rsidRPr="00BC434A" w:rsidRDefault="00A424B9" w:rsidP="00A424B9">
            <w:pPr>
              <w:jc w:val="left"/>
              <w:rPr>
                <w:rFonts w:ascii="Cambria" w:hAnsi="Cambria" w:cs="Times New Roman"/>
              </w:rPr>
            </w:pPr>
            <w:r>
              <w:rPr>
                <w:rFonts w:ascii="Cambria" w:hAnsi="Cambria" w:cs="Times New Roman"/>
              </w:rPr>
              <w:t>Izgradnja vodoopskrbnog sustava</w:t>
            </w:r>
          </w:p>
        </w:tc>
        <w:tc>
          <w:tcPr>
            <w:tcW w:w="5781" w:type="dxa"/>
            <w:gridSpan w:val="2"/>
            <w:vAlign w:val="center"/>
          </w:tcPr>
          <w:p w14:paraId="0D202E70" w14:textId="4985A5CA" w:rsidR="00A424B9" w:rsidRPr="0057517B" w:rsidRDefault="00A424B9" w:rsidP="00A424B9">
            <w:pPr>
              <w:jc w:val="left"/>
              <w:rPr>
                <w:rFonts w:ascii="Cambria" w:hAnsi="Cambria" w:cs="Times New Roman"/>
              </w:rPr>
            </w:pPr>
            <w:r w:rsidRPr="00522D04">
              <w:t>siječanj 2022.</w:t>
            </w:r>
            <w:r w:rsidR="00C8492D">
              <w:t xml:space="preserve"> </w:t>
            </w:r>
            <w:r w:rsidRPr="00522D04">
              <w:t xml:space="preserve">- svibanj 2025. </w:t>
            </w:r>
          </w:p>
        </w:tc>
      </w:tr>
      <w:tr w:rsidR="00A424B9" w:rsidRPr="00BC434A" w14:paraId="5284630F" w14:textId="77777777" w:rsidTr="00A424B9">
        <w:tc>
          <w:tcPr>
            <w:tcW w:w="3281" w:type="dxa"/>
            <w:vAlign w:val="center"/>
          </w:tcPr>
          <w:p w14:paraId="029CDB0B" w14:textId="43F3A397" w:rsidR="00A424B9" w:rsidRPr="00BC434A" w:rsidRDefault="00A424B9" w:rsidP="00A424B9">
            <w:pPr>
              <w:jc w:val="left"/>
              <w:rPr>
                <w:rFonts w:ascii="Cambria" w:hAnsi="Cambria" w:cs="Times New Roman"/>
              </w:rPr>
            </w:pPr>
            <w:r w:rsidRPr="00547007">
              <w:rPr>
                <w:rFonts w:ascii="Cambria" w:hAnsi="Cambria" w:cs="Times New Roman"/>
              </w:rPr>
              <w:t>Izgradnja objekata i uređaja kanalizacije</w:t>
            </w:r>
          </w:p>
        </w:tc>
        <w:tc>
          <w:tcPr>
            <w:tcW w:w="5781" w:type="dxa"/>
            <w:gridSpan w:val="2"/>
            <w:vAlign w:val="center"/>
          </w:tcPr>
          <w:p w14:paraId="568BF6B5" w14:textId="27361FA9" w:rsidR="00A424B9" w:rsidRPr="0057517B" w:rsidRDefault="00A424B9" w:rsidP="00A424B9">
            <w:pPr>
              <w:jc w:val="left"/>
              <w:rPr>
                <w:rFonts w:ascii="Cambria" w:hAnsi="Cambria" w:cs="Times New Roman"/>
              </w:rPr>
            </w:pPr>
            <w:r w:rsidRPr="00522D04">
              <w:t>siječanj 2022.</w:t>
            </w:r>
            <w:r w:rsidR="00C8492D">
              <w:t xml:space="preserve"> </w:t>
            </w:r>
            <w:r w:rsidRPr="00522D04">
              <w:t xml:space="preserve">- svibanj 2025. </w:t>
            </w:r>
          </w:p>
        </w:tc>
      </w:tr>
      <w:tr w:rsidR="00547007" w:rsidRPr="00BC434A" w14:paraId="2E735F47" w14:textId="77777777" w:rsidTr="00A424B9">
        <w:tc>
          <w:tcPr>
            <w:tcW w:w="3281" w:type="dxa"/>
            <w:vAlign w:val="center"/>
          </w:tcPr>
          <w:p w14:paraId="4FFDF259" w14:textId="0722BC7A" w:rsidR="00547007" w:rsidRPr="00BC434A" w:rsidRDefault="00547007" w:rsidP="00A424B9">
            <w:pPr>
              <w:jc w:val="left"/>
              <w:rPr>
                <w:rFonts w:ascii="Cambria" w:hAnsi="Cambria" w:cs="Times New Roman"/>
              </w:rPr>
            </w:pPr>
            <w:r w:rsidRPr="00547007">
              <w:rPr>
                <w:rFonts w:ascii="Cambria" w:hAnsi="Cambria" w:cs="Times New Roman"/>
              </w:rPr>
              <w:t>Aktivnosti redovnog održavanja i redovne djelatnosti</w:t>
            </w:r>
          </w:p>
        </w:tc>
        <w:tc>
          <w:tcPr>
            <w:tcW w:w="5781" w:type="dxa"/>
            <w:gridSpan w:val="2"/>
            <w:vAlign w:val="center"/>
          </w:tcPr>
          <w:p w14:paraId="5C471812" w14:textId="626951BC" w:rsidR="00547007" w:rsidRPr="0057517B" w:rsidRDefault="00A424B9" w:rsidP="00A424B9">
            <w:pPr>
              <w:jc w:val="left"/>
              <w:rPr>
                <w:rFonts w:ascii="Cambria" w:hAnsi="Cambria" w:cs="Times New Roman"/>
              </w:rPr>
            </w:pPr>
            <w:r w:rsidRPr="00A424B9">
              <w:rPr>
                <w:rFonts w:ascii="Cambria" w:hAnsi="Cambria" w:cs="Times New Roman"/>
              </w:rPr>
              <w:t>siječanj 2022.</w:t>
            </w:r>
            <w:r w:rsidR="00C8492D">
              <w:rPr>
                <w:rFonts w:ascii="Cambria" w:hAnsi="Cambria" w:cs="Times New Roman"/>
              </w:rPr>
              <w:t xml:space="preserve"> </w:t>
            </w:r>
            <w:r w:rsidRPr="00A424B9">
              <w:rPr>
                <w:rFonts w:ascii="Cambria" w:hAnsi="Cambria" w:cs="Times New Roman"/>
              </w:rPr>
              <w:t>- svibanj 2025.</w:t>
            </w:r>
          </w:p>
        </w:tc>
      </w:tr>
      <w:tr w:rsidR="00547007" w:rsidRPr="00BC434A" w14:paraId="19D4E839" w14:textId="77777777" w:rsidTr="00A424B9">
        <w:trPr>
          <w:trHeight w:val="434"/>
        </w:trPr>
        <w:tc>
          <w:tcPr>
            <w:tcW w:w="3281" w:type="dxa"/>
            <w:shd w:val="clear" w:color="auto" w:fill="E3DED1"/>
            <w:vAlign w:val="center"/>
          </w:tcPr>
          <w:p w14:paraId="41D43DAD" w14:textId="77777777" w:rsidR="00547007" w:rsidRPr="00BC434A" w:rsidRDefault="00547007" w:rsidP="009F1017">
            <w:pPr>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064EF66F" w14:textId="77777777" w:rsidR="00547007" w:rsidRPr="00A424B9" w:rsidRDefault="00547007" w:rsidP="00A424B9">
            <w:pPr>
              <w:jc w:val="center"/>
              <w:rPr>
                <w:rFonts w:ascii="Cambria" w:hAnsi="Cambria" w:cs="Times New Roman"/>
                <w:b/>
                <w:bCs/>
                <w:sz w:val="24"/>
                <w:szCs w:val="24"/>
              </w:rPr>
            </w:pPr>
            <w:r w:rsidRPr="00A424B9">
              <w:rPr>
                <w:rFonts w:ascii="Cambria" w:hAnsi="Cambria" w:cs="Times New Roman"/>
                <w:b/>
                <w:bCs/>
                <w:sz w:val="24"/>
                <w:szCs w:val="24"/>
              </w:rPr>
              <w:t>Početna vrijednost</w:t>
            </w:r>
          </w:p>
        </w:tc>
        <w:tc>
          <w:tcPr>
            <w:tcW w:w="2891" w:type="dxa"/>
            <w:shd w:val="clear" w:color="auto" w:fill="E3DED1"/>
            <w:vAlign w:val="center"/>
          </w:tcPr>
          <w:p w14:paraId="1E50B8F9" w14:textId="77777777" w:rsidR="00547007" w:rsidRPr="00BC434A" w:rsidRDefault="00547007" w:rsidP="00A424B9">
            <w:pPr>
              <w:jc w:val="center"/>
              <w:rPr>
                <w:rFonts w:ascii="Cambria" w:hAnsi="Cambria" w:cs="Times New Roman"/>
                <w:b/>
                <w:bCs/>
                <w:sz w:val="24"/>
                <w:szCs w:val="24"/>
              </w:rPr>
            </w:pPr>
            <w:r w:rsidRPr="00BC434A">
              <w:rPr>
                <w:rFonts w:ascii="Cambria" w:hAnsi="Cambria" w:cs="Times New Roman"/>
                <w:b/>
                <w:bCs/>
                <w:sz w:val="24"/>
                <w:szCs w:val="24"/>
              </w:rPr>
              <w:t>Ciljana vrijednost</w:t>
            </w:r>
          </w:p>
        </w:tc>
      </w:tr>
      <w:tr w:rsidR="00547007" w:rsidRPr="00BC434A" w14:paraId="7802FE55" w14:textId="77777777" w:rsidTr="009F1017">
        <w:trPr>
          <w:trHeight w:val="58"/>
        </w:trPr>
        <w:tc>
          <w:tcPr>
            <w:tcW w:w="3281" w:type="dxa"/>
            <w:vAlign w:val="center"/>
          </w:tcPr>
          <w:p w14:paraId="17DD9C4A" w14:textId="6339D052" w:rsidR="00547007" w:rsidRPr="00C8492D" w:rsidRDefault="00547007" w:rsidP="009F1017">
            <w:pPr>
              <w:rPr>
                <w:rFonts w:ascii="Cambria" w:hAnsi="Cambria" w:cs="Times New Roman"/>
                <w:highlight w:val="yellow"/>
              </w:rPr>
            </w:pPr>
            <w:r w:rsidRPr="00FD5D5A">
              <w:rPr>
                <w:rFonts w:ascii="Cambria" w:hAnsi="Cambria" w:cs="Times New Roman"/>
              </w:rPr>
              <w:t xml:space="preserve">Broj </w:t>
            </w:r>
            <w:r w:rsidR="00C8492D" w:rsidRPr="00FD5D5A">
              <w:rPr>
                <w:rFonts w:ascii="Cambria" w:hAnsi="Cambria" w:cs="Times New Roman"/>
              </w:rPr>
              <w:t>obnovljenih rasvjetnih tijela</w:t>
            </w:r>
          </w:p>
        </w:tc>
        <w:tc>
          <w:tcPr>
            <w:tcW w:w="2890" w:type="dxa"/>
            <w:vAlign w:val="center"/>
          </w:tcPr>
          <w:p w14:paraId="2BC18499" w14:textId="5DE67FFC" w:rsidR="00547007" w:rsidRPr="00BC434A" w:rsidRDefault="00FD5D5A" w:rsidP="009F1017">
            <w:pPr>
              <w:jc w:val="center"/>
              <w:rPr>
                <w:rFonts w:ascii="Cambria" w:hAnsi="Cambria" w:cs="Times New Roman"/>
              </w:rPr>
            </w:pPr>
            <w:r>
              <w:rPr>
                <w:rFonts w:ascii="Cambria" w:hAnsi="Cambria" w:cs="Times New Roman"/>
              </w:rPr>
              <w:t>640</w:t>
            </w:r>
          </w:p>
        </w:tc>
        <w:tc>
          <w:tcPr>
            <w:tcW w:w="2891" w:type="dxa"/>
            <w:vAlign w:val="center"/>
          </w:tcPr>
          <w:p w14:paraId="3A08A086" w14:textId="6EC8DBCF" w:rsidR="00547007" w:rsidRPr="00BC434A" w:rsidRDefault="00FD5D5A" w:rsidP="009F1017">
            <w:pPr>
              <w:jc w:val="center"/>
              <w:rPr>
                <w:rFonts w:ascii="Cambria" w:hAnsi="Cambria" w:cs="Times New Roman"/>
              </w:rPr>
            </w:pPr>
            <w:r>
              <w:rPr>
                <w:rFonts w:ascii="Cambria" w:hAnsi="Cambria" w:cs="Times New Roman"/>
              </w:rPr>
              <w:t>670</w:t>
            </w:r>
          </w:p>
        </w:tc>
      </w:tr>
      <w:tr w:rsidR="00547007" w:rsidRPr="00BC434A" w14:paraId="34C4CC11" w14:textId="77777777" w:rsidTr="009F1017">
        <w:trPr>
          <w:trHeight w:val="464"/>
        </w:trPr>
        <w:tc>
          <w:tcPr>
            <w:tcW w:w="9062" w:type="dxa"/>
            <w:gridSpan w:val="3"/>
            <w:vAlign w:val="center"/>
          </w:tcPr>
          <w:p w14:paraId="72DD94A0" w14:textId="77777777" w:rsidR="009F5051" w:rsidRPr="009F5051" w:rsidRDefault="009F5051" w:rsidP="009F5051">
            <w:pPr>
              <w:rPr>
                <w:rFonts w:ascii="Cambria" w:hAnsi="Cambria" w:cs="Times New Roman"/>
                <w:i/>
                <w:iCs/>
              </w:rPr>
            </w:pPr>
            <w:r w:rsidRPr="009F5051">
              <w:rPr>
                <w:rFonts w:ascii="Cambria" w:hAnsi="Cambria" w:cs="Times New Roman"/>
                <w:i/>
                <w:iCs/>
              </w:rPr>
              <w:t>Provedbom definiranih ključnih aktivnosti mjere „Unaprjeđenje sustava komunalnog gospodarstva“ doprinosi se postizanju cilja politike 2. Europske unije „</w:t>
            </w:r>
            <w:proofErr w:type="spellStart"/>
            <w:r w:rsidRPr="009F5051">
              <w:rPr>
                <w:rFonts w:ascii="Cambria" w:hAnsi="Cambria" w:cs="Times New Roman"/>
                <w:i/>
                <w:iCs/>
              </w:rPr>
              <w:t>Zelenija</w:t>
            </w:r>
            <w:proofErr w:type="spellEnd"/>
            <w:r w:rsidRPr="009F5051">
              <w:rPr>
                <w:rFonts w:ascii="Cambria" w:hAnsi="Cambria" w:cs="Times New Roman"/>
                <w:i/>
                <w:iCs/>
              </w:rPr>
              <w:t xml:space="preserve"> Europa“ kroz usklađenost s posebnim ciljevima „Energetska učinkovitost“, „Razvoj pametnih energetskih sustava, mreža i skladištenja na lokalnoj razini“ i „Održivo upravljanje vodom“.</w:t>
            </w:r>
          </w:p>
          <w:p w14:paraId="25E3F1ED" w14:textId="399BA873" w:rsidR="00547007" w:rsidRPr="00BC434A" w:rsidRDefault="009F5051" w:rsidP="009F5051">
            <w:pPr>
              <w:rPr>
                <w:rFonts w:ascii="Cambria" w:hAnsi="Cambria" w:cs="Times New Roman"/>
                <w:i/>
                <w:iCs/>
              </w:rPr>
            </w:pPr>
            <w:r w:rsidRPr="009F5051">
              <w:rPr>
                <w:rFonts w:ascii="Cambria" w:hAnsi="Cambria" w:cs="Times New Roman"/>
                <w:i/>
                <w:iCs/>
              </w:rPr>
              <w:t xml:space="preserve">Provedbom mjere „Unaprjeđenje sustava komunalnog gospodarstva“ također se doprinosi postizanju SDG 7 „Osigurati financijski dostupnu, pouzdanu, održivu i modernu energiju za sve“ i SDG 11 „Učiniti gradove i ljudska naselja </w:t>
            </w:r>
            <w:proofErr w:type="spellStart"/>
            <w:r w:rsidRPr="009F5051">
              <w:rPr>
                <w:rFonts w:ascii="Cambria" w:hAnsi="Cambria" w:cs="Times New Roman"/>
                <w:i/>
                <w:iCs/>
              </w:rPr>
              <w:t>uključivima</w:t>
            </w:r>
            <w:proofErr w:type="spellEnd"/>
            <w:r w:rsidRPr="009F5051">
              <w:rPr>
                <w:rFonts w:ascii="Cambria" w:hAnsi="Cambria" w:cs="Times New Roman"/>
                <w:i/>
                <w:iCs/>
              </w:rPr>
              <w:t>, sigurnima, otpornima i održivima“ Programa Ujedinjenih naroda o održivom razvoju do 2030. godine.</w:t>
            </w:r>
          </w:p>
        </w:tc>
      </w:tr>
    </w:tbl>
    <w:p w14:paraId="1B451053" w14:textId="77777777" w:rsidR="00547007" w:rsidRDefault="00547007"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464B5EDC" w14:textId="77777777" w:rsidTr="009F1017">
        <w:trPr>
          <w:trHeight w:val="500"/>
        </w:trPr>
        <w:tc>
          <w:tcPr>
            <w:tcW w:w="9062" w:type="dxa"/>
            <w:gridSpan w:val="3"/>
            <w:shd w:val="clear" w:color="auto" w:fill="C1EDFC" w:themeFill="accent6" w:themeFillTint="33"/>
            <w:vAlign w:val="center"/>
          </w:tcPr>
          <w:p w14:paraId="08948F55" w14:textId="786AE9DD"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Naziv cilja: SC </w:t>
            </w:r>
            <w:r w:rsidR="004D5936" w:rsidRPr="004D5936">
              <w:rPr>
                <w:rFonts w:ascii="Cambria" w:hAnsi="Cambria" w:cs="Times New Roman"/>
                <w:b/>
                <w:bCs/>
                <w:sz w:val="24"/>
                <w:szCs w:val="24"/>
              </w:rPr>
              <w:t xml:space="preserve">9. Samodostatnost u hrani i razvoj </w:t>
            </w:r>
            <w:proofErr w:type="spellStart"/>
            <w:r w:rsidR="004D5936" w:rsidRPr="004D5936">
              <w:rPr>
                <w:rFonts w:ascii="Cambria" w:hAnsi="Cambria" w:cs="Times New Roman"/>
                <w:b/>
                <w:bCs/>
                <w:sz w:val="24"/>
                <w:szCs w:val="24"/>
              </w:rPr>
              <w:t>biogospodarstva</w:t>
            </w:r>
            <w:proofErr w:type="spellEnd"/>
          </w:p>
        </w:tc>
      </w:tr>
      <w:tr w:rsidR="00C8492D" w:rsidRPr="00BC434A" w14:paraId="5A3E494C" w14:textId="77777777" w:rsidTr="009F1017">
        <w:trPr>
          <w:trHeight w:val="500"/>
        </w:trPr>
        <w:tc>
          <w:tcPr>
            <w:tcW w:w="9062" w:type="dxa"/>
            <w:gridSpan w:val="3"/>
            <w:shd w:val="clear" w:color="auto" w:fill="C1EDFC" w:themeFill="accent6" w:themeFillTint="33"/>
            <w:vAlign w:val="center"/>
          </w:tcPr>
          <w:p w14:paraId="79BCC77F" w14:textId="1D5A5E6C" w:rsidR="00C8492D" w:rsidRPr="00BC434A" w:rsidRDefault="009F5051" w:rsidP="009F1017">
            <w:pPr>
              <w:rPr>
                <w:rFonts w:ascii="Cambria" w:hAnsi="Cambria" w:cs="Times New Roman"/>
                <w:b/>
                <w:bCs/>
                <w:sz w:val="24"/>
                <w:szCs w:val="24"/>
              </w:rPr>
            </w:pPr>
            <w:r w:rsidRPr="009F5051">
              <w:rPr>
                <w:rFonts w:ascii="Cambria" w:hAnsi="Cambria" w:cs="Times New Roman"/>
                <w:b/>
                <w:bCs/>
                <w:sz w:val="24"/>
                <w:szCs w:val="24"/>
              </w:rPr>
              <w:t>Naziv Posebnog cilja: PC 8. Ruralni razvoj i poticanje poljoprivredne proizvodnje</w:t>
            </w:r>
          </w:p>
        </w:tc>
      </w:tr>
      <w:tr w:rsidR="002412BD" w:rsidRPr="00BC434A" w14:paraId="3EC3ECE2" w14:textId="77777777" w:rsidTr="009F1017">
        <w:trPr>
          <w:trHeight w:val="490"/>
        </w:trPr>
        <w:tc>
          <w:tcPr>
            <w:tcW w:w="9062" w:type="dxa"/>
            <w:gridSpan w:val="3"/>
            <w:shd w:val="clear" w:color="auto" w:fill="066684" w:themeFill="accent6" w:themeFillShade="BF"/>
            <w:vAlign w:val="center"/>
          </w:tcPr>
          <w:p w14:paraId="5482F37D" w14:textId="64546B9C" w:rsidR="002412BD" w:rsidRPr="008445B1" w:rsidRDefault="002C3BCC" w:rsidP="00D670A7">
            <w:pPr>
              <w:pStyle w:val="Naslov2"/>
              <w:numPr>
                <w:ilvl w:val="0"/>
                <w:numId w:val="0"/>
              </w:numPr>
              <w:outlineLvl w:val="1"/>
              <w:rPr>
                <w:rFonts w:ascii="Cambria" w:hAnsi="Cambria" w:cs="Times New Roman"/>
                <w:b/>
                <w:bCs/>
                <w:color w:val="FFFFFF" w:themeColor="background1"/>
                <w:sz w:val="24"/>
                <w:szCs w:val="24"/>
              </w:rPr>
            </w:pPr>
            <w:bookmarkStart w:id="83" w:name="_Toc87427028"/>
            <w:r>
              <w:rPr>
                <w:rFonts w:ascii="Cambria" w:hAnsi="Cambria" w:cs="Times New Roman"/>
                <w:b/>
                <w:bCs/>
                <w:color w:val="FFFFFF" w:themeColor="background1"/>
                <w:sz w:val="24"/>
                <w:szCs w:val="24"/>
              </w:rPr>
              <w:t>1</w:t>
            </w:r>
            <w:r w:rsidR="009F5051">
              <w:rPr>
                <w:rFonts w:ascii="Cambria" w:hAnsi="Cambria" w:cs="Times New Roman"/>
                <w:b/>
                <w:bCs/>
                <w:color w:val="FFFFFF" w:themeColor="background1"/>
                <w:sz w:val="24"/>
                <w:szCs w:val="24"/>
              </w:rPr>
              <w:t>.12</w:t>
            </w:r>
            <w:r>
              <w:rPr>
                <w:rFonts w:ascii="Cambria" w:hAnsi="Cambria" w:cs="Times New Roman"/>
                <w:b/>
                <w:bCs/>
                <w:color w:val="FFFFFF" w:themeColor="background1"/>
                <w:sz w:val="24"/>
                <w:szCs w:val="24"/>
              </w:rPr>
              <w:t xml:space="preserve">. </w:t>
            </w:r>
            <w:r w:rsidR="004D5936">
              <w:rPr>
                <w:rFonts w:ascii="Cambria" w:hAnsi="Cambria" w:cs="Times New Roman"/>
                <w:b/>
                <w:bCs/>
                <w:color w:val="FFFFFF" w:themeColor="background1"/>
                <w:sz w:val="24"/>
                <w:szCs w:val="24"/>
              </w:rPr>
              <w:t>Unaprjeđenje poljoprivredne proizvodnje</w:t>
            </w:r>
            <w:bookmarkEnd w:id="83"/>
            <w:r w:rsidR="004D5936">
              <w:rPr>
                <w:rFonts w:ascii="Cambria" w:hAnsi="Cambria" w:cs="Times New Roman"/>
                <w:b/>
                <w:bCs/>
                <w:color w:val="FFFFFF" w:themeColor="background1"/>
                <w:sz w:val="24"/>
                <w:szCs w:val="24"/>
              </w:rPr>
              <w:t xml:space="preserve"> </w:t>
            </w:r>
          </w:p>
        </w:tc>
      </w:tr>
      <w:tr w:rsidR="002412BD" w:rsidRPr="00BC434A" w14:paraId="790015F0" w14:textId="77777777" w:rsidTr="009F1017">
        <w:tc>
          <w:tcPr>
            <w:tcW w:w="9062" w:type="dxa"/>
            <w:gridSpan w:val="3"/>
          </w:tcPr>
          <w:p w14:paraId="7D637835"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6C078ED9" w14:textId="027D1086" w:rsidR="002412BD" w:rsidRPr="00BC434A" w:rsidRDefault="004D5936" w:rsidP="00D670A7">
            <w:pPr>
              <w:rPr>
                <w:rFonts w:ascii="Cambria" w:hAnsi="Cambria" w:cs="Times New Roman"/>
              </w:rPr>
            </w:pPr>
            <w:r w:rsidRPr="004D5936">
              <w:rPr>
                <w:rFonts w:ascii="Cambria" w:hAnsi="Cambria" w:cs="Times New Roman"/>
              </w:rPr>
              <w:t>Mjerom se osiguravaju sredstva za provedbu razvojnih aktivnosti potpore poticanja poljoprivredne proizvodnje Općine Hum na Sutli.</w:t>
            </w:r>
            <w:r w:rsidR="00D670A7">
              <w:t xml:space="preserve"> U poljoprivrednom razvoju potrebno je naglasak staviti na razvoj ekološke poljoprivrede koju je moguće povezati s turističkom ponudom Općine i aktivnostima promocije lokalnih poljoprivrednih proizvoda na općinskim manifestacijama. </w:t>
            </w:r>
          </w:p>
        </w:tc>
      </w:tr>
      <w:tr w:rsidR="002412BD" w:rsidRPr="00BC434A" w14:paraId="78E52B51" w14:textId="77777777" w:rsidTr="009F1017">
        <w:tc>
          <w:tcPr>
            <w:tcW w:w="9062" w:type="dxa"/>
            <w:gridSpan w:val="3"/>
            <w:shd w:val="clear" w:color="auto" w:fill="auto"/>
          </w:tcPr>
          <w:p w14:paraId="135682D0" w14:textId="7C108E69"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C8492D" w:rsidRPr="00C8492D">
              <w:rPr>
                <w:rFonts w:ascii="Cambria" w:hAnsi="Cambria" w:cs="Times New Roman"/>
              </w:rPr>
              <w:t>siječanj 2022.- svibanj 2025.</w:t>
            </w:r>
          </w:p>
        </w:tc>
      </w:tr>
      <w:tr w:rsidR="002412BD" w:rsidRPr="00BC434A" w14:paraId="6E36BA02" w14:textId="77777777" w:rsidTr="00C8492D">
        <w:tc>
          <w:tcPr>
            <w:tcW w:w="3281" w:type="dxa"/>
            <w:shd w:val="clear" w:color="auto" w:fill="auto"/>
            <w:vAlign w:val="center"/>
          </w:tcPr>
          <w:p w14:paraId="0ABBC6C1" w14:textId="77777777" w:rsidR="002412BD" w:rsidRPr="00BC434A" w:rsidRDefault="002412BD" w:rsidP="00C8492D">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5C5BA9B4"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60C48532" w14:textId="5974004F" w:rsidR="00C8492D" w:rsidRPr="00BC434A" w:rsidRDefault="00C8492D"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75C84E84" w14:textId="77777777" w:rsidTr="00C8492D">
        <w:trPr>
          <w:trHeight w:val="461"/>
        </w:trPr>
        <w:tc>
          <w:tcPr>
            <w:tcW w:w="3281" w:type="dxa"/>
            <w:shd w:val="clear" w:color="auto" w:fill="E3DED1"/>
            <w:vAlign w:val="center"/>
          </w:tcPr>
          <w:p w14:paraId="448ADFAE" w14:textId="77777777" w:rsidR="002412BD" w:rsidRPr="00BC434A" w:rsidRDefault="002412BD" w:rsidP="00C8492D">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1EB3E0EB"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2412BD" w:rsidRPr="00BC434A" w14:paraId="1C0973A6" w14:textId="77777777" w:rsidTr="00C8492D">
        <w:tc>
          <w:tcPr>
            <w:tcW w:w="3281" w:type="dxa"/>
            <w:vAlign w:val="center"/>
          </w:tcPr>
          <w:p w14:paraId="2079122B" w14:textId="48A78EF9" w:rsidR="002412BD" w:rsidRPr="00BC434A" w:rsidRDefault="004D5936" w:rsidP="00C8492D">
            <w:pPr>
              <w:jc w:val="left"/>
              <w:rPr>
                <w:rFonts w:ascii="Cambria" w:hAnsi="Cambria" w:cs="Times New Roman"/>
              </w:rPr>
            </w:pPr>
            <w:r>
              <w:rPr>
                <w:rFonts w:ascii="Cambria" w:hAnsi="Cambria" w:cs="Times New Roman"/>
              </w:rPr>
              <w:t xml:space="preserve">Poticanje poljoprivredne </w:t>
            </w:r>
            <w:r>
              <w:rPr>
                <w:rFonts w:ascii="Cambria" w:hAnsi="Cambria" w:cs="Times New Roman"/>
              </w:rPr>
              <w:lastRenderedPageBreak/>
              <w:t xml:space="preserve">djelatnosti </w:t>
            </w:r>
          </w:p>
        </w:tc>
        <w:tc>
          <w:tcPr>
            <w:tcW w:w="5781" w:type="dxa"/>
            <w:gridSpan w:val="2"/>
            <w:vAlign w:val="center"/>
          </w:tcPr>
          <w:p w14:paraId="5FBACAF8" w14:textId="17A4514B" w:rsidR="002412BD" w:rsidRPr="00BC434A" w:rsidRDefault="00C8492D" w:rsidP="009F1017">
            <w:pPr>
              <w:rPr>
                <w:rFonts w:ascii="Cambria" w:hAnsi="Cambria" w:cs="Times New Roman"/>
              </w:rPr>
            </w:pPr>
            <w:r w:rsidRPr="00C8492D">
              <w:rPr>
                <w:rFonts w:ascii="Cambria" w:hAnsi="Cambria" w:cs="Times New Roman"/>
              </w:rPr>
              <w:lastRenderedPageBreak/>
              <w:t>siječanj 2022.- svibanj 2025.</w:t>
            </w:r>
          </w:p>
        </w:tc>
      </w:tr>
      <w:tr w:rsidR="002412BD" w:rsidRPr="00BC434A" w14:paraId="265DA459" w14:textId="77777777" w:rsidTr="00C8492D">
        <w:trPr>
          <w:trHeight w:val="434"/>
        </w:trPr>
        <w:tc>
          <w:tcPr>
            <w:tcW w:w="3281" w:type="dxa"/>
            <w:shd w:val="clear" w:color="auto" w:fill="E3DED1"/>
            <w:vAlign w:val="center"/>
          </w:tcPr>
          <w:p w14:paraId="31A65BD5" w14:textId="77777777" w:rsidR="002412BD" w:rsidRPr="00BC434A" w:rsidRDefault="002412BD" w:rsidP="00C8492D">
            <w:pPr>
              <w:jc w:val="left"/>
              <w:rPr>
                <w:rFonts w:ascii="Cambria" w:hAnsi="Cambria" w:cs="Times New Roman"/>
                <w:b/>
                <w:bCs/>
                <w:sz w:val="24"/>
                <w:szCs w:val="24"/>
              </w:rPr>
            </w:pPr>
            <w:r w:rsidRPr="00BC434A">
              <w:rPr>
                <w:rFonts w:ascii="Cambria" w:hAnsi="Cambria" w:cs="Times New Roman"/>
                <w:b/>
                <w:bCs/>
                <w:sz w:val="24"/>
                <w:szCs w:val="24"/>
              </w:rPr>
              <w:lastRenderedPageBreak/>
              <w:t>Pokazatelj rezultata</w:t>
            </w:r>
          </w:p>
        </w:tc>
        <w:tc>
          <w:tcPr>
            <w:tcW w:w="2890" w:type="dxa"/>
            <w:shd w:val="clear" w:color="auto" w:fill="E3DED1"/>
            <w:vAlign w:val="center"/>
          </w:tcPr>
          <w:p w14:paraId="561DBA84" w14:textId="77777777" w:rsidR="002412BD" w:rsidRPr="00C8492D" w:rsidRDefault="002412BD" w:rsidP="00C8492D">
            <w:pPr>
              <w:jc w:val="center"/>
              <w:rPr>
                <w:rFonts w:ascii="Cambria" w:hAnsi="Cambria" w:cs="Times New Roman"/>
                <w:b/>
                <w:bCs/>
                <w:sz w:val="24"/>
                <w:szCs w:val="24"/>
              </w:rPr>
            </w:pPr>
            <w:r w:rsidRPr="00C8492D">
              <w:rPr>
                <w:rFonts w:ascii="Cambria" w:hAnsi="Cambria" w:cs="Times New Roman"/>
                <w:b/>
                <w:bCs/>
                <w:sz w:val="24"/>
                <w:szCs w:val="24"/>
              </w:rPr>
              <w:t>Početna vrijednost</w:t>
            </w:r>
          </w:p>
        </w:tc>
        <w:tc>
          <w:tcPr>
            <w:tcW w:w="2891" w:type="dxa"/>
            <w:shd w:val="clear" w:color="auto" w:fill="E3DED1" w:themeFill="background2"/>
            <w:vAlign w:val="center"/>
          </w:tcPr>
          <w:p w14:paraId="4D894660" w14:textId="77777777" w:rsidR="002412BD" w:rsidRPr="00C8492D" w:rsidRDefault="002412BD" w:rsidP="00C8492D">
            <w:pPr>
              <w:jc w:val="center"/>
              <w:rPr>
                <w:rFonts w:ascii="Cambria" w:hAnsi="Cambria" w:cs="Times New Roman"/>
                <w:b/>
                <w:bCs/>
                <w:sz w:val="24"/>
                <w:szCs w:val="24"/>
              </w:rPr>
            </w:pPr>
            <w:r w:rsidRPr="00C8492D">
              <w:rPr>
                <w:rFonts w:ascii="Cambria" w:hAnsi="Cambria" w:cs="Times New Roman"/>
                <w:b/>
                <w:bCs/>
                <w:sz w:val="24"/>
                <w:szCs w:val="24"/>
              </w:rPr>
              <w:t>Ciljana vrijednost</w:t>
            </w:r>
          </w:p>
        </w:tc>
      </w:tr>
      <w:tr w:rsidR="002412BD" w:rsidRPr="00BC434A" w14:paraId="4974CCCF" w14:textId="77777777" w:rsidTr="00C8492D">
        <w:trPr>
          <w:trHeight w:val="58"/>
        </w:trPr>
        <w:tc>
          <w:tcPr>
            <w:tcW w:w="3281" w:type="dxa"/>
            <w:vAlign w:val="center"/>
          </w:tcPr>
          <w:p w14:paraId="7176AB24" w14:textId="3558E0FC" w:rsidR="002412BD" w:rsidRPr="00B23FBF" w:rsidRDefault="004D5936" w:rsidP="00C8492D">
            <w:pPr>
              <w:jc w:val="left"/>
              <w:rPr>
                <w:rFonts w:ascii="Cambria" w:hAnsi="Cambria" w:cs="Times New Roman"/>
              </w:rPr>
            </w:pPr>
            <w:r w:rsidRPr="004B7B3E">
              <w:rPr>
                <w:rFonts w:ascii="Cambria" w:hAnsi="Cambria" w:cs="Times New Roman"/>
              </w:rPr>
              <w:t>Broj poljoprivrednika koji je primio potporu</w:t>
            </w:r>
          </w:p>
        </w:tc>
        <w:tc>
          <w:tcPr>
            <w:tcW w:w="2890" w:type="dxa"/>
            <w:vAlign w:val="center"/>
          </w:tcPr>
          <w:p w14:paraId="709088D9" w14:textId="0B66734F" w:rsidR="002412BD" w:rsidRPr="00BC434A" w:rsidRDefault="004B7B3E" w:rsidP="009F1017">
            <w:pPr>
              <w:jc w:val="center"/>
              <w:rPr>
                <w:rFonts w:ascii="Cambria" w:hAnsi="Cambria" w:cs="Times New Roman"/>
              </w:rPr>
            </w:pPr>
            <w:r>
              <w:rPr>
                <w:rFonts w:ascii="Cambria" w:hAnsi="Cambria" w:cs="Times New Roman"/>
              </w:rPr>
              <w:t>97</w:t>
            </w:r>
          </w:p>
        </w:tc>
        <w:tc>
          <w:tcPr>
            <w:tcW w:w="2891" w:type="dxa"/>
            <w:vAlign w:val="center"/>
          </w:tcPr>
          <w:p w14:paraId="73DEE7F0" w14:textId="74625658" w:rsidR="002412BD" w:rsidRPr="00BC434A" w:rsidRDefault="004B7B3E" w:rsidP="009F1017">
            <w:pPr>
              <w:jc w:val="center"/>
              <w:rPr>
                <w:rFonts w:ascii="Cambria" w:hAnsi="Cambria" w:cs="Times New Roman"/>
              </w:rPr>
            </w:pPr>
            <w:r>
              <w:rPr>
                <w:rFonts w:ascii="Cambria" w:hAnsi="Cambria" w:cs="Times New Roman"/>
              </w:rPr>
              <w:t>110</w:t>
            </w:r>
          </w:p>
        </w:tc>
      </w:tr>
      <w:tr w:rsidR="002412BD" w:rsidRPr="00BC434A" w14:paraId="1B25E0C0" w14:textId="77777777" w:rsidTr="009F1017">
        <w:trPr>
          <w:trHeight w:val="464"/>
        </w:trPr>
        <w:tc>
          <w:tcPr>
            <w:tcW w:w="9062" w:type="dxa"/>
            <w:gridSpan w:val="3"/>
            <w:vAlign w:val="center"/>
          </w:tcPr>
          <w:p w14:paraId="62C925E5" w14:textId="77777777" w:rsidR="009F5051" w:rsidRPr="009F5051" w:rsidRDefault="009F5051" w:rsidP="009F5051">
            <w:pPr>
              <w:rPr>
                <w:rFonts w:ascii="Cambria" w:hAnsi="Cambria" w:cs="Times New Roman"/>
                <w:i/>
                <w:iCs/>
              </w:rPr>
            </w:pPr>
            <w:r w:rsidRPr="009F5051">
              <w:rPr>
                <w:rFonts w:ascii="Cambria" w:hAnsi="Cambria" w:cs="Times New Roman"/>
                <w:i/>
                <w:iCs/>
              </w:rPr>
              <w:t xml:space="preserve">Provedbom definiranih ključnih aktivnosti mjere „Unaprjeđenje poljoprivredne proizvodnje“ doprinosi se postizanju cilja politike 5. Europske unije „Europa bliže građanima“ kroz poticanje integriranog društvenog i gospodarskog te razvoja u području okoliša na lokalnoj razini, kulturne baštine i sigurnosti, uključujući ruralna područja. </w:t>
            </w:r>
          </w:p>
          <w:p w14:paraId="20E20D53" w14:textId="59BFAB04" w:rsidR="002412BD" w:rsidRPr="00BC434A" w:rsidRDefault="009F5051" w:rsidP="009F5051">
            <w:pPr>
              <w:rPr>
                <w:rFonts w:ascii="Cambria" w:hAnsi="Cambria" w:cs="Times New Roman"/>
                <w:i/>
                <w:iCs/>
              </w:rPr>
            </w:pPr>
            <w:r w:rsidRPr="009F5051">
              <w:rPr>
                <w:rFonts w:ascii="Cambria" w:hAnsi="Cambria" w:cs="Times New Roman"/>
                <w:i/>
                <w:iCs/>
              </w:rPr>
              <w:t xml:space="preserve">Provedbom mjere „Unaprjeđenje poljoprivredne proizvodnje“ doprinosi se postizanju cilja politike SDG 2 „Iskorijeniti glad, osigurati dostatne količine hrane i bolju prehranu te promicati održivu poljoprivredu“ Programa Ujedinjenih naroda o održivom razvoju do 2030. godine.  </w:t>
            </w:r>
          </w:p>
        </w:tc>
      </w:tr>
    </w:tbl>
    <w:p w14:paraId="791DD580" w14:textId="6F307A6E" w:rsidR="002412BD" w:rsidRDefault="002412BD"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7D01FC40" w14:textId="77777777" w:rsidTr="009F1017">
        <w:trPr>
          <w:trHeight w:val="500"/>
        </w:trPr>
        <w:tc>
          <w:tcPr>
            <w:tcW w:w="9062" w:type="dxa"/>
            <w:gridSpan w:val="3"/>
            <w:shd w:val="clear" w:color="auto" w:fill="C1EDFC" w:themeFill="accent6" w:themeFillTint="33"/>
            <w:vAlign w:val="center"/>
          </w:tcPr>
          <w:p w14:paraId="72E2AC89" w14:textId="525499C2"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Naziv cilja: SC 1</w:t>
            </w:r>
            <w:r w:rsidR="004D5936" w:rsidRPr="004D5936">
              <w:rPr>
                <w:rFonts w:ascii="Cambria" w:hAnsi="Cambria" w:cs="Times New Roman"/>
                <w:b/>
                <w:bCs/>
                <w:sz w:val="24"/>
                <w:szCs w:val="24"/>
              </w:rPr>
              <w:t>0. Održiva mobilnost</w:t>
            </w:r>
            <w:r w:rsidRPr="00BC434A">
              <w:rPr>
                <w:rFonts w:ascii="Cambria" w:hAnsi="Cambria" w:cs="Times New Roman"/>
                <w:b/>
                <w:bCs/>
                <w:sz w:val="24"/>
                <w:szCs w:val="24"/>
              </w:rPr>
              <w:t xml:space="preserve">. Konkurentno i inovativno gospodarstvo </w:t>
            </w:r>
          </w:p>
        </w:tc>
      </w:tr>
      <w:tr w:rsidR="00C8492D" w:rsidRPr="00BC434A" w14:paraId="4D86151D" w14:textId="77777777" w:rsidTr="009F1017">
        <w:trPr>
          <w:trHeight w:val="500"/>
        </w:trPr>
        <w:tc>
          <w:tcPr>
            <w:tcW w:w="9062" w:type="dxa"/>
            <w:gridSpan w:val="3"/>
            <w:shd w:val="clear" w:color="auto" w:fill="C1EDFC" w:themeFill="accent6" w:themeFillTint="33"/>
            <w:vAlign w:val="center"/>
          </w:tcPr>
          <w:p w14:paraId="71E3DC44" w14:textId="271B00CE" w:rsidR="00C8492D" w:rsidRPr="00BC434A" w:rsidRDefault="009F5051" w:rsidP="009F1017">
            <w:pPr>
              <w:rPr>
                <w:rFonts w:ascii="Cambria" w:hAnsi="Cambria" w:cs="Times New Roman"/>
                <w:b/>
                <w:bCs/>
                <w:sz w:val="24"/>
                <w:szCs w:val="24"/>
              </w:rPr>
            </w:pPr>
            <w:r w:rsidRPr="009F5051">
              <w:rPr>
                <w:rFonts w:ascii="Cambria" w:hAnsi="Cambria" w:cs="Times New Roman"/>
                <w:b/>
                <w:bCs/>
                <w:sz w:val="24"/>
                <w:szCs w:val="24"/>
              </w:rPr>
              <w:t>Naziv posebnog cilja: PC 11. Unapređenje prometne povezanosti i poticanje održive mobilnosti</w:t>
            </w:r>
          </w:p>
        </w:tc>
      </w:tr>
      <w:tr w:rsidR="002412BD" w:rsidRPr="00BC434A" w14:paraId="6ECAE5B6" w14:textId="77777777" w:rsidTr="009F1017">
        <w:trPr>
          <w:trHeight w:val="490"/>
        </w:trPr>
        <w:tc>
          <w:tcPr>
            <w:tcW w:w="9062" w:type="dxa"/>
            <w:gridSpan w:val="3"/>
            <w:shd w:val="clear" w:color="auto" w:fill="066684" w:themeFill="accent6" w:themeFillShade="BF"/>
            <w:vAlign w:val="center"/>
          </w:tcPr>
          <w:p w14:paraId="50372673" w14:textId="4532D4C3" w:rsidR="002412BD" w:rsidRPr="008445B1" w:rsidRDefault="002C3BCC" w:rsidP="004D5936">
            <w:pPr>
              <w:pStyle w:val="Naslov2"/>
              <w:numPr>
                <w:ilvl w:val="0"/>
                <w:numId w:val="0"/>
              </w:numPr>
              <w:outlineLvl w:val="1"/>
              <w:rPr>
                <w:rFonts w:ascii="Cambria" w:hAnsi="Cambria" w:cs="Times New Roman"/>
                <w:b/>
                <w:bCs/>
                <w:color w:val="FFFFFF" w:themeColor="background1"/>
                <w:sz w:val="24"/>
                <w:szCs w:val="24"/>
              </w:rPr>
            </w:pPr>
            <w:bookmarkStart w:id="84" w:name="_Toc87427029"/>
            <w:r>
              <w:rPr>
                <w:rFonts w:ascii="Cambria" w:hAnsi="Cambria" w:cs="Times New Roman"/>
                <w:b/>
                <w:bCs/>
                <w:color w:val="FFFFFF" w:themeColor="background1"/>
                <w:sz w:val="24"/>
                <w:szCs w:val="24"/>
              </w:rPr>
              <w:t>1</w:t>
            </w:r>
            <w:r w:rsidR="004D5936" w:rsidRPr="004D5936">
              <w:rPr>
                <w:rFonts w:ascii="Cambria" w:hAnsi="Cambria" w:cs="Times New Roman"/>
                <w:b/>
                <w:bCs/>
                <w:color w:val="FFFFFF" w:themeColor="background1"/>
                <w:sz w:val="24"/>
                <w:szCs w:val="24"/>
              </w:rPr>
              <w:t>.</w:t>
            </w:r>
            <w:r w:rsidR="009F5051">
              <w:rPr>
                <w:rFonts w:ascii="Cambria" w:hAnsi="Cambria" w:cs="Times New Roman"/>
                <w:b/>
                <w:bCs/>
                <w:color w:val="FFFFFF" w:themeColor="background1"/>
                <w:sz w:val="24"/>
                <w:szCs w:val="24"/>
              </w:rPr>
              <w:t>13.</w:t>
            </w:r>
            <w:r w:rsidR="004D5936" w:rsidRPr="004D5936">
              <w:rPr>
                <w:rFonts w:ascii="Cambria" w:hAnsi="Cambria" w:cs="Times New Roman"/>
                <w:b/>
                <w:bCs/>
                <w:color w:val="FFFFFF" w:themeColor="background1"/>
                <w:sz w:val="24"/>
                <w:szCs w:val="24"/>
              </w:rPr>
              <w:t xml:space="preserve"> Unaprjeđenje prometne infrastrukture i prometne mobilnosti</w:t>
            </w:r>
            <w:bookmarkEnd w:id="84"/>
          </w:p>
        </w:tc>
      </w:tr>
      <w:tr w:rsidR="002412BD" w:rsidRPr="00BC434A" w14:paraId="618FA32E" w14:textId="77777777" w:rsidTr="009F1017">
        <w:tc>
          <w:tcPr>
            <w:tcW w:w="9062" w:type="dxa"/>
            <w:gridSpan w:val="3"/>
          </w:tcPr>
          <w:p w14:paraId="78DB7272"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15C27F05" w14:textId="0F3F4A98" w:rsidR="002412BD" w:rsidRPr="00BC434A" w:rsidRDefault="004D5936" w:rsidP="009F1017">
            <w:pPr>
              <w:rPr>
                <w:rFonts w:ascii="Cambria" w:hAnsi="Cambria" w:cs="Times New Roman"/>
              </w:rPr>
            </w:pPr>
            <w:r w:rsidRPr="004D5936">
              <w:rPr>
                <w:rFonts w:ascii="Cambria" w:hAnsi="Cambria" w:cs="Times New Roman"/>
              </w:rPr>
              <w:t>Redovno održavanje i obnova cestovne prometne infrastrukture izravno doprinosi povećanju sigurnosti u promet, boljoj povezanosti naselja Općine i kvaliteti cestovne mreže. Mjerom će se u tom kontekstu osigurati provođenje aktivnosti održavanja i obnove cestovne prometne infrastrukture s naglaskom na asfaltiranje nerazvrstanih cesta i izgradnje nogostupa.</w:t>
            </w:r>
          </w:p>
        </w:tc>
      </w:tr>
      <w:tr w:rsidR="002412BD" w:rsidRPr="00BC434A" w14:paraId="21CB11F5" w14:textId="77777777" w:rsidTr="009F1017">
        <w:tc>
          <w:tcPr>
            <w:tcW w:w="9062" w:type="dxa"/>
            <w:gridSpan w:val="3"/>
            <w:shd w:val="clear" w:color="auto" w:fill="auto"/>
          </w:tcPr>
          <w:p w14:paraId="5E73F6AC" w14:textId="3CB408E5"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C8492D" w:rsidRPr="00C8492D">
              <w:rPr>
                <w:rFonts w:ascii="Cambria" w:hAnsi="Cambria" w:cs="Times New Roman"/>
              </w:rPr>
              <w:t>siječanj 2022.- svibanj 2025.</w:t>
            </w:r>
          </w:p>
        </w:tc>
      </w:tr>
      <w:tr w:rsidR="002412BD" w:rsidRPr="00BC434A" w14:paraId="78582058" w14:textId="77777777" w:rsidTr="00C8492D">
        <w:tc>
          <w:tcPr>
            <w:tcW w:w="3281" w:type="dxa"/>
            <w:shd w:val="clear" w:color="auto" w:fill="auto"/>
            <w:vAlign w:val="center"/>
          </w:tcPr>
          <w:p w14:paraId="067CA5F2" w14:textId="77777777" w:rsidR="002412BD" w:rsidRPr="00BC434A" w:rsidRDefault="002412BD" w:rsidP="00C8492D">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3B890D61"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76F6E264" w14:textId="729E73F2" w:rsidR="00C8492D" w:rsidRPr="00BC434A" w:rsidRDefault="00C8492D"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0034AA7A" w14:textId="77777777" w:rsidTr="00C8492D">
        <w:trPr>
          <w:trHeight w:val="461"/>
        </w:trPr>
        <w:tc>
          <w:tcPr>
            <w:tcW w:w="3281" w:type="dxa"/>
            <w:shd w:val="clear" w:color="auto" w:fill="E3DED1"/>
            <w:vAlign w:val="center"/>
          </w:tcPr>
          <w:p w14:paraId="67DDC049" w14:textId="77777777" w:rsidR="002412BD" w:rsidRPr="00BC434A" w:rsidRDefault="002412BD" w:rsidP="00C8492D">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41269526"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C8492D" w:rsidRPr="00BC434A" w14:paraId="266F7B55" w14:textId="77777777" w:rsidTr="00C8492D">
        <w:tc>
          <w:tcPr>
            <w:tcW w:w="3281" w:type="dxa"/>
            <w:vAlign w:val="center"/>
          </w:tcPr>
          <w:p w14:paraId="7F7CAB5C" w14:textId="2CA59FD5" w:rsidR="00C8492D" w:rsidRPr="00BC434A" w:rsidRDefault="00C8492D" w:rsidP="00C8492D">
            <w:pPr>
              <w:jc w:val="left"/>
              <w:rPr>
                <w:rFonts w:ascii="Cambria" w:hAnsi="Cambria" w:cs="Times New Roman"/>
              </w:rPr>
            </w:pPr>
            <w:r w:rsidRPr="008D43BA">
              <w:rPr>
                <w:rFonts w:ascii="Cambria" w:hAnsi="Cambria" w:cs="Times New Roman"/>
              </w:rPr>
              <w:t>Održavanje i modernizacija cestovne prometne infrastrukture</w:t>
            </w:r>
          </w:p>
        </w:tc>
        <w:tc>
          <w:tcPr>
            <w:tcW w:w="5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C6EC98" w14:textId="43D2FA55" w:rsidR="00C8492D" w:rsidRPr="008D43BA" w:rsidRDefault="00C8492D" w:rsidP="00C8492D">
            <w:pPr>
              <w:jc w:val="left"/>
              <w:rPr>
                <w:rFonts w:cs="Times New Roman"/>
              </w:rPr>
            </w:pPr>
            <w:r w:rsidRPr="0074604F">
              <w:t>siječanj 2022.- svibanj 2025.</w:t>
            </w:r>
          </w:p>
        </w:tc>
      </w:tr>
      <w:tr w:rsidR="00C8492D" w:rsidRPr="00BC434A" w14:paraId="24DC3870" w14:textId="77777777" w:rsidTr="00C8492D">
        <w:tc>
          <w:tcPr>
            <w:tcW w:w="3281" w:type="dxa"/>
            <w:vAlign w:val="center"/>
          </w:tcPr>
          <w:p w14:paraId="68DA4168" w14:textId="3CC923D7" w:rsidR="00C8492D" w:rsidRPr="00BC434A" w:rsidRDefault="00C8492D" w:rsidP="00C8492D">
            <w:pPr>
              <w:jc w:val="left"/>
              <w:rPr>
                <w:rFonts w:ascii="Cambria" w:hAnsi="Cambria" w:cs="Times New Roman"/>
              </w:rPr>
            </w:pPr>
            <w:r w:rsidRPr="008D43BA">
              <w:rPr>
                <w:rFonts w:ascii="Cambria" w:hAnsi="Cambria" w:cs="Times New Roman"/>
              </w:rPr>
              <w:t>Asfaltiranje nerazvrstanih cesta</w:t>
            </w:r>
          </w:p>
        </w:tc>
        <w:tc>
          <w:tcPr>
            <w:tcW w:w="5781" w:type="dxa"/>
            <w:gridSpan w:val="2"/>
            <w:tcBorders>
              <w:top w:val="nil"/>
              <w:left w:val="single" w:sz="4" w:space="0" w:color="auto"/>
              <w:bottom w:val="single" w:sz="4" w:space="0" w:color="auto"/>
              <w:right w:val="single" w:sz="4" w:space="0" w:color="auto"/>
            </w:tcBorders>
            <w:shd w:val="clear" w:color="auto" w:fill="auto"/>
            <w:vAlign w:val="center"/>
          </w:tcPr>
          <w:p w14:paraId="180C2460" w14:textId="0A76962A" w:rsidR="00C8492D" w:rsidRPr="008D43BA" w:rsidRDefault="00C8492D" w:rsidP="00C8492D">
            <w:pPr>
              <w:jc w:val="left"/>
              <w:rPr>
                <w:rFonts w:cs="Times New Roman"/>
              </w:rPr>
            </w:pPr>
            <w:r w:rsidRPr="0074604F">
              <w:t>siječanj 2022.- svibanj 2025.</w:t>
            </w:r>
          </w:p>
        </w:tc>
      </w:tr>
      <w:tr w:rsidR="00C8492D" w:rsidRPr="00BC434A" w14:paraId="54FB3DBE" w14:textId="77777777" w:rsidTr="00C8492D">
        <w:tc>
          <w:tcPr>
            <w:tcW w:w="3281" w:type="dxa"/>
            <w:vAlign w:val="center"/>
          </w:tcPr>
          <w:p w14:paraId="4F36B6B7" w14:textId="3F7C542E" w:rsidR="00C8492D" w:rsidRPr="00BC434A" w:rsidRDefault="00C8492D" w:rsidP="00C8492D">
            <w:pPr>
              <w:jc w:val="left"/>
              <w:rPr>
                <w:rFonts w:ascii="Cambria" w:hAnsi="Cambria" w:cs="Times New Roman"/>
              </w:rPr>
            </w:pPr>
            <w:r w:rsidRPr="008D43BA">
              <w:rPr>
                <w:rFonts w:ascii="Cambria" w:hAnsi="Cambria" w:cs="Times New Roman"/>
              </w:rPr>
              <w:t>Izgradnja nogostupa</w:t>
            </w:r>
          </w:p>
        </w:tc>
        <w:tc>
          <w:tcPr>
            <w:tcW w:w="5781" w:type="dxa"/>
            <w:gridSpan w:val="2"/>
            <w:tcBorders>
              <w:top w:val="nil"/>
              <w:left w:val="single" w:sz="4" w:space="0" w:color="auto"/>
              <w:bottom w:val="single" w:sz="4" w:space="0" w:color="auto"/>
              <w:right w:val="single" w:sz="4" w:space="0" w:color="auto"/>
            </w:tcBorders>
            <w:shd w:val="clear" w:color="auto" w:fill="auto"/>
            <w:vAlign w:val="center"/>
          </w:tcPr>
          <w:p w14:paraId="010C6E97" w14:textId="6EE81DA0" w:rsidR="00C8492D" w:rsidRPr="008D43BA" w:rsidRDefault="00C8492D" w:rsidP="00C8492D">
            <w:pPr>
              <w:jc w:val="left"/>
              <w:rPr>
                <w:rFonts w:cs="Times New Roman"/>
              </w:rPr>
            </w:pPr>
            <w:r w:rsidRPr="0074604F">
              <w:t>siječanj 2022.- svibanj 2025.</w:t>
            </w:r>
          </w:p>
        </w:tc>
      </w:tr>
      <w:tr w:rsidR="008D43BA" w:rsidRPr="00BC434A" w14:paraId="5A30824B" w14:textId="77777777" w:rsidTr="00C8492D">
        <w:trPr>
          <w:trHeight w:val="434"/>
        </w:trPr>
        <w:tc>
          <w:tcPr>
            <w:tcW w:w="3281" w:type="dxa"/>
            <w:shd w:val="clear" w:color="auto" w:fill="E3DED1"/>
            <w:vAlign w:val="center"/>
          </w:tcPr>
          <w:p w14:paraId="1DDB25F3" w14:textId="77777777" w:rsidR="008D43BA" w:rsidRPr="00BC434A" w:rsidRDefault="008D43BA" w:rsidP="00C8492D">
            <w:pPr>
              <w:jc w:val="left"/>
              <w:rPr>
                <w:rFonts w:ascii="Cambria" w:hAnsi="Cambria" w:cs="Times New Roman"/>
                <w:b/>
                <w:bCs/>
                <w:sz w:val="24"/>
                <w:szCs w:val="24"/>
              </w:rPr>
            </w:pPr>
            <w:r w:rsidRPr="00BC434A">
              <w:rPr>
                <w:rFonts w:ascii="Cambria" w:hAnsi="Cambria" w:cs="Times New Roman"/>
                <w:b/>
                <w:bCs/>
                <w:sz w:val="24"/>
                <w:szCs w:val="24"/>
              </w:rPr>
              <w:t>Pokazatelj rezultata</w:t>
            </w:r>
          </w:p>
        </w:tc>
        <w:tc>
          <w:tcPr>
            <w:tcW w:w="2890" w:type="dxa"/>
            <w:shd w:val="clear" w:color="auto" w:fill="E3DED1" w:themeFill="background2"/>
            <w:vAlign w:val="center"/>
          </w:tcPr>
          <w:p w14:paraId="7B4BAC59" w14:textId="77777777" w:rsidR="008D43BA" w:rsidRPr="00C8492D" w:rsidRDefault="008D43BA" w:rsidP="00C8492D">
            <w:pPr>
              <w:jc w:val="center"/>
              <w:rPr>
                <w:rFonts w:ascii="Cambria" w:hAnsi="Cambria" w:cs="Times New Roman"/>
                <w:b/>
                <w:bCs/>
                <w:sz w:val="24"/>
                <w:szCs w:val="24"/>
              </w:rPr>
            </w:pPr>
            <w:r w:rsidRPr="00C8492D">
              <w:rPr>
                <w:rFonts w:ascii="Cambria" w:hAnsi="Cambria" w:cs="Times New Roman"/>
                <w:b/>
                <w:bCs/>
                <w:sz w:val="24"/>
                <w:szCs w:val="24"/>
              </w:rPr>
              <w:t>Početna vrijednost</w:t>
            </w:r>
          </w:p>
        </w:tc>
        <w:tc>
          <w:tcPr>
            <w:tcW w:w="2891" w:type="dxa"/>
            <w:shd w:val="clear" w:color="auto" w:fill="E3DED1" w:themeFill="background2"/>
            <w:vAlign w:val="center"/>
          </w:tcPr>
          <w:p w14:paraId="211FC0B4" w14:textId="77777777" w:rsidR="008D43BA" w:rsidRPr="00C8492D" w:rsidRDefault="008D43BA" w:rsidP="00C8492D">
            <w:pPr>
              <w:jc w:val="center"/>
              <w:rPr>
                <w:rFonts w:ascii="Cambria" w:hAnsi="Cambria" w:cs="Times New Roman"/>
                <w:b/>
                <w:bCs/>
                <w:sz w:val="24"/>
                <w:szCs w:val="24"/>
              </w:rPr>
            </w:pPr>
            <w:r w:rsidRPr="00C8492D">
              <w:rPr>
                <w:rFonts w:ascii="Cambria" w:hAnsi="Cambria" w:cs="Times New Roman"/>
                <w:b/>
                <w:bCs/>
                <w:sz w:val="24"/>
                <w:szCs w:val="24"/>
              </w:rPr>
              <w:t>Ciljana vrijednost</w:t>
            </w:r>
          </w:p>
        </w:tc>
      </w:tr>
      <w:tr w:rsidR="008D43BA" w:rsidRPr="00BC434A" w14:paraId="001B1D7A" w14:textId="77777777" w:rsidTr="00C8492D">
        <w:trPr>
          <w:trHeight w:val="58"/>
        </w:trPr>
        <w:tc>
          <w:tcPr>
            <w:tcW w:w="3281" w:type="dxa"/>
            <w:vAlign w:val="center"/>
          </w:tcPr>
          <w:p w14:paraId="12036D56" w14:textId="10E177EF" w:rsidR="008D43BA" w:rsidRPr="00B23FBF" w:rsidRDefault="008D43BA" w:rsidP="00C8492D">
            <w:pPr>
              <w:jc w:val="left"/>
              <w:rPr>
                <w:rFonts w:ascii="Cambria" w:hAnsi="Cambria" w:cs="Times New Roman"/>
              </w:rPr>
            </w:pPr>
            <w:r w:rsidRPr="0049234F">
              <w:rPr>
                <w:rFonts w:ascii="Cambria" w:hAnsi="Cambria" w:cs="Times New Roman"/>
              </w:rPr>
              <w:t>km asfaltiranih nerazvrstanih cesta</w:t>
            </w:r>
          </w:p>
        </w:tc>
        <w:tc>
          <w:tcPr>
            <w:tcW w:w="2890" w:type="dxa"/>
            <w:vAlign w:val="center"/>
          </w:tcPr>
          <w:p w14:paraId="288639E9" w14:textId="1EFCBFF1" w:rsidR="008D43BA" w:rsidRPr="00BC434A" w:rsidRDefault="0049234F" w:rsidP="008D43BA">
            <w:pPr>
              <w:jc w:val="center"/>
              <w:rPr>
                <w:rFonts w:ascii="Cambria" w:hAnsi="Cambria" w:cs="Times New Roman"/>
              </w:rPr>
            </w:pPr>
            <w:r>
              <w:rPr>
                <w:rFonts w:ascii="Cambria" w:hAnsi="Cambria" w:cs="Times New Roman"/>
              </w:rPr>
              <w:t>112</w:t>
            </w:r>
          </w:p>
        </w:tc>
        <w:tc>
          <w:tcPr>
            <w:tcW w:w="2891" w:type="dxa"/>
            <w:vAlign w:val="center"/>
          </w:tcPr>
          <w:p w14:paraId="406865ED" w14:textId="615C34A0" w:rsidR="008D43BA" w:rsidRPr="00BC434A" w:rsidRDefault="0049234F" w:rsidP="008D43BA">
            <w:pPr>
              <w:jc w:val="center"/>
              <w:rPr>
                <w:rFonts w:ascii="Cambria" w:hAnsi="Cambria" w:cs="Times New Roman"/>
              </w:rPr>
            </w:pPr>
            <w:r>
              <w:rPr>
                <w:rFonts w:ascii="Cambria" w:hAnsi="Cambria" w:cs="Times New Roman"/>
              </w:rPr>
              <w:t>120</w:t>
            </w:r>
          </w:p>
        </w:tc>
      </w:tr>
      <w:tr w:rsidR="008D43BA" w:rsidRPr="00BC434A" w14:paraId="4B86B61A" w14:textId="77777777" w:rsidTr="009F1017">
        <w:trPr>
          <w:trHeight w:val="464"/>
        </w:trPr>
        <w:tc>
          <w:tcPr>
            <w:tcW w:w="9062" w:type="dxa"/>
            <w:gridSpan w:val="3"/>
            <w:vAlign w:val="center"/>
          </w:tcPr>
          <w:p w14:paraId="1A4D757C" w14:textId="77777777" w:rsidR="009F5051" w:rsidRPr="009F5051" w:rsidRDefault="009F5051" w:rsidP="009F5051">
            <w:pPr>
              <w:rPr>
                <w:rFonts w:ascii="Cambria" w:hAnsi="Cambria" w:cs="Times New Roman"/>
                <w:i/>
                <w:iCs/>
              </w:rPr>
            </w:pPr>
            <w:r w:rsidRPr="009F5051">
              <w:rPr>
                <w:rFonts w:ascii="Cambria" w:hAnsi="Cambria" w:cs="Times New Roman"/>
                <w:i/>
                <w:iCs/>
              </w:rPr>
              <w:t xml:space="preserve">Provedbom mjere „Unaprjeđenje prometne infrastrukture i prometne mobilnosti“ doprinosi se postizanju cilja politike 3. Europske unije „Povezanija Europa“ kroz usklađenost s posebnim ciljem „Razvoj i poboljšanje održive, klimatski otporne, pametne i </w:t>
            </w:r>
            <w:proofErr w:type="spellStart"/>
            <w:r w:rsidRPr="009F5051">
              <w:rPr>
                <w:rFonts w:ascii="Cambria" w:hAnsi="Cambria" w:cs="Times New Roman"/>
                <w:i/>
                <w:iCs/>
              </w:rPr>
              <w:t>intermodalne</w:t>
            </w:r>
            <w:proofErr w:type="spellEnd"/>
            <w:r w:rsidRPr="009F5051">
              <w:rPr>
                <w:rFonts w:ascii="Cambria" w:hAnsi="Cambria" w:cs="Times New Roman"/>
                <w:i/>
                <w:iCs/>
              </w:rPr>
              <w:t xml:space="preserve"> nacionalne, regionalne i lokalne mobilnosti, uključujući bolji pristup mreži TEN-T i prekograničnoj mobilnosti“. </w:t>
            </w:r>
          </w:p>
          <w:p w14:paraId="2B4685C6" w14:textId="28A0DE48" w:rsidR="008D43BA" w:rsidRPr="00BC434A" w:rsidRDefault="009F5051" w:rsidP="009F5051">
            <w:pPr>
              <w:rPr>
                <w:rFonts w:ascii="Cambria" w:hAnsi="Cambria" w:cs="Times New Roman"/>
                <w:i/>
                <w:iCs/>
              </w:rPr>
            </w:pPr>
            <w:r w:rsidRPr="009F5051">
              <w:rPr>
                <w:rFonts w:ascii="Cambria" w:hAnsi="Cambria" w:cs="Times New Roman"/>
                <w:i/>
                <w:iCs/>
              </w:rPr>
              <w:t xml:space="preserve">Provedbom mjere „Unaprjeđenje prometne infrastrukture i prometne mobilnosti“ također se doprinosi postizanju SDG 9 „Izgraditi otpornu infrastrukturu, promicati </w:t>
            </w:r>
            <w:proofErr w:type="spellStart"/>
            <w:r w:rsidRPr="009F5051">
              <w:rPr>
                <w:rFonts w:ascii="Cambria" w:hAnsi="Cambria" w:cs="Times New Roman"/>
                <w:i/>
                <w:iCs/>
              </w:rPr>
              <w:t>uključivu</w:t>
            </w:r>
            <w:proofErr w:type="spellEnd"/>
            <w:r w:rsidRPr="009F5051">
              <w:rPr>
                <w:rFonts w:ascii="Cambria" w:hAnsi="Cambria" w:cs="Times New Roman"/>
                <w:i/>
                <w:iCs/>
              </w:rPr>
              <w:t xml:space="preserve"> i održivu industrijalizaciju i poticati inovacije“ Programa Ujedinjenih naroda o održivom razvoju do 2030. godine.</w:t>
            </w:r>
          </w:p>
        </w:tc>
      </w:tr>
    </w:tbl>
    <w:p w14:paraId="31D5D1E9" w14:textId="6C404294" w:rsidR="002412BD" w:rsidRDefault="002412BD" w:rsidP="00BF6567"/>
    <w:tbl>
      <w:tblPr>
        <w:tblStyle w:val="Reetkatablice11"/>
        <w:tblW w:w="0" w:type="auto"/>
        <w:tblLook w:val="04A0" w:firstRow="1" w:lastRow="0" w:firstColumn="1" w:lastColumn="0" w:noHBand="0" w:noVBand="1"/>
      </w:tblPr>
      <w:tblGrid>
        <w:gridCol w:w="3281"/>
        <w:gridCol w:w="2890"/>
        <w:gridCol w:w="2891"/>
      </w:tblGrid>
      <w:tr w:rsidR="002412BD" w:rsidRPr="00BC434A" w14:paraId="7EED7B95" w14:textId="77777777" w:rsidTr="009F1017">
        <w:trPr>
          <w:trHeight w:val="500"/>
        </w:trPr>
        <w:tc>
          <w:tcPr>
            <w:tcW w:w="9062" w:type="dxa"/>
            <w:gridSpan w:val="3"/>
            <w:shd w:val="clear" w:color="auto" w:fill="C1EDFC" w:themeFill="accent6" w:themeFillTint="33"/>
            <w:vAlign w:val="center"/>
          </w:tcPr>
          <w:p w14:paraId="5834DC1F" w14:textId="0177569F"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 xml:space="preserve">Naziv cilja: SC </w:t>
            </w:r>
            <w:r w:rsidR="008D43BA" w:rsidRPr="008D43BA">
              <w:rPr>
                <w:rFonts w:ascii="Cambria" w:hAnsi="Cambria" w:cs="Times New Roman"/>
                <w:b/>
                <w:bCs/>
                <w:sz w:val="24"/>
                <w:szCs w:val="24"/>
              </w:rPr>
              <w:t>12. Razvoj potpomognutih područja i područja s razvojnim posebnostima</w:t>
            </w:r>
          </w:p>
        </w:tc>
      </w:tr>
      <w:tr w:rsidR="00C8492D" w:rsidRPr="00BC434A" w14:paraId="02B76065" w14:textId="77777777" w:rsidTr="009F1017">
        <w:trPr>
          <w:trHeight w:val="500"/>
        </w:trPr>
        <w:tc>
          <w:tcPr>
            <w:tcW w:w="9062" w:type="dxa"/>
            <w:gridSpan w:val="3"/>
            <w:shd w:val="clear" w:color="auto" w:fill="C1EDFC" w:themeFill="accent6" w:themeFillTint="33"/>
            <w:vAlign w:val="center"/>
          </w:tcPr>
          <w:p w14:paraId="055E0375" w14:textId="4B4D37C5" w:rsidR="00C8492D" w:rsidRPr="00BC434A" w:rsidRDefault="009F5051" w:rsidP="009F1017">
            <w:pPr>
              <w:rPr>
                <w:rFonts w:ascii="Cambria" w:hAnsi="Cambria" w:cs="Times New Roman"/>
                <w:b/>
                <w:bCs/>
                <w:sz w:val="24"/>
                <w:szCs w:val="24"/>
              </w:rPr>
            </w:pPr>
            <w:r w:rsidRPr="009F5051">
              <w:rPr>
                <w:rFonts w:ascii="Cambria" w:hAnsi="Cambria" w:cs="Times New Roman"/>
                <w:b/>
                <w:bCs/>
                <w:sz w:val="24"/>
                <w:szCs w:val="24"/>
              </w:rPr>
              <w:t>Naziv Posebnog cilja: PC 6. Razvoj brdsko-planinskih i potpomognutih područja</w:t>
            </w:r>
          </w:p>
        </w:tc>
      </w:tr>
      <w:tr w:rsidR="002412BD" w:rsidRPr="00BC434A" w14:paraId="7538D661" w14:textId="77777777" w:rsidTr="009F1017">
        <w:trPr>
          <w:trHeight w:val="490"/>
        </w:trPr>
        <w:tc>
          <w:tcPr>
            <w:tcW w:w="9062" w:type="dxa"/>
            <w:gridSpan w:val="3"/>
            <w:shd w:val="clear" w:color="auto" w:fill="066684" w:themeFill="accent6" w:themeFillShade="BF"/>
            <w:vAlign w:val="center"/>
          </w:tcPr>
          <w:p w14:paraId="77AAF9AA" w14:textId="55E487A8" w:rsidR="002412BD" w:rsidRPr="008445B1" w:rsidRDefault="008D43BA" w:rsidP="008D43BA">
            <w:pPr>
              <w:pStyle w:val="Naslov2"/>
              <w:numPr>
                <w:ilvl w:val="0"/>
                <w:numId w:val="0"/>
              </w:numPr>
              <w:outlineLvl w:val="1"/>
              <w:rPr>
                <w:rFonts w:ascii="Cambria" w:hAnsi="Cambria" w:cs="Times New Roman"/>
                <w:b/>
                <w:bCs/>
                <w:color w:val="FFFFFF" w:themeColor="background1"/>
                <w:sz w:val="24"/>
                <w:szCs w:val="24"/>
              </w:rPr>
            </w:pPr>
            <w:bookmarkStart w:id="85" w:name="_Toc87427030"/>
            <w:r>
              <w:rPr>
                <w:rFonts w:ascii="Cambria" w:hAnsi="Cambria" w:cs="Times New Roman"/>
                <w:b/>
                <w:bCs/>
                <w:color w:val="FFFFFF" w:themeColor="background1"/>
                <w:sz w:val="24"/>
                <w:szCs w:val="24"/>
              </w:rPr>
              <w:t>1.</w:t>
            </w:r>
            <w:r w:rsidR="009F5051">
              <w:rPr>
                <w:rFonts w:ascii="Cambria" w:hAnsi="Cambria" w:cs="Times New Roman"/>
                <w:b/>
                <w:bCs/>
                <w:color w:val="FFFFFF" w:themeColor="background1"/>
                <w:sz w:val="24"/>
                <w:szCs w:val="24"/>
              </w:rPr>
              <w:t>14.</w:t>
            </w:r>
            <w:r>
              <w:rPr>
                <w:rFonts w:ascii="Cambria" w:hAnsi="Cambria" w:cs="Times New Roman"/>
                <w:b/>
                <w:bCs/>
                <w:color w:val="FFFFFF" w:themeColor="background1"/>
                <w:sz w:val="24"/>
                <w:szCs w:val="24"/>
              </w:rPr>
              <w:t xml:space="preserve"> </w:t>
            </w:r>
            <w:r w:rsidRPr="008D43BA">
              <w:rPr>
                <w:rFonts w:ascii="Cambria" w:hAnsi="Cambria" w:cs="Times New Roman"/>
                <w:b/>
                <w:bCs/>
                <w:color w:val="FFFFFF" w:themeColor="background1"/>
                <w:sz w:val="24"/>
                <w:szCs w:val="24"/>
              </w:rPr>
              <w:t>Održivi cjelokupni razvoj brdsko-planinskog područja Općine Hum na Sutli</w:t>
            </w:r>
            <w:bookmarkEnd w:id="85"/>
          </w:p>
        </w:tc>
      </w:tr>
      <w:tr w:rsidR="002412BD" w:rsidRPr="00BC434A" w14:paraId="4C3E9DA9" w14:textId="77777777" w:rsidTr="009F1017">
        <w:tc>
          <w:tcPr>
            <w:tcW w:w="9062" w:type="dxa"/>
            <w:gridSpan w:val="3"/>
          </w:tcPr>
          <w:p w14:paraId="20854F89" w14:textId="77777777" w:rsidR="002412BD" w:rsidRPr="0098376F" w:rsidRDefault="002412BD" w:rsidP="009F1017">
            <w:pPr>
              <w:rPr>
                <w:rFonts w:ascii="Cambria" w:hAnsi="Cambria" w:cs="Times New Roman"/>
                <w:b/>
                <w:bCs/>
              </w:rPr>
            </w:pPr>
            <w:r w:rsidRPr="0098376F">
              <w:rPr>
                <w:rFonts w:ascii="Cambria" w:hAnsi="Cambria" w:cs="Times New Roman"/>
                <w:b/>
                <w:bCs/>
              </w:rPr>
              <w:t xml:space="preserve">Opis mjere: </w:t>
            </w:r>
          </w:p>
          <w:p w14:paraId="3548FDD5" w14:textId="060E96AD" w:rsidR="002412BD" w:rsidRPr="00BC434A" w:rsidRDefault="003D1B5A" w:rsidP="00650EEA">
            <w:pPr>
              <w:rPr>
                <w:rFonts w:ascii="Cambria" w:hAnsi="Cambria" w:cs="Times New Roman"/>
              </w:rPr>
            </w:pPr>
            <w:r w:rsidRPr="003D1B5A">
              <w:rPr>
                <w:rFonts w:ascii="Cambria" w:hAnsi="Cambria" w:cs="Times New Roman"/>
              </w:rPr>
              <w:t>Općina Hum na Sutli ima status brdsko-planinskog područja te je kao takva suočena sa specifičnim izazovima.</w:t>
            </w:r>
            <w:r w:rsidR="00650EEA" w:rsidRPr="00650EEA">
              <w:rPr>
                <w:rFonts w:ascii="Cambria" w:hAnsi="Cambria" w:cs="Times New Roman"/>
              </w:rPr>
              <w:t xml:space="preserve"> Osobitosti razvoja brdsko-planinskih područja potrebno je konstantno razmatrati u kontekstu upravljanja razvojem i planiranja unaprjeđenja javne lokalne infrastruktur</w:t>
            </w:r>
            <w:r w:rsidR="00650EEA">
              <w:rPr>
                <w:rFonts w:ascii="Cambria" w:hAnsi="Cambria" w:cs="Times New Roman"/>
              </w:rPr>
              <w:t xml:space="preserve">e. </w:t>
            </w:r>
            <w:r w:rsidRPr="003D1B5A">
              <w:rPr>
                <w:rFonts w:ascii="Cambria" w:hAnsi="Cambria" w:cs="Times New Roman"/>
              </w:rPr>
              <w:t xml:space="preserve">Ovom mjerom se stoga predviđaju razvojne aktivnosti kojima će se doprinijeti unaprjeđenju povezanosti i lokalne infrastrukture čime će se pridonijeti ujednačavanju ekonomskih, društvenih, obrazovnih i socijalnih prilika lokalnog stanovništva. Ovom se mjerom stoga osiguravaju sredstva za provođenje aktivnosti unaprjeđenja komunalne, društvene i prometne infrastrukture na prostornom obuhvatu Općine Hum na Sutli. </w:t>
            </w:r>
            <w:r w:rsidR="00CC03D8">
              <w:rPr>
                <w:rFonts w:ascii="Cambria" w:hAnsi="Cambria" w:cs="Times New Roman"/>
              </w:rPr>
              <w:t>U</w:t>
            </w:r>
            <w:r w:rsidR="00CC03D8" w:rsidRPr="00CC03D8">
              <w:rPr>
                <w:rFonts w:ascii="Cambria" w:hAnsi="Cambria" w:cs="Times New Roman"/>
              </w:rPr>
              <w:t>laganja u razvoj prometne infrastrukture važno je također u kontekstu doprinosa demografskoj revitalizaciji Općine Hum na Sutli</w:t>
            </w:r>
            <w:r w:rsidR="00CC03D8">
              <w:rPr>
                <w:rFonts w:ascii="Cambria" w:hAnsi="Cambria" w:cs="Times New Roman"/>
              </w:rPr>
              <w:t xml:space="preserve"> i jačanju preduvjeta za daljnji gospodarski razvoj Opći</w:t>
            </w:r>
            <w:r w:rsidRPr="003D1B5A">
              <w:rPr>
                <w:rFonts w:ascii="Cambria" w:hAnsi="Cambria" w:cs="Times New Roman"/>
              </w:rPr>
              <w:t xml:space="preserve">ne.  </w:t>
            </w:r>
          </w:p>
        </w:tc>
      </w:tr>
      <w:tr w:rsidR="002412BD" w:rsidRPr="00BC434A" w14:paraId="5AA94501" w14:textId="77777777" w:rsidTr="009F1017">
        <w:tc>
          <w:tcPr>
            <w:tcW w:w="9062" w:type="dxa"/>
            <w:gridSpan w:val="3"/>
            <w:shd w:val="clear" w:color="auto" w:fill="auto"/>
          </w:tcPr>
          <w:p w14:paraId="19332899" w14:textId="6CAC0224" w:rsidR="002412BD" w:rsidRPr="00BC434A" w:rsidRDefault="002412BD" w:rsidP="00C96BC0">
            <w:pPr>
              <w:rPr>
                <w:rFonts w:ascii="Cambria" w:hAnsi="Cambria" w:cs="Times New Roman"/>
                <w:b/>
                <w:bCs/>
                <w:sz w:val="24"/>
                <w:szCs w:val="24"/>
              </w:rPr>
            </w:pPr>
            <w:r w:rsidRPr="00BC434A">
              <w:rPr>
                <w:rFonts w:ascii="Cambria" w:hAnsi="Cambria" w:cs="Times New Roman"/>
                <w:b/>
                <w:bCs/>
                <w:sz w:val="24"/>
                <w:szCs w:val="24"/>
              </w:rPr>
              <w:t xml:space="preserve">Vrijeme provedbe mjere: </w:t>
            </w:r>
            <w:r w:rsidR="00C96BC0" w:rsidRPr="00C96BC0">
              <w:rPr>
                <w:rFonts w:ascii="Cambria" w:hAnsi="Cambria" w:cs="Times New Roman"/>
              </w:rPr>
              <w:t>siječanj 2022.- svibanj 2025.</w:t>
            </w:r>
          </w:p>
        </w:tc>
      </w:tr>
      <w:tr w:rsidR="002412BD" w:rsidRPr="00BC434A" w14:paraId="1D1C9C87" w14:textId="77777777" w:rsidTr="00C8492D">
        <w:tc>
          <w:tcPr>
            <w:tcW w:w="3281" w:type="dxa"/>
            <w:shd w:val="clear" w:color="auto" w:fill="auto"/>
            <w:vAlign w:val="center"/>
          </w:tcPr>
          <w:p w14:paraId="2AC925E2" w14:textId="77777777" w:rsidR="002412BD" w:rsidRPr="00BC434A" w:rsidRDefault="002412BD" w:rsidP="00C8492D">
            <w:pPr>
              <w:jc w:val="left"/>
              <w:rPr>
                <w:rFonts w:ascii="Cambria" w:hAnsi="Cambria" w:cs="Times New Roman"/>
                <w:b/>
                <w:bCs/>
              </w:rPr>
            </w:pPr>
            <w:r w:rsidRPr="00BC434A">
              <w:rPr>
                <w:rFonts w:ascii="Cambria" w:hAnsi="Cambria" w:cs="Times New Roman"/>
                <w:b/>
                <w:bCs/>
              </w:rPr>
              <w:t>Doprinos provedbi nadređenog akta strateškog planiranja</w:t>
            </w:r>
          </w:p>
        </w:tc>
        <w:tc>
          <w:tcPr>
            <w:tcW w:w="5781" w:type="dxa"/>
            <w:gridSpan w:val="2"/>
            <w:shd w:val="clear" w:color="auto" w:fill="auto"/>
            <w:vAlign w:val="center"/>
          </w:tcPr>
          <w:p w14:paraId="7AFF402A" w14:textId="77777777" w:rsidR="002412BD" w:rsidRDefault="002412BD" w:rsidP="009F1017">
            <w:pPr>
              <w:rPr>
                <w:rFonts w:ascii="Cambria" w:hAnsi="Cambria" w:cs="Times New Roman"/>
                <w:i/>
                <w:iCs/>
              </w:rPr>
            </w:pPr>
            <w:r w:rsidRPr="00BC434A">
              <w:rPr>
                <w:rFonts w:ascii="Cambria" w:hAnsi="Cambria" w:cs="Times New Roman"/>
                <w:i/>
                <w:iCs/>
              </w:rPr>
              <w:t>Nacionalna razvoja strategija Republike Hrvatske do 2030. godine</w:t>
            </w:r>
          </w:p>
          <w:p w14:paraId="01BF25DF" w14:textId="23EF9011" w:rsidR="00C8492D" w:rsidRPr="00BC434A" w:rsidRDefault="00C8492D" w:rsidP="009F1017">
            <w:pPr>
              <w:rPr>
                <w:rFonts w:ascii="Cambria" w:hAnsi="Cambria" w:cs="Times New Roman"/>
                <w:i/>
                <w:iCs/>
              </w:rPr>
            </w:pPr>
            <w:r>
              <w:rPr>
                <w:rFonts w:ascii="Cambria" w:hAnsi="Cambria" w:cs="Times New Roman"/>
                <w:i/>
                <w:iCs/>
              </w:rPr>
              <w:t>Plan razvoja Krapinsko-zagorske županije 2021.-2027.</w:t>
            </w:r>
          </w:p>
        </w:tc>
      </w:tr>
      <w:tr w:rsidR="002412BD" w:rsidRPr="00BC434A" w14:paraId="192DACC6" w14:textId="77777777" w:rsidTr="00C8492D">
        <w:trPr>
          <w:trHeight w:val="461"/>
        </w:trPr>
        <w:tc>
          <w:tcPr>
            <w:tcW w:w="3281" w:type="dxa"/>
            <w:shd w:val="clear" w:color="auto" w:fill="E3DED1"/>
            <w:vAlign w:val="center"/>
          </w:tcPr>
          <w:p w14:paraId="6DADA994" w14:textId="77777777" w:rsidR="002412BD" w:rsidRPr="00BC434A" w:rsidRDefault="002412BD" w:rsidP="00C8492D">
            <w:pPr>
              <w:jc w:val="left"/>
              <w:rPr>
                <w:rFonts w:ascii="Cambria" w:hAnsi="Cambria" w:cs="Times New Roman"/>
                <w:b/>
                <w:bCs/>
                <w:sz w:val="24"/>
                <w:szCs w:val="24"/>
              </w:rPr>
            </w:pPr>
            <w:r w:rsidRPr="00BC434A">
              <w:rPr>
                <w:rFonts w:ascii="Cambria" w:hAnsi="Cambria" w:cs="Times New Roman"/>
                <w:b/>
                <w:bCs/>
                <w:sz w:val="24"/>
                <w:szCs w:val="24"/>
              </w:rPr>
              <w:t>Ključne aktivnosti</w:t>
            </w:r>
          </w:p>
        </w:tc>
        <w:tc>
          <w:tcPr>
            <w:tcW w:w="5781" w:type="dxa"/>
            <w:gridSpan w:val="2"/>
            <w:shd w:val="clear" w:color="auto" w:fill="E3DED1"/>
            <w:vAlign w:val="center"/>
          </w:tcPr>
          <w:p w14:paraId="3A4F8EFF" w14:textId="77777777" w:rsidR="002412BD" w:rsidRPr="00BC434A" w:rsidRDefault="002412BD" w:rsidP="009F1017">
            <w:pPr>
              <w:rPr>
                <w:rFonts w:ascii="Cambria" w:hAnsi="Cambria" w:cs="Times New Roman"/>
                <w:b/>
                <w:bCs/>
                <w:sz w:val="24"/>
                <w:szCs w:val="24"/>
              </w:rPr>
            </w:pPr>
            <w:r w:rsidRPr="00BC434A">
              <w:rPr>
                <w:rFonts w:ascii="Cambria" w:hAnsi="Cambria" w:cs="Times New Roman"/>
                <w:b/>
                <w:bCs/>
                <w:sz w:val="24"/>
                <w:szCs w:val="24"/>
              </w:rPr>
              <w:t>Vrijeme provedbe</w:t>
            </w:r>
          </w:p>
        </w:tc>
      </w:tr>
      <w:tr w:rsidR="00C8492D" w:rsidRPr="00BC434A" w14:paraId="01B91D05" w14:textId="77777777" w:rsidTr="00C8492D">
        <w:tc>
          <w:tcPr>
            <w:tcW w:w="3281" w:type="dxa"/>
            <w:vAlign w:val="center"/>
          </w:tcPr>
          <w:p w14:paraId="0849DD22" w14:textId="0DC3B1DB" w:rsidR="00C8492D" w:rsidRPr="00BC434A" w:rsidRDefault="00C8492D" w:rsidP="00C8492D">
            <w:pPr>
              <w:jc w:val="left"/>
              <w:rPr>
                <w:rFonts w:ascii="Cambria" w:hAnsi="Cambria" w:cs="Times New Roman"/>
              </w:rPr>
            </w:pPr>
            <w:r>
              <w:rPr>
                <w:rFonts w:ascii="Cambria" w:hAnsi="Cambria" w:cs="Times New Roman"/>
              </w:rPr>
              <w:t>Građevinski projekt – kinodvorana</w:t>
            </w:r>
          </w:p>
        </w:tc>
        <w:tc>
          <w:tcPr>
            <w:tcW w:w="5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5137B" w14:textId="35956829" w:rsidR="00C8492D" w:rsidRPr="00BC434A" w:rsidRDefault="00C8492D" w:rsidP="00C8492D">
            <w:pPr>
              <w:rPr>
                <w:rFonts w:ascii="Cambria" w:hAnsi="Cambria" w:cs="Times New Roman"/>
              </w:rPr>
            </w:pPr>
            <w:r w:rsidRPr="0074604F">
              <w:t>siječanj 2022.</w:t>
            </w:r>
            <w:r>
              <w:t xml:space="preserve"> </w:t>
            </w:r>
            <w:r w:rsidRPr="0074604F">
              <w:t>- svibanj 2025.</w:t>
            </w:r>
          </w:p>
        </w:tc>
      </w:tr>
      <w:tr w:rsidR="00C8492D" w:rsidRPr="00BC434A" w14:paraId="5813C42E" w14:textId="77777777" w:rsidTr="00C8492D">
        <w:tc>
          <w:tcPr>
            <w:tcW w:w="3281" w:type="dxa"/>
            <w:vAlign w:val="center"/>
          </w:tcPr>
          <w:p w14:paraId="4B640CDE" w14:textId="50B57902" w:rsidR="00C8492D" w:rsidRPr="00BC434A" w:rsidRDefault="00C8492D" w:rsidP="00C8492D">
            <w:pPr>
              <w:jc w:val="left"/>
              <w:rPr>
                <w:rFonts w:ascii="Cambria" w:hAnsi="Cambria" w:cs="Times New Roman"/>
              </w:rPr>
            </w:pPr>
            <w:r>
              <w:rPr>
                <w:rFonts w:ascii="Cambria" w:hAnsi="Cambria" w:cs="Times New Roman"/>
              </w:rPr>
              <w:t>Prometno rješenje centra Huma</w:t>
            </w:r>
          </w:p>
        </w:tc>
        <w:tc>
          <w:tcPr>
            <w:tcW w:w="5781" w:type="dxa"/>
            <w:gridSpan w:val="2"/>
            <w:tcBorders>
              <w:top w:val="nil"/>
              <w:left w:val="single" w:sz="4" w:space="0" w:color="auto"/>
              <w:bottom w:val="single" w:sz="4" w:space="0" w:color="auto"/>
              <w:right w:val="single" w:sz="4" w:space="0" w:color="auto"/>
            </w:tcBorders>
            <w:shd w:val="clear" w:color="auto" w:fill="auto"/>
            <w:vAlign w:val="center"/>
          </w:tcPr>
          <w:p w14:paraId="584E8A12" w14:textId="3FC9B44D" w:rsidR="00C8492D" w:rsidRPr="00BC434A" w:rsidRDefault="00C8492D" w:rsidP="00C8492D">
            <w:pPr>
              <w:rPr>
                <w:rFonts w:ascii="Cambria" w:hAnsi="Cambria" w:cs="Times New Roman"/>
              </w:rPr>
            </w:pPr>
            <w:r w:rsidRPr="0074604F">
              <w:t>siječanj 2022.</w:t>
            </w:r>
            <w:r>
              <w:t xml:space="preserve"> </w:t>
            </w:r>
            <w:r w:rsidRPr="0074604F">
              <w:t>- svibanj 2025.</w:t>
            </w:r>
          </w:p>
        </w:tc>
      </w:tr>
      <w:tr w:rsidR="00C8492D" w:rsidRPr="00BC434A" w14:paraId="37E03FE6" w14:textId="77777777" w:rsidTr="00C8492D">
        <w:tc>
          <w:tcPr>
            <w:tcW w:w="3281" w:type="dxa"/>
            <w:vAlign w:val="center"/>
          </w:tcPr>
          <w:p w14:paraId="55FFF20F" w14:textId="59BFB53C" w:rsidR="00C8492D" w:rsidRPr="00BC434A" w:rsidRDefault="00C8492D" w:rsidP="00C8492D">
            <w:pPr>
              <w:jc w:val="left"/>
              <w:rPr>
                <w:rFonts w:ascii="Cambria" w:hAnsi="Cambria" w:cs="Times New Roman"/>
              </w:rPr>
            </w:pPr>
            <w:r>
              <w:rPr>
                <w:rFonts w:ascii="Cambria" w:hAnsi="Cambria" w:cs="Times New Roman"/>
              </w:rPr>
              <w:t>Biciklistička staza uz Sutlansko jezero</w:t>
            </w:r>
          </w:p>
        </w:tc>
        <w:tc>
          <w:tcPr>
            <w:tcW w:w="5781" w:type="dxa"/>
            <w:gridSpan w:val="2"/>
            <w:tcBorders>
              <w:top w:val="nil"/>
              <w:left w:val="single" w:sz="4" w:space="0" w:color="auto"/>
              <w:bottom w:val="single" w:sz="4" w:space="0" w:color="auto"/>
              <w:right w:val="single" w:sz="4" w:space="0" w:color="auto"/>
            </w:tcBorders>
            <w:shd w:val="clear" w:color="auto" w:fill="auto"/>
            <w:vAlign w:val="center"/>
          </w:tcPr>
          <w:p w14:paraId="56F609BB" w14:textId="3816CBC9" w:rsidR="00C8492D" w:rsidRPr="00BC434A" w:rsidRDefault="00C8492D" w:rsidP="00C8492D">
            <w:pPr>
              <w:rPr>
                <w:rFonts w:ascii="Cambria" w:hAnsi="Cambria" w:cs="Times New Roman"/>
              </w:rPr>
            </w:pPr>
            <w:r w:rsidRPr="0074604F">
              <w:t>siječanj 2022.</w:t>
            </w:r>
            <w:r>
              <w:t xml:space="preserve"> </w:t>
            </w:r>
            <w:r w:rsidRPr="0074604F">
              <w:t>- svibanj 2025.</w:t>
            </w:r>
          </w:p>
        </w:tc>
      </w:tr>
      <w:tr w:rsidR="008D43BA" w:rsidRPr="00BC434A" w14:paraId="08CB4CC0" w14:textId="77777777" w:rsidTr="00C8492D">
        <w:tc>
          <w:tcPr>
            <w:tcW w:w="3281" w:type="dxa"/>
            <w:vAlign w:val="center"/>
          </w:tcPr>
          <w:p w14:paraId="1EFC7C9A" w14:textId="5BB4F031" w:rsidR="008D43BA" w:rsidRPr="00BC434A" w:rsidRDefault="008D43BA" w:rsidP="00C8492D">
            <w:pPr>
              <w:jc w:val="left"/>
              <w:rPr>
                <w:rFonts w:ascii="Cambria" w:hAnsi="Cambria" w:cs="Times New Roman"/>
              </w:rPr>
            </w:pPr>
            <w:r w:rsidRPr="008D43BA">
              <w:rPr>
                <w:rFonts w:ascii="Cambria" w:hAnsi="Cambria" w:cs="Times New Roman"/>
              </w:rPr>
              <w:t>Izrada strateško</w:t>
            </w:r>
            <w:r w:rsidR="00825A77">
              <w:rPr>
                <w:rFonts w:ascii="Cambria" w:hAnsi="Cambria" w:cs="Times New Roman"/>
              </w:rPr>
              <w:t xml:space="preserve"> </w:t>
            </w:r>
            <w:r w:rsidRPr="008D43BA">
              <w:rPr>
                <w:rFonts w:ascii="Cambria" w:hAnsi="Cambria" w:cs="Times New Roman"/>
              </w:rPr>
              <w:t>planske dokumentacije</w:t>
            </w:r>
          </w:p>
        </w:tc>
        <w:tc>
          <w:tcPr>
            <w:tcW w:w="5781" w:type="dxa"/>
            <w:gridSpan w:val="2"/>
            <w:vAlign w:val="center"/>
          </w:tcPr>
          <w:p w14:paraId="5744E328" w14:textId="59F63D68" w:rsidR="008D43BA" w:rsidRPr="00BC434A" w:rsidRDefault="00C8492D" w:rsidP="009F1017">
            <w:pPr>
              <w:rPr>
                <w:rFonts w:ascii="Cambria" w:hAnsi="Cambria" w:cs="Times New Roman"/>
              </w:rPr>
            </w:pPr>
            <w:r w:rsidRPr="00C8492D">
              <w:rPr>
                <w:rFonts w:ascii="Cambria" w:hAnsi="Cambria" w:cs="Times New Roman"/>
              </w:rPr>
              <w:t>siječanj 2022.</w:t>
            </w:r>
            <w:r>
              <w:rPr>
                <w:rFonts w:ascii="Cambria" w:hAnsi="Cambria" w:cs="Times New Roman"/>
              </w:rPr>
              <w:t xml:space="preserve"> </w:t>
            </w:r>
            <w:r w:rsidRPr="00C8492D">
              <w:rPr>
                <w:rFonts w:ascii="Cambria" w:hAnsi="Cambria" w:cs="Times New Roman"/>
              </w:rPr>
              <w:t>- svibanj 2025.</w:t>
            </w:r>
          </w:p>
        </w:tc>
      </w:tr>
      <w:tr w:rsidR="002412BD" w:rsidRPr="00BC434A" w14:paraId="6CA5B140" w14:textId="77777777" w:rsidTr="00C8492D">
        <w:trPr>
          <w:trHeight w:val="434"/>
        </w:trPr>
        <w:tc>
          <w:tcPr>
            <w:tcW w:w="3281" w:type="dxa"/>
            <w:shd w:val="clear" w:color="auto" w:fill="E3DED1"/>
            <w:vAlign w:val="center"/>
          </w:tcPr>
          <w:p w14:paraId="359AF94C" w14:textId="77777777" w:rsidR="002412BD" w:rsidRPr="00C8492D" w:rsidRDefault="002412BD" w:rsidP="00C8492D">
            <w:pPr>
              <w:jc w:val="center"/>
              <w:rPr>
                <w:rFonts w:ascii="Cambria" w:hAnsi="Cambria" w:cs="Times New Roman"/>
                <w:b/>
                <w:bCs/>
                <w:sz w:val="24"/>
                <w:szCs w:val="24"/>
              </w:rPr>
            </w:pPr>
            <w:r w:rsidRPr="00C8492D">
              <w:rPr>
                <w:rFonts w:ascii="Cambria" w:hAnsi="Cambria" w:cs="Times New Roman"/>
                <w:b/>
                <w:bCs/>
                <w:sz w:val="24"/>
                <w:szCs w:val="24"/>
              </w:rPr>
              <w:t>Pokazatelj rezultata</w:t>
            </w:r>
          </w:p>
        </w:tc>
        <w:tc>
          <w:tcPr>
            <w:tcW w:w="2890" w:type="dxa"/>
            <w:shd w:val="clear" w:color="auto" w:fill="E3DED1"/>
            <w:vAlign w:val="center"/>
          </w:tcPr>
          <w:p w14:paraId="155AA019" w14:textId="77777777" w:rsidR="002412BD" w:rsidRPr="00C8492D" w:rsidRDefault="002412BD" w:rsidP="00C8492D">
            <w:pPr>
              <w:jc w:val="center"/>
              <w:rPr>
                <w:rFonts w:ascii="Cambria" w:hAnsi="Cambria" w:cs="Times New Roman"/>
                <w:b/>
                <w:bCs/>
                <w:sz w:val="24"/>
                <w:szCs w:val="24"/>
              </w:rPr>
            </w:pPr>
            <w:r w:rsidRPr="00C8492D">
              <w:rPr>
                <w:rFonts w:ascii="Cambria" w:hAnsi="Cambria" w:cs="Times New Roman"/>
                <w:b/>
                <w:bCs/>
                <w:sz w:val="24"/>
                <w:szCs w:val="24"/>
              </w:rPr>
              <w:t>Početna vrijednost</w:t>
            </w:r>
          </w:p>
        </w:tc>
        <w:tc>
          <w:tcPr>
            <w:tcW w:w="2891" w:type="dxa"/>
            <w:shd w:val="clear" w:color="auto" w:fill="E3DED1" w:themeFill="background2"/>
            <w:vAlign w:val="center"/>
          </w:tcPr>
          <w:p w14:paraId="50BC8E23" w14:textId="77777777" w:rsidR="002412BD" w:rsidRPr="00C8492D" w:rsidRDefault="002412BD" w:rsidP="00C8492D">
            <w:pPr>
              <w:jc w:val="center"/>
              <w:rPr>
                <w:rFonts w:ascii="Cambria" w:hAnsi="Cambria" w:cs="Times New Roman"/>
                <w:b/>
                <w:bCs/>
                <w:sz w:val="24"/>
                <w:szCs w:val="24"/>
              </w:rPr>
            </w:pPr>
            <w:r w:rsidRPr="00C8492D">
              <w:rPr>
                <w:rFonts w:ascii="Cambria" w:hAnsi="Cambria" w:cs="Times New Roman"/>
                <w:b/>
                <w:bCs/>
                <w:sz w:val="24"/>
                <w:szCs w:val="24"/>
              </w:rPr>
              <w:t>Ciljana vrijednost</w:t>
            </w:r>
          </w:p>
        </w:tc>
      </w:tr>
      <w:tr w:rsidR="002412BD" w:rsidRPr="00BC434A" w14:paraId="30BE0FD8" w14:textId="77777777" w:rsidTr="009F1017">
        <w:trPr>
          <w:trHeight w:val="58"/>
        </w:trPr>
        <w:tc>
          <w:tcPr>
            <w:tcW w:w="3281" w:type="dxa"/>
            <w:vAlign w:val="center"/>
          </w:tcPr>
          <w:p w14:paraId="2B8DCA9B" w14:textId="4914037A" w:rsidR="002412BD" w:rsidRPr="00B23FBF" w:rsidRDefault="00551134" w:rsidP="009F1017">
            <w:pPr>
              <w:rPr>
                <w:rFonts w:ascii="Cambria" w:hAnsi="Cambria" w:cs="Times New Roman"/>
              </w:rPr>
            </w:pPr>
            <w:r w:rsidRPr="00551134">
              <w:rPr>
                <w:rFonts w:ascii="Cambria" w:hAnsi="Cambria" w:cs="Times New Roman"/>
              </w:rPr>
              <w:t>Prometno rješenje centra Huma</w:t>
            </w:r>
          </w:p>
        </w:tc>
        <w:tc>
          <w:tcPr>
            <w:tcW w:w="2890" w:type="dxa"/>
            <w:vAlign w:val="center"/>
          </w:tcPr>
          <w:p w14:paraId="79A25494" w14:textId="58F7C9D4" w:rsidR="002412BD" w:rsidRPr="00BC434A" w:rsidRDefault="006A72EE" w:rsidP="009F1017">
            <w:pPr>
              <w:jc w:val="center"/>
              <w:rPr>
                <w:rFonts w:ascii="Cambria" w:hAnsi="Cambria" w:cs="Times New Roman"/>
              </w:rPr>
            </w:pPr>
            <w:r>
              <w:rPr>
                <w:rFonts w:ascii="Cambria" w:hAnsi="Cambria" w:cs="Times New Roman"/>
              </w:rPr>
              <w:t>DA</w:t>
            </w:r>
          </w:p>
        </w:tc>
        <w:tc>
          <w:tcPr>
            <w:tcW w:w="2891" w:type="dxa"/>
            <w:vAlign w:val="center"/>
          </w:tcPr>
          <w:p w14:paraId="63939B6A" w14:textId="532644CC" w:rsidR="002412BD" w:rsidRPr="00BC434A" w:rsidRDefault="00551134" w:rsidP="009F1017">
            <w:pPr>
              <w:jc w:val="center"/>
              <w:rPr>
                <w:rFonts w:ascii="Cambria" w:hAnsi="Cambria" w:cs="Times New Roman"/>
              </w:rPr>
            </w:pPr>
            <w:r>
              <w:rPr>
                <w:rFonts w:ascii="Cambria" w:hAnsi="Cambria" w:cs="Times New Roman"/>
              </w:rPr>
              <w:t>DA</w:t>
            </w:r>
          </w:p>
        </w:tc>
      </w:tr>
      <w:tr w:rsidR="002412BD" w:rsidRPr="00BC434A" w14:paraId="7653FC31" w14:textId="77777777" w:rsidTr="009F1017">
        <w:trPr>
          <w:trHeight w:val="464"/>
        </w:trPr>
        <w:tc>
          <w:tcPr>
            <w:tcW w:w="9062" w:type="dxa"/>
            <w:gridSpan w:val="3"/>
            <w:vAlign w:val="center"/>
          </w:tcPr>
          <w:p w14:paraId="0DF4FC81" w14:textId="60E43C74" w:rsidR="009F5051" w:rsidRPr="009F5051" w:rsidRDefault="009F5051" w:rsidP="009F5051">
            <w:pPr>
              <w:rPr>
                <w:rFonts w:ascii="Cambria" w:hAnsi="Cambria" w:cs="Times New Roman"/>
                <w:i/>
                <w:iCs/>
              </w:rPr>
            </w:pPr>
            <w:r w:rsidRPr="009F5051">
              <w:rPr>
                <w:rFonts w:ascii="Cambria" w:hAnsi="Cambria" w:cs="Times New Roman"/>
                <w:i/>
                <w:iCs/>
              </w:rPr>
              <w:t xml:space="preserve">Provedbom definiranih ključnih aktivnosti mjere „Održivi cjelokupni razvoj brdsko-planinskog područja Općine Hum na Sutli“ doprinijet će se postizanju cilja politike 5. Europske unije „Europa bliža građanima“ kroz usklađenost s posebnim ciljem „Poticanje integriranog društvenog i gospodarskog razvoja u području okoliša na lokalnoj razini, kulturne baštine i sigurnosti, uključujući ruralna i obalna područja“. </w:t>
            </w:r>
          </w:p>
          <w:p w14:paraId="06729F40" w14:textId="51ECDE6B" w:rsidR="002412BD" w:rsidRPr="00BC434A" w:rsidRDefault="009F5051" w:rsidP="009F5051">
            <w:pPr>
              <w:rPr>
                <w:rFonts w:ascii="Cambria" w:hAnsi="Cambria" w:cs="Times New Roman"/>
                <w:i/>
                <w:iCs/>
              </w:rPr>
            </w:pPr>
            <w:r w:rsidRPr="009F5051">
              <w:rPr>
                <w:rFonts w:ascii="Cambria" w:hAnsi="Cambria" w:cs="Times New Roman"/>
                <w:i/>
                <w:iCs/>
              </w:rPr>
              <w:t xml:space="preserve">Provedbom mjere „Održivi cjelokupni razvoj brdsko-planinskog područja Općine Hum na Sutli“ također se doprinosi postizanju SDG 11 „Učiniti gradove i ljudska naselja </w:t>
            </w:r>
            <w:proofErr w:type="spellStart"/>
            <w:r w:rsidRPr="009F5051">
              <w:rPr>
                <w:rFonts w:ascii="Cambria" w:hAnsi="Cambria" w:cs="Times New Roman"/>
                <w:i/>
                <w:iCs/>
              </w:rPr>
              <w:t>uključivima</w:t>
            </w:r>
            <w:proofErr w:type="spellEnd"/>
            <w:r w:rsidRPr="009F5051">
              <w:rPr>
                <w:rFonts w:ascii="Cambria" w:hAnsi="Cambria" w:cs="Times New Roman"/>
                <w:i/>
                <w:iCs/>
              </w:rPr>
              <w:t>, sigurnima, otpornima i održivima“.</w:t>
            </w:r>
          </w:p>
        </w:tc>
      </w:tr>
    </w:tbl>
    <w:p w14:paraId="62CDA489" w14:textId="062E19CE" w:rsidR="00C8492D" w:rsidRDefault="00C8492D" w:rsidP="00BF6567"/>
    <w:p w14:paraId="17FC5368" w14:textId="77777777" w:rsidR="005124A4" w:rsidRDefault="005124A4" w:rsidP="009F5051">
      <w:pPr>
        <w:pStyle w:val="Naslov1"/>
        <w:numPr>
          <w:ilvl w:val="0"/>
          <w:numId w:val="0"/>
        </w:numPr>
        <w:jc w:val="left"/>
        <w:rPr>
          <w:rFonts w:eastAsia="Times New Roman"/>
        </w:rPr>
        <w:sectPr w:rsidR="005124A4" w:rsidSect="000469FB">
          <w:footerReference w:type="default" r:id="rId23"/>
          <w:pgSz w:w="12240" w:h="15840"/>
          <w:pgMar w:top="1417" w:right="1417" w:bottom="1417" w:left="1417" w:header="720" w:footer="720" w:gutter="0"/>
          <w:pgNumType w:start="1"/>
          <w:cols w:space="720"/>
          <w:docGrid w:linePitch="360"/>
        </w:sectPr>
      </w:pPr>
      <w:bookmarkStart w:id="86" w:name="_Toc87427031"/>
    </w:p>
    <w:p w14:paraId="5E7E0095" w14:textId="4913AE98" w:rsidR="00BF6567" w:rsidRDefault="00BF6567" w:rsidP="00BF6567">
      <w:pPr>
        <w:pStyle w:val="Naslov1"/>
        <w:jc w:val="left"/>
        <w:rPr>
          <w:rFonts w:eastAsia="Times New Roman"/>
        </w:rPr>
      </w:pPr>
      <w:r w:rsidRPr="00BF6567">
        <w:rPr>
          <w:rFonts w:eastAsia="Times New Roman"/>
        </w:rPr>
        <w:lastRenderedPageBreak/>
        <w:t>Indikativni financijski okvir za provedbu mjera, aktivnosti i projekata</w:t>
      </w:r>
      <w:bookmarkEnd w:id="86"/>
    </w:p>
    <w:p w14:paraId="276C5AF6" w14:textId="77777777" w:rsidR="00814652" w:rsidRDefault="00814652" w:rsidP="00814652">
      <w:r>
        <w:t xml:space="preserve">Kako bi se pravovremeno pristupilo planiranju sredstva za provedbu mjera odnosno povezanih aktivnosti i projekata izrađuje se indikativni financijski okvir s jasnim prikazom povezanosti utvrđenih mjera i pripadajućih ključnih aktivnosti i projekata s odgovarajućim stavkama u proračunu. </w:t>
      </w:r>
    </w:p>
    <w:p w14:paraId="56A10528" w14:textId="16063D4A" w:rsidR="0032143E" w:rsidRDefault="00814652">
      <w:r>
        <w:t>Indikativni financijski okvir za provedbu mjera, aktivnosti i projekata  za razdoblje od 2022.-2025. godine prikazan je u nastavku:</w:t>
      </w:r>
    </w:p>
    <w:p w14:paraId="3BF7F3AB" w14:textId="77777777" w:rsidR="004A171C" w:rsidRDefault="004A171C"/>
    <w:tbl>
      <w:tblPr>
        <w:tblW w:w="5468" w:type="pct"/>
        <w:tblInd w:w="-601" w:type="dxa"/>
        <w:tblLayout w:type="fixed"/>
        <w:tblLook w:val="04A0" w:firstRow="1" w:lastRow="0" w:firstColumn="1" w:lastColumn="0" w:noHBand="0" w:noVBand="1"/>
      </w:tblPr>
      <w:tblGrid>
        <w:gridCol w:w="848"/>
        <w:gridCol w:w="3405"/>
        <w:gridCol w:w="1275"/>
        <w:gridCol w:w="1275"/>
        <w:gridCol w:w="1275"/>
        <w:gridCol w:w="1281"/>
        <w:gridCol w:w="1272"/>
        <w:gridCol w:w="3829"/>
      </w:tblGrid>
      <w:tr w:rsidR="00390455" w:rsidRPr="00390455" w14:paraId="34364787" w14:textId="77777777" w:rsidTr="00EB1C0D">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B37257" w14:textId="7075197C" w:rsidR="00390455" w:rsidRPr="008968C4" w:rsidRDefault="00390455" w:rsidP="00390455">
            <w:pPr>
              <w:spacing w:before="0" w:after="0" w:line="240" w:lineRule="auto"/>
              <w:jc w:val="center"/>
              <w:rPr>
                <w:rFonts w:eastAsia="Times New Roman" w:cs="Calibri"/>
                <w:b/>
                <w:bCs/>
                <w:color w:val="000000"/>
                <w:sz w:val="16"/>
                <w:szCs w:val="16"/>
                <w:lang w:eastAsia="hr-HR"/>
              </w:rPr>
            </w:pPr>
            <w:r w:rsidRPr="008968C4">
              <w:rPr>
                <w:rFonts w:eastAsia="Times New Roman" w:cs="Calibri"/>
                <w:b/>
                <w:bCs/>
                <w:color w:val="000000"/>
                <w:sz w:val="16"/>
                <w:szCs w:val="16"/>
                <w:lang w:eastAsia="hr-HR"/>
              </w:rPr>
              <w:t>INDIKATIVNI FINANCIJSKI OKVIR ZA PROVEDBU MJERA, AKTIVNOSTI I PROJEKATA</w:t>
            </w:r>
          </w:p>
        </w:tc>
      </w:tr>
      <w:tr w:rsidR="00EB1C0D" w:rsidRPr="00390455" w14:paraId="152B143C" w14:textId="77777777" w:rsidTr="00EB1C0D">
        <w:trPr>
          <w:trHeight w:val="283"/>
        </w:trPr>
        <w:tc>
          <w:tcPr>
            <w:tcW w:w="29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B8891B" w14:textId="77777777" w:rsidR="00390455" w:rsidRPr="00390455" w:rsidRDefault="00390455" w:rsidP="00390455">
            <w:pPr>
              <w:spacing w:before="0" w:after="0" w:line="240" w:lineRule="auto"/>
              <w:jc w:val="center"/>
              <w:rPr>
                <w:rFonts w:eastAsia="Times New Roman" w:cs="Calibri"/>
                <w:b/>
                <w:bCs/>
                <w:color w:val="000000"/>
                <w:sz w:val="18"/>
                <w:szCs w:val="18"/>
                <w:lang w:eastAsia="hr-HR"/>
              </w:rPr>
            </w:pPr>
            <w:r w:rsidRPr="00390455">
              <w:rPr>
                <w:rFonts w:eastAsia="Times New Roman" w:cs="Calibri"/>
                <w:b/>
                <w:bCs/>
                <w:color w:val="000000"/>
                <w:sz w:val="18"/>
                <w:szCs w:val="18"/>
                <w:lang w:eastAsia="hr-HR"/>
              </w:rPr>
              <w:t xml:space="preserve">Redni broj </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09E10" w14:textId="77777777" w:rsidR="00390455" w:rsidRPr="00390455" w:rsidRDefault="00390455" w:rsidP="00390455">
            <w:pPr>
              <w:spacing w:before="0" w:after="0" w:line="240" w:lineRule="auto"/>
              <w:jc w:val="center"/>
              <w:rPr>
                <w:rFonts w:eastAsia="Times New Roman" w:cs="Calibri"/>
                <w:b/>
                <w:bCs/>
                <w:color w:val="000000"/>
                <w:sz w:val="16"/>
                <w:szCs w:val="16"/>
                <w:lang w:eastAsia="hr-HR"/>
              </w:rPr>
            </w:pPr>
            <w:r w:rsidRPr="00390455">
              <w:rPr>
                <w:rFonts w:eastAsia="Times New Roman" w:cs="Calibri"/>
                <w:b/>
                <w:bCs/>
                <w:color w:val="000000"/>
                <w:sz w:val="16"/>
                <w:szCs w:val="16"/>
                <w:lang w:eastAsia="hr-HR"/>
              </w:rPr>
              <w:t>NAZIV MJERE/</w:t>
            </w:r>
            <w:r w:rsidRPr="00390455">
              <w:rPr>
                <w:rFonts w:eastAsia="Times New Roman" w:cs="Calibri"/>
                <w:b/>
                <w:bCs/>
                <w:color w:val="000000"/>
                <w:sz w:val="16"/>
                <w:szCs w:val="16"/>
                <w:lang w:eastAsia="hr-HR"/>
              </w:rPr>
              <w:br/>
              <w:t>APP</w:t>
            </w:r>
          </w:p>
        </w:tc>
        <w:tc>
          <w:tcPr>
            <w:tcW w:w="1766" w:type="pct"/>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6C89B4" w14:textId="52A65A9E" w:rsidR="00390455" w:rsidRPr="00390455" w:rsidRDefault="00390455" w:rsidP="00390455">
            <w:pPr>
              <w:spacing w:before="0" w:after="0" w:line="240" w:lineRule="auto"/>
              <w:jc w:val="center"/>
              <w:rPr>
                <w:rFonts w:eastAsia="Times New Roman" w:cs="Calibri"/>
                <w:b/>
                <w:bCs/>
                <w:color w:val="000000"/>
                <w:sz w:val="16"/>
                <w:szCs w:val="16"/>
                <w:lang w:eastAsia="hr-HR"/>
              </w:rPr>
            </w:pPr>
            <w:r w:rsidRPr="008968C4">
              <w:rPr>
                <w:rFonts w:eastAsia="Times New Roman" w:cs="Calibri"/>
                <w:b/>
                <w:bCs/>
                <w:color w:val="000000"/>
                <w:sz w:val="16"/>
                <w:szCs w:val="16"/>
                <w:lang w:eastAsia="hr-HR"/>
              </w:rPr>
              <w:t>PLANIRANA SREDSTVA</w:t>
            </w:r>
            <w:r w:rsidRPr="00390455">
              <w:rPr>
                <w:rFonts w:eastAsia="Times New Roman" w:cs="Calibri"/>
                <w:b/>
                <w:bCs/>
                <w:color w:val="000000"/>
                <w:sz w:val="16"/>
                <w:szCs w:val="16"/>
                <w:lang w:eastAsia="hr-HR"/>
              </w:rPr>
              <w:t> </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EB9994" w14:textId="77777777" w:rsidR="00390455" w:rsidRPr="00390455" w:rsidRDefault="00390455" w:rsidP="00390455">
            <w:pPr>
              <w:spacing w:before="0" w:after="0" w:line="240" w:lineRule="auto"/>
              <w:jc w:val="center"/>
              <w:rPr>
                <w:rFonts w:eastAsia="Times New Roman" w:cs="Calibri"/>
                <w:b/>
                <w:bCs/>
                <w:color w:val="000000"/>
                <w:sz w:val="16"/>
                <w:szCs w:val="16"/>
                <w:lang w:eastAsia="hr-HR"/>
              </w:rPr>
            </w:pPr>
            <w:r w:rsidRPr="00390455">
              <w:rPr>
                <w:rFonts w:eastAsia="Times New Roman" w:cs="Calibri"/>
                <w:b/>
                <w:bCs/>
                <w:color w:val="000000"/>
                <w:sz w:val="16"/>
                <w:szCs w:val="16"/>
                <w:lang w:eastAsia="hr-HR"/>
              </w:rPr>
              <w:t>UKUPNO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6F9EC7" w14:textId="77777777" w:rsidR="00390455" w:rsidRPr="00390455" w:rsidRDefault="00390455" w:rsidP="00390455">
            <w:pPr>
              <w:spacing w:before="0" w:after="0" w:line="240" w:lineRule="auto"/>
              <w:jc w:val="center"/>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IZVOR FINANCIRANJA U PRORAČUNU</w:t>
            </w:r>
          </w:p>
        </w:tc>
      </w:tr>
      <w:tr w:rsidR="0057223B" w:rsidRPr="00390455" w14:paraId="5A5FBCF6" w14:textId="77777777" w:rsidTr="00EB1C0D">
        <w:trPr>
          <w:trHeight w:val="283"/>
        </w:trPr>
        <w:tc>
          <w:tcPr>
            <w:tcW w:w="293" w:type="pct"/>
            <w:vMerge/>
            <w:tcBorders>
              <w:top w:val="single" w:sz="4" w:space="0" w:color="auto"/>
              <w:left w:val="single" w:sz="4" w:space="0" w:color="auto"/>
              <w:bottom w:val="single" w:sz="4" w:space="0" w:color="auto"/>
              <w:right w:val="single" w:sz="4" w:space="0" w:color="auto"/>
            </w:tcBorders>
            <w:vAlign w:val="center"/>
            <w:hideMark/>
          </w:tcPr>
          <w:p w14:paraId="30B3F067" w14:textId="77777777" w:rsidR="00390455" w:rsidRPr="00390455" w:rsidRDefault="00390455" w:rsidP="00390455">
            <w:pPr>
              <w:spacing w:before="0" w:after="0" w:line="240" w:lineRule="auto"/>
              <w:jc w:val="left"/>
              <w:rPr>
                <w:rFonts w:eastAsia="Times New Roman" w:cs="Calibri"/>
                <w:b/>
                <w:bCs/>
                <w:color w:val="000000"/>
                <w:sz w:val="18"/>
                <w:szCs w:val="18"/>
                <w:lang w:eastAsia="hr-HR"/>
              </w:rPr>
            </w:pPr>
          </w:p>
        </w:tc>
        <w:tc>
          <w:tcPr>
            <w:tcW w:w="1177" w:type="pct"/>
            <w:vMerge/>
            <w:tcBorders>
              <w:top w:val="single" w:sz="4" w:space="0" w:color="auto"/>
              <w:left w:val="single" w:sz="4" w:space="0" w:color="auto"/>
              <w:bottom w:val="single" w:sz="4" w:space="0" w:color="auto"/>
              <w:right w:val="single" w:sz="4" w:space="0" w:color="auto"/>
            </w:tcBorders>
            <w:vAlign w:val="center"/>
            <w:hideMark/>
          </w:tcPr>
          <w:p w14:paraId="021A7883" w14:textId="77777777" w:rsidR="00390455" w:rsidRPr="00390455" w:rsidRDefault="00390455" w:rsidP="00390455">
            <w:pPr>
              <w:spacing w:before="0" w:after="0" w:line="240" w:lineRule="auto"/>
              <w:jc w:val="left"/>
              <w:rPr>
                <w:rFonts w:eastAsia="Times New Roman" w:cs="Calibri"/>
                <w:b/>
                <w:bCs/>
                <w:color w:val="000000"/>
                <w:sz w:val="18"/>
                <w:szCs w:val="18"/>
                <w:lang w:eastAsia="hr-HR"/>
              </w:rPr>
            </w:pP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4C8DEBF1" w14:textId="77777777" w:rsidR="00390455" w:rsidRPr="00390455" w:rsidRDefault="00390455" w:rsidP="00390455">
            <w:pPr>
              <w:spacing w:before="0" w:after="0" w:line="240" w:lineRule="auto"/>
              <w:jc w:val="center"/>
              <w:rPr>
                <w:rFonts w:eastAsia="Times New Roman" w:cs="Calibri"/>
                <w:b/>
                <w:bCs/>
                <w:color w:val="000000"/>
                <w:sz w:val="16"/>
                <w:szCs w:val="16"/>
                <w:lang w:eastAsia="hr-HR"/>
              </w:rPr>
            </w:pPr>
            <w:r w:rsidRPr="00390455">
              <w:rPr>
                <w:rFonts w:eastAsia="Times New Roman" w:cs="Calibri"/>
                <w:b/>
                <w:bCs/>
                <w:color w:val="000000"/>
                <w:sz w:val="16"/>
                <w:szCs w:val="16"/>
                <w:lang w:eastAsia="hr-HR"/>
              </w:rPr>
              <w:t>2022.</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BA158C9" w14:textId="77777777" w:rsidR="00390455" w:rsidRPr="00390455" w:rsidRDefault="00390455" w:rsidP="00390455">
            <w:pPr>
              <w:spacing w:before="0" w:after="0" w:line="240" w:lineRule="auto"/>
              <w:jc w:val="center"/>
              <w:rPr>
                <w:rFonts w:eastAsia="Times New Roman" w:cs="Calibri"/>
                <w:b/>
                <w:bCs/>
                <w:color w:val="000000"/>
                <w:sz w:val="16"/>
                <w:szCs w:val="16"/>
                <w:lang w:eastAsia="hr-HR"/>
              </w:rPr>
            </w:pPr>
            <w:r w:rsidRPr="00390455">
              <w:rPr>
                <w:rFonts w:eastAsia="Times New Roman" w:cs="Calibri"/>
                <w:b/>
                <w:bCs/>
                <w:color w:val="000000"/>
                <w:sz w:val="16"/>
                <w:szCs w:val="16"/>
                <w:lang w:eastAsia="hr-HR"/>
              </w:rPr>
              <w:t>2023.</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7D81EDD" w14:textId="77777777" w:rsidR="00390455" w:rsidRPr="00390455" w:rsidRDefault="00390455" w:rsidP="00390455">
            <w:pPr>
              <w:spacing w:before="0" w:after="0" w:line="240" w:lineRule="auto"/>
              <w:jc w:val="center"/>
              <w:rPr>
                <w:rFonts w:eastAsia="Times New Roman" w:cs="Calibri"/>
                <w:b/>
                <w:bCs/>
                <w:color w:val="000000"/>
                <w:sz w:val="16"/>
                <w:szCs w:val="16"/>
                <w:lang w:eastAsia="hr-HR"/>
              </w:rPr>
            </w:pPr>
            <w:r w:rsidRPr="00390455">
              <w:rPr>
                <w:rFonts w:eastAsia="Times New Roman" w:cs="Calibri"/>
                <w:b/>
                <w:bCs/>
                <w:color w:val="000000"/>
                <w:sz w:val="16"/>
                <w:szCs w:val="16"/>
                <w:lang w:eastAsia="hr-HR"/>
              </w:rPr>
              <w:t>2024.</w:t>
            </w:r>
          </w:p>
        </w:tc>
        <w:tc>
          <w:tcPr>
            <w:tcW w:w="442" w:type="pct"/>
            <w:tcBorders>
              <w:top w:val="nil"/>
              <w:left w:val="nil"/>
              <w:bottom w:val="single" w:sz="4" w:space="0" w:color="auto"/>
              <w:right w:val="single" w:sz="4" w:space="0" w:color="auto"/>
            </w:tcBorders>
            <w:shd w:val="clear" w:color="auto" w:fill="D9D9D9" w:themeFill="background1" w:themeFillShade="D9"/>
            <w:noWrap/>
            <w:vAlign w:val="center"/>
            <w:hideMark/>
          </w:tcPr>
          <w:p w14:paraId="3924EA43" w14:textId="77777777" w:rsidR="00390455" w:rsidRPr="00390455" w:rsidRDefault="00390455" w:rsidP="00390455">
            <w:pPr>
              <w:spacing w:before="0" w:after="0" w:line="240" w:lineRule="auto"/>
              <w:jc w:val="center"/>
              <w:rPr>
                <w:rFonts w:eastAsia="Times New Roman" w:cs="Calibri"/>
                <w:b/>
                <w:bCs/>
                <w:color w:val="000000"/>
                <w:sz w:val="16"/>
                <w:szCs w:val="16"/>
                <w:lang w:eastAsia="hr-HR"/>
              </w:rPr>
            </w:pPr>
            <w:r w:rsidRPr="00390455">
              <w:rPr>
                <w:rFonts w:eastAsia="Times New Roman" w:cs="Calibri"/>
                <w:b/>
                <w:bCs/>
                <w:color w:val="000000"/>
                <w:sz w:val="16"/>
                <w:szCs w:val="16"/>
                <w:lang w:eastAsia="hr-HR"/>
              </w:rPr>
              <w:t>2025.</w:t>
            </w: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583BEE6B"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14:paraId="0E367629" w14:textId="77777777" w:rsidR="00390455" w:rsidRPr="00390455" w:rsidRDefault="00390455" w:rsidP="00390455">
            <w:pPr>
              <w:spacing w:before="0" w:after="0" w:line="240" w:lineRule="auto"/>
              <w:jc w:val="left"/>
              <w:rPr>
                <w:rFonts w:eastAsia="Times New Roman" w:cs="Calibri"/>
                <w:b/>
                <w:bCs/>
                <w:i/>
                <w:iCs/>
                <w:color w:val="000000"/>
                <w:sz w:val="18"/>
                <w:szCs w:val="18"/>
                <w:lang w:eastAsia="hr-HR"/>
              </w:rPr>
            </w:pPr>
          </w:p>
        </w:tc>
      </w:tr>
      <w:tr w:rsidR="0057223B" w:rsidRPr="00390455" w14:paraId="3B0612E7" w14:textId="77777777" w:rsidTr="00EB1C0D">
        <w:trPr>
          <w:trHeight w:val="567"/>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25E120CE"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w:t>
            </w:r>
          </w:p>
        </w:tc>
        <w:tc>
          <w:tcPr>
            <w:tcW w:w="1177" w:type="pct"/>
            <w:tcBorders>
              <w:top w:val="nil"/>
              <w:left w:val="nil"/>
              <w:bottom w:val="single" w:sz="4" w:space="0" w:color="auto"/>
              <w:right w:val="single" w:sz="4" w:space="0" w:color="auto"/>
            </w:tcBorders>
            <w:shd w:val="clear" w:color="000000" w:fill="DDEBF7"/>
            <w:vAlign w:val="center"/>
            <w:hideMark/>
          </w:tcPr>
          <w:p w14:paraId="48B446D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Održivi gospodarski razvoj i unaprjeđenje poslovnog okruženja</w:t>
            </w:r>
          </w:p>
        </w:tc>
        <w:tc>
          <w:tcPr>
            <w:tcW w:w="441" w:type="pct"/>
            <w:tcBorders>
              <w:top w:val="nil"/>
              <w:left w:val="nil"/>
              <w:bottom w:val="single" w:sz="4" w:space="0" w:color="auto"/>
              <w:right w:val="single" w:sz="4" w:space="0" w:color="auto"/>
            </w:tcBorders>
            <w:shd w:val="clear" w:color="000000" w:fill="DDEBF7"/>
            <w:noWrap/>
            <w:vAlign w:val="center"/>
            <w:hideMark/>
          </w:tcPr>
          <w:p w14:paraId="470E954D"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158273BB"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489E8EB8"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2" w:type="pct"/>
            <w:tcBorders>
              <w:top w:val="nil"/>
              <w:left w:val="nil"/>
              <w:bottom w:val="single" w:sz="4" w:space="0" w:color="auto"/>
              <w:right w:val="single" w:sz="4" w:space="0" w:color="auto"/>
            </w:tcBorders>
            <w:shd w:val="clear" w:color="000000" w:fill="DDEBF7"/>
            <w:noWrap/>
            <w:vAlign w:val="center"/>
            <w:hideMark/>
          </w:tcPr>
          <w:p w14:paraId="05D6151E"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0" w:type="pct"/>
            <w:tcBorders>
              <w:top w:val="nil"/>
              <w:left w:val="nil"/>
              <w:bottom w:val="single" w:sz="4" w:space="0" w:color="auto"/>
              <w:right w:val="single" w:sz="4" w:space="0" w:color="auto"/>
            </w:tcBorders>
            <w:shd w:val="clear" w:color="000000" w:fill="DDEBF7"/>
            <w:noWrap/>
            <w:vAlign w:val="center"/>
            <w:hideMark/>
          </w:tcPr>
          <w:p w14:paraId="00F4E570"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120.000,00 kn</w:t>
            </w:r>
          </w:p>
        </w:tc>
        <w:tc>
          <w:tcPr>
            <w:tcW w:w="1324" w:type="pct"/>
            <w:tcBorders>
              <w:top w:val="nil"/>
              <w:left w:val="nil"/>
              <w:bottom w:val="single" w:sz="4" w:space="0" w:color="auto"/>
              <w:right w:val="single" w:sz="4" w:space="0" w:color="auto"/>
            </w:tcBorders>
            <w:shd w:val="clear" w:color="000000" w:fill="DDEBF7"/>
            <w:vAlign w:val="center"/>
            <w:hideMark/>
          </w:tcPr>
          <w:p w14:paraId="4E129C61"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1009 OBRT I POLJOPRIVREDA</w:t>
            </w:r>
          </w:p>
        </w:tc>
      </w:tr>
      <w:tr w:rsidR="0057223B" w:rsidRPr="00390455" w14:paraId="314A44C8"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30FE8CE"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1.1.1.</w:t>
            </w:r>
          </w:p>
        </w:tc>
        <w:tc>
          <w:tcPr>
            <w:tcW w:w="1177" w:type="pct"/>
            <w:tcBorders>
              <w:top w:val="nil"/>
              <w:left w:val="nil"/>
              <w:bottom w:val="single" w:sz="4" w:space="0" w:color="auto"/>
              <w:right w:val="single" w:sz="4" w:space="0" w:color="auto"/>
            </w:tcBorders>
            <w:shd w:val="clear" w:color="auto" w:fill="auto"/>
            <w:vAlign w:val="center"/>
            <w:hideMark/>
          </w:tcPr>
          <w:p w14:paraId="44630C37"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Podrška razvoju poduzetništva i obrta</w:t>
            </w:r>
          </w:p>
        </w:tc>
        <w:tc>
          <w:tcPr>
            <w:tcW w:w="441" w:type="pct"/>
            <w:tcBorders>
              <w:top w:val="nil"/>
              <w:left w:val="nil"/>
              <w:bottom w:val="single" w:sz="4" w:space="0" w:color="auto"/>
              <w:right w:val="single" w:sz="4" w:space="0" w:color="auto"/>
            </w:tcBorders>
            <w:shd w:val="clear" w:color="auto" w:fill="auto"/>
            <w:noWrap/>
            <w:vAlign w:val="center"/>
            <w:hideMark/>
          </w:tcPr>
          <w:p w14:paraId="26D86AAE"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1" w:type="pct"/>
            <w:tcBorders>
              <w:top w:val="nil"/>
              <w:left w:val="nil"/>
              <w:bottom w:val="single" w:sz="4" w:space="0" w:color="auto"/>
              <w:right w:val="single" w:sz="4" w:space="0" w:color="auto"/>
            </w:tcBorders>
            <w:shd w:val="clear" w:color="auto" w:fill="auto"/>
            <w:noWrap/>
            <w:vAlign w:val="center"/>
            <w:hideMark/>
          </w:tcPr>
          <w:p w14:paraId="578160BD"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1" w:type="pct"/>
            <w:tcBorders>
              <w:top w:val="nil"/>
              <w:left w:val="nil"/>
              <w:bottom w:val="single" w:sz="4" w:space="0" w:color="auto"/>
              <w:right w:val="single" w:sz="4" w:space="0" w:color="auto"/>
            </w:tcBorders>
            <w:shd w:val="clear" w:color="auto" w:fill="auto"/>
            <w:noWrap/>
            <w:vAlign w:val="center"/>
            <w:hideMark/>
          </w:tcPr>
          <w:p w14:paraId="19691019"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2" w:type="pct"/>
            <w:tcBorders>
              <w:top w:val="nil"/>
              <w:left w:val="nil"/>
              <w:bottom w:val="single" w:sz="4" w:space="0" w:color="auto"/>
              <w:right w:val="single" w:sz="4" w:space="0" w:color="auto"/>
            </w:tcBorders>
            <w:shd w:val="clear" w:color="auto" w:fill="auto"/>
            <w:noWrap/>
            <w:vAlign w:val="center"/>
            <w:hideMark/>
          </w:tcPr>
          <w:p w14:paraId="6E9B55F6"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 kn</w:t>
            </w:r>
          </w:p>
        </w:tc>
        <w:tc>
          <w:tcPr>
            <w:tcW w:w="440" w:type="pct"/>
            <w:tcBorders>
              <w:top w:val="nil"/>
              <w:left w:val="nil"/>
              <w:bottom w:val="single" w:sz="4" w:space="0" w:color="auto"/>
              <w:right w:val="single" w:sz="4" w:space="0" w:color="auto"/>
            </w:tcBorders>
            <w:shd w:val="clear" w:color="auto" w:fill="auto"/>
            <w:noWrap/>
            <w:vAlign w:val="center"/>
            <w:hideMark/>
          </w:tcPr>
          <w:p w14:paraId="583DB820"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120.000,00 kn</w:t>
            </w:r>
          </w:p>
        </w:tc>
        <w:tc>
          <w:tcPr>
            <w:tcW w:w="1324" w:type="pct"/>
            <w:tcBorders>
              <w:top w:val="nil"/>
              <w:left w:val="nil"/>
              <w:bottom w:val="single" w:sz="4" w:space="0" w:color="auto"/>
              <w:right w:val="single" w:sz="4" w:space="0" w:color="auto"/>
            </w:tcBorders>
            <w:shd w:val="clear" w:color="auto" w:fill="auto"/>
            <w:vAlign w:val="center"/>
            <w:hideMark/>
          </w:tcPr>
          <w:p w14:paraId="52CD83E8"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A100002 POTICANJE RAZVOJA PODUZETNIŠTVA I RAZVOJ OBRTA</w:t>
            </w:r>
          </w:p>
        </w:tc>
      </w:tr>
      <w:tr w:rsidR="0057223B" w:rsidRPr="00390455" w14:paraId="1BEB9C2D" w14:textId="77777777" w:rsidTr="00EB1C0D">
        <w:trPr>
          <w:trHeight w:val="851"/>
        </w:trPr>
        <w:tc>
          <w:tcPr>
            <w:tcW w:w="29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3D7CE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1.2.</w:t>
            </w:r>
          </w:p>
        </w:tc>
        <w:tc>
          <w:tcPr>
            <w:tcW w:w="1177" w:type="pct"/>
            <w:tcBorders>
              <w:top w:val="single" w:sz="4" w:space="0" w:color="auto"/>
              <w:left w:val="nil"/>
              <w:bottom w:val="single" w:sz="4" w:space="0" w:color="auto"/>
              <w:right w:val="single" w:sz="4" w:space="0" w:color="auto"/>
            </w:tcBorders>
            <w:shd w:val="clear" w:color="000000" w:fill="DDEBF7"/>
            <w:vAlign w:val="center"/>
            <w:hideMark/>
          </w:tcPr>
          <w:p w14:paraId="16ED985D"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Razvoj turizma i kulture</w:t>
            </w:r>
          </w:p>
        </w:tc>
        <w:tc>
          <w:tcPr>
            <w:tcW w:w="441" w:type="pct"/>
            <w:tcBorders>
              <w:top w:val="nil"/>
              <w:left w:val="nil"/>
              <w:bottom w:val="single" w:sz="4" w:space="0" w:color="auto"/>
              <w:right w:val="single" w:sz="4" w:space="0" w:color="auto"/>
            </w:tcBorders>
            <w:shd w:val="clear" w:color="000000" w:fill="DDEBF7"/>
            <w:noWrap/>
            <w:vAlign w:val="center"/>
            <w:hideMark/>
          </w:tcPr>
          <w:p w14:paraId="33FAF79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644.510,00 kn</w:t>
            </w:r>
          </w:p>
        </w:tc>
        <w:tc>
          <w:tcPr>
            <w:tcW w:w="441" w:type="pct"/>
            <w:tcBorders>
              <w:top w:val="nil"/>
              <w:left w:val="nil"/>
              <w:bottom w:val="single" w:sz="4" w:space="0" w:color="auto"/>
              <w:right w:val="single" w:sz="4" w:space="0" w:color="auto"/>
            </w:tcBorders>
            <w:shd w:val="clear" w:color="000000" w:fill="DDEBF7"/>
            <w:noWrap/>
            <w:vAlign w:val="center"/>
            <w:hideMark/>
          </w:tcPr>
          <w:p w14:paraId="3DF8FA2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649.010,00 kn</w:t>
            </w:r>
          </w:p>
        </w:tc>
        <w:tc>
          <w:tcPr>
            <w:tcW w:w="441" w:type="pct"/>
            <w:tcBorders>
              <w:top w:val="nil"/>
              <w:left w:val="nil"/>
              <w:bottom w:val="single" w:sz="4" w:space="0" w:color="auto"/>
              <w:right w:val="single" w:sz="4" w:space="0" w:color="auto"/>
            </w:tcBorders>
            <w:shd w:val="clear" w:color="000000" w:fill="DDEBF7"/>
            <w:noWrap/>
            <w:vAlign w:val="center"/>
            <w:hideMark/>
          </w:tcPr>
          <w:p w14:paraId="13A0862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649.010,00 kn</w:t>
            </w:r>
          </w:p>
        </w:tc>
        <w:tc>
          <w:tcPr>
            <w:tcW w:w="442" w:type="pct"/>
            <w:tcBorders>
              <w:top w:val="nil"/>
              <w:left w:val="nil"/>
              <w:bottom w:val="single" w:sz="4" w:space="0" w:color="auto"/>
              <w:right w:val="single" w:sz="4" w:space="0" w:color="auto"/>
            </w:tcBorders>
            <w:shd w:val="clear" w:color="000000" w:fill="DDEBF7"/>
            <w:noWrap/>
            <w:vAlign w:val="center"/>
            <w:hideMark/>
          </w:tcPr>
          <w:p w14:paraId="1047488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649.010,00 kn</w:t>
            </w:r>
          </w:p>
        </w:tc>
        <w:tc>
          <w:tcPr>
            <w:tcW w:w="440" w:type="pct"/>
            <w:tcBorders>
              <w:top w:val="nil"/>
              <w:left w:val="nil"/>
              <w:bottom w:val="single" w:sz="4" w:space="0" w:color="auto"/>
              <w:right w:val="single" w:sz="4" w:space="0" w:color="auto"/>
            </w:tcBorders>
            <w:shd w:val="clear" w:color="000000" w:fill="DDEBF7"/>
            <w:noWrap/>
            <w:vAlign w:val="center"/>
            <w:hideMark/>
          </w:tcPr>
          <w:p w14:paraId="19B746E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2.591.540,00 kn</w:t>
            </w:r>
          </w:p>
        </w:tc>
        <w:tc>
          <w:tcPr>
            <w:tcW w:w="1324" w:type="pct"/>
            <w:tcBorders>
              <w:top w:val="nil"/>
              <w:left w:val="nil"/>
              <w:bottom w:val="single" w:sz="4" w:space="0" w:color="auto"/>
              <w:right w:val="single" w:sz="4" w:space="0" w:color="auto"/>
            </w:tcBorders>
            <w:shd w:val="clear" w:color="000000" w:fill="DDEBF7"/>
            <w:vAlign w:val="center"/>
            <w:hideMark/>
          </w:tcPr>
          <w:p w14:paraId="2726F0AB"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1008 DONACIJE OSTALA DRUŠTVA I ORGANIZACIJE;</w:t>
            </w:r>
            <w:r w:rsidRPr="00390455">
              <w:rPr>
                <w:rFonts w:eastAsia="Times New Roman" w:cs="Calibri"/>
                <w:b/>
                <w:bCs/>
                <w:i/>
                <w:iCs/>
                <w:color w:val="000000"/>
                <w:sz w:val="16"/>
                <w:szCs w:val="16"/>
                <w:lang w:eastAsia="hr-HR"/>
              </w:rPr>
              <w:br/>
              <w:t>Program: 1014 NARODNA KNJIŽNICA HUM NA SUTLI;</w:t>
            </w:r>
            <w:r w:rsidRPr="00390455">
              <w:rPr>
                <w:rFonts w:eastAsia="Times New Roman" w:cs="Calibri"/>
                <w:b/>
                <w:bCs/>
                <w:i/>
                <w:iCs/>
                <w:color w:val="000000"/>
                <w:sz w:val="16"/>
                <w:szCs w:val="16"/>
                <w:lang w:eastAsia="hr-HR"/>
              </w:rPr>
              <w:br/>
              <w:t>Program: 1006 DONACIJE KULTURNE DJELATNOSTI</w:t>
            </w:r>
          </w:p>
        </w:tc>
      </w:tr>
      <w:tr w:rsidR="0057223B" w:rsidRPr="00390455" w14:paraId="071E7DB6" w14:textId="77777777" w:rsidTr="00EB1C0D">
        <w:trPr>
          <w:trHeight w:val="1789"/>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8899C" w14:textId="302F0F61" w:rsidR="00390455" w:rsidRPr="00390455" w:rsidRDefault="00390455" w:rsidP="00E07E93">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w:t>
            </w:r>
            <w:r w:rsidR="00E07E93">
              <w:rPr>
                <w:rFonts w:eastAsia="Times New Roman" w:cs="Calibri"/>
                <w:b/>
                <w:bCs/>
                <w:color w:val="000000"/>
                <w:sz w:val="16"/>
                <w:szCs w:val="16"/>
                <w:lang w:eastAsia="hr-HR"/>
              </w:rPr>
              <w:t>2</w:t>
            </w:r>
            <w:r w:rsidRPr="00390455">
              <w:rPr>
                <w:rFonts w:eastAsia="Times New Roman" w:cs="Calibri"/>
                <w:b/>
                <w:bCs/>
                <w:color w:val="000000"/>
                <w:sz w:val="16"/>
                <w:szCs w:val="16"/>
                <w:lang w:eastAsia="hr-HR"/>
              </w:rPr>
              <w:t>.1.</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3D53D38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Potpora radu ustanova u kulturi </w:t>
            </w:r>
          </w:p>
        </w:tc>
        <w:tc>
          <w:tcPr>
            <w:tcW w:w="441" w:type="pct"/>
            <w:tcBorders>
              <w:top w:val="nil"/>
              <w:left w:val="nil"/>
              <w:bottom w:val="single" w:sz="4" w:space="0" w:color="auto"/>
              <w:right w:val="single" w:sz="4" w:space="0" w:color="auto"/>
            </w:tcBorders>
            <w:shd w:val="clear" w:color="auto" w:fill="auto"/>
            <w:noWrap/>
            <w:vAlign w:val="center"/>
            <w:hideMark/>
          </w:tcPr>
          <w:p w14:paraId="53E6D92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474.510,00 kn</w:t>
            </w:r>
          </w:p>
        </w:tc>
        <w:tc>
          <w:tcPr>
            <w:tcW w:w="441" w:type="pct"/>
            <w:tcBorders>
              <w:top w:val="nil"/>
              <w:left w:val="nil"/>
              <w:bottom w:val="single" w:sz="4" w:space="0" w:color="auto"/>
              <w:right w:val="single" w:sz="4" w:space="0" w:color="auto"/>
            </w:tcBorders>
            <w:shd w:val="clear" w:color="auto" w:fill="auto"/>
            <w:noWrap/>
            <w:vAlign w:val="center"/>
            <w:hideMark/>
          </w:tcPr>
          <w:p w14:paraId="5A268C3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479.010,00 kn</w:t>
            </w:r>
          </w:p>
        </w:tc>
        <w:tc>
          <w:tcPr>
            <w:tcW w:w="441" w:type="pct"/>
            <w:tcBorders>
              <w:top w:val="nil"/>
              <w:left w:val="nil"/>
              <w:bottom w:val="single" w:sz="4" w:space="0" w:color="auto"/>
              <w:right w:val="single" w:sz="4" w:space="0" w:color="auto"/>
            </w:tcBorders>
            <w:shd w:val="clear" w:color="auto" w:fill="auto"/>
            <w:noWrap/>
            <w:vAlign w:val="center"/>
            <w:hideMark/>
          </w:tcPr>
          <w:p w14:paraId="13DDA69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479.010,00 kn</w:t>
            </w:r>
          </w:p>
        </w:tc>
        <w:tc>
          <w:tcPr>
            <w:tcW w:w="442" w:type="pct"/>
            <w:tcBorders>
              <w:top w:val="nil"/>
              <w:left w:val="nil"/>
              <w:bottom w:val="single" w:sz="4" w:space="0" w:color="auto"/>
              <w:right w:val="single" w:sz="4" w:space="0" w:color="auto"/>
            </w:tcBorders>
            <w:shd w:val="clear" w:color="auto" w:fill="auto"/>
            <w:noWrap/>
            <w:vAlign w:val="center"/>
            <w:hideMark/>
          </w:tcPr>
          <w:p w14:paraId="394BF64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479.010,00 kn</w:t>
            </w:r>
          </w:p>
        </w:tc>
        <w:tc>
          <w:tcPr>
            <w:tcW w:w="440" w:type="pct"/>
            <w:tcBorders>
              <w:top w:val="nil"/>
              <w:left w:val="nil"/>
              <w:bottom w:val="single" w:sz="4" w:space="0" w:color="auto"/>
              <w:right w:val="single" w:sz="4" w:space="0" w:color="auto"/>
            </w:tcBorders>
            <w:shd w:val="clear" w:color="auto" w:fill="auto"/>
            <w:noWrap/>
            <w:vAlign w:val="center"/>
            <w:hideMark/>
          </w:tcPr>
          <w:p w14:paraId="3234917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1.911.540,00 kn</w:t>
            </w:r>
          </w:p>
        </w:tc>
        <w:tc>
          <w:tcPr>
            <w:tcW w:w="1324" w:type="pct"/>
            <w:tcBorders>
              <w:top w:val="nil"/>
              <w:left w:val="nil"/>
              <w:bottom w:val="single" w:sz="4" w:space="0" w:color="auto"/>
              <w:right w:val="single" w:sz="4" w:space="0" w:color="auto"/>
            </w:tcBorders>
            <w:shd w:val="clear" w:color="auto" w:fill="auto"/>
            <w:vAlign w:val="center"/>
            <w:hideMark/>
          </w:tcPr>
          <w:p w14:paraId="25BE0DA7" w14:textId="1E930504" w:rsidR="00390455" w:rsidRPr="00390455" w:rsidRDefault="00390455" w:rsidP="00E07E93">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 xml:space="preserve">Aktivnost: A100001 NARODNA KNJIŽNICA HUM NA SUTLI </w:t>
            </w:r>
            <w:r w:rsidRPr="00390455">
              <w:rPr>
                <w:rFonts w:eastAsia="Times New Roman" w:cs="Calibri"/>
                <w:i/>
                <w:iCs/>
                <w:color w:val="000000"/>
                <w:sz w:val="16"/>
                <w:szCs w:val="16"/>
                <w:lang w:eastAsia="hr-HR"/>
              </w:rPr>
              <w:noBreakHyphen/>
              <w:t xml:space="preserve"> PLAĆE I NAKNADE;</w:t>
            </w:r>
            <w:r w:rsidRPr="00390455">
              <w:rPr>
                <w:rFonts w:eastAsia="Times New Roman" w:cs="Calibri"/>
                <w:i/>
                <w:iCs/>
                <w:color w:val="000000"/>
                <w:sz w:val="16"/>
                <w:szCs w:val="16"/>
                <w:lang w:eastAsia="hr-HR"/>
              </w:rPr>
              <w:br/>
              <w:t xml:space="preserve">Aktivnost: A100002 NARODNA KNJIŽNICA HUM NA SUTLI </w:t>
            </w:r>
            <w:r w:rsidRPr="00390455">
              <w:rPr>
                <w:rFonts w:eastAsia="Times New Roman" w:cs="Calibri"/>
                <w:i/>
                <w:iCs/>
                <w:color w:val="000000"/>
                <w:sz w:val="16"/>
                <w:szCs w:val="16"/>
                <w:lang w:eastAsia="hr-HR"/>
              </w:rPr>
              <w:noBreakHyphen/>
              <w:t>TEKUĆI RASHODI;</w:t>
            </w:r>
            <w:r w:rsidRPr="00390455">
              <w:rPr>
                <w:rFonts w:eastAsia="Times New Roman" w:cs="Calibri"/>
                <w:i/>
                <w:iCs/>
                <w:color w:val="000000"/>
                <w:sz w:val="16"/>
                <w:szCs w:val="16"/>
                <w:lang w:eastAsia="hr-HR"/>
              </w:rPr>
              <w:br/>
              <w:t>Aktivnost: A100003 DJELATNOST KNJIŽNICE</w:t>
            </w:r>
            <w:r w:rsidRPr="00390455">
              <w:rPr>
                <w:rFonts w:eastAsia="Times New Roman" w:cs="Calibri"/>
                <w:i/>
                <w:iCs/>
                <w:color w:val="000000"/>
                <w:sz w:val="16"/>
                <w:szCs w:val="16"/>
                <w:lang w:eastAsia="hr-HR"/>
              </w:rPr>
              <w:noBreakHyphen/>
              <w:t>KNJIGE;</w:t>
            </w:r>
            <w:r w:rsidRPr="00390455">
              <w:rPr>
                <w:rFonts w:eastAsia="Times New Roman" w:cs="Calibri"/>
                <w:i/>
                <w:iCs/>
                <w:color w:val="000000"/>
                <w:sz w:val="16"/>
                <w:szCs w:val="16"/>
                <w:lang w:eastAsia="hr-HR"/>
              </w:rPr>
              <w:br/>
              <w:t xml:space="preserve">Aktivnost: A100004 KAPITALNI IZDACI </w:t>
            </w:r>
            <w:r w:rsidRPr="00390455">
              <w:rPr>
                <w:rFonts w:eastAsia="Times New Roman" w:cs="Calibri"/>
                <w:i/>
                <w:iCs/>
                <w:color w:val="000000"/>
                <w:sz w:val="16"/>
                <w:szCs w:val="16"/>
                <w:lang w:eastAsia="hr-HR"/>
              </w:rPr>
              <w:noBreakHyphen/>
              <w:t xml:space="preserve"> OPREMA;</w:t>
            </w:r>
            <w:r w:rsidRPr="00390455">
              <w:rPr>
                <w:rFonts w:eastAsia="Times New Roman" w:cs="Calibri"/>
                <w:i/>
                <w:iCs/>
                <w:color w:val="000000"/>
                <w:sz w:val="16"/>
                <w:szCs w:val="16"/>
                <w:lang w:eastAsia="hr-HR"/>
              </w:rPr>
              <w:br/>
              <w:t xml:space="preserve">Aktivnost: A100005 INTELEKTUALNE USLUGE </w:t>
            </w:r>
            <w:r w:rsidRPr="00390455">
              <w:rPr>
                <w:rFonts w:eastAsia="Times New Roman" w:cs="Calibri"/>
                <w:i/>
                <w:iCs/>
                <w:color w:val="000000"/>
                <w:sz w:val="16"/>
                <w:szCs w:val="16"/>
                <w:lang w:eastAsia="hr-HR"/>
              </w:rPr>
              <w:noBreakHyphen/>
              <w:t xml:space="preserve"> PROGRAMI I MANIFESTACIJE;</w:t>
            </w:r>
            <w:r w:rsidRPr="00390455">
              <w:rPr>
                <w:rFonts w:eastAsia="Times New Roman" w:cs="Calibri"/>
                <w:i/>
                <w:iCs/>
                <w:color w:val="000000"/>
                <w:sz w:val="16"/>
                <w:szCs w:val="16"/>
                <w:lang w:eastAsia="hr-HR"/>
              </w:rPr>
              <w:br/>
              <w:t>Aktivnost: A</w:t>
            </w:r>
            <w:r w:rsidR="00E07E93">
              <w:rPr>
                <w:rFonts w:eastAsia="Times New Roman" w:cs="Calibri"/>
                <w:i/>
                <w:iCs/>
                <w:color w:val="000000"/>
                <w:sz w:val="16"/>
                <w:szCs w:val="16"/>
                <w:lang w:eastAsia="hr-HR"/>
              </w:rPr>
              <w:t>100005 INSTITUT ZA ARHEOLOGIJU</w:t>
            </w:r>
          </w:p>
        </w:tc>
      </w:tr>
      <w:tr w:rsidR="0057223B" w:rsidRPr="00390455" w14:paraId="07C124C7" w14:textId="77777777" w:rsidTr="00EB1C0D">
        <w:trPr>
          <w:trHeight w:val="435"/>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971E1" w14:textId="480B36D4" w:rsidR="00390455" w:rsidRPr="00390455" w:rsidRDefault="00390455" w:rsidP="00E07E93">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w:t>
            </w:r>
            <w:r w:rsidR="00E07E93">
              <w:rPr>
                <w:rFonts w:eastAsia="Times New Roman" w:cs="Calibri"/>
                <w:b/>
                <w:bCs/>
                <w:color w:val="000000"/>
                <w:sz w:val="16"/>
                <w:szCs w:val="16"/>
                <w:lang w:eastAsia="hr-HR"/>
              </w:rPr>
              <w:t>2</w:t>
            </w:r>
            <w:r w:rsidRPr="00390455">
              <w:rPr>
                <w:rFonts w:eastAsia="Times New Roman" w:cs="Calibri"/>
                <w:b/>
                <w:bCs/>
                <w:color w:val="000000"/>
                <w:sz w:val="16"/>
                <w:szCs w:val="16"/>
                <w:lang w:eastAsia="hr-HR"/>
              </w:rPr>
              <w:t>.2.</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46229882"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Potpora radu udruga u kulturi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8418FEA" w14:textId="642368DE" w:rsidR="00390455" w:rsidRPr="00390455" w:rsidRDefault="00BD71CF"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8</w:t>
            </w:r>
            <w:r w:rsidR="006713C2">
              <w:rPr>
                <w:rFonts w:eastAsia="Times New Roman" w:cs="Calibri"/>
                <w:b/>
                <w:bCs/>
                <w:sz w:val="14"/>
                <w:szCs w:val="14"/>
                <w:lang w:eastAsia="hr-HR"/>
              </w:rPr>
              <w:t>0</w:t>
            </w:r>
            <w:r w:rsidR="00390455" w:rsidRPr="00390455">
              <w:rPr>
                <w:rFonts w:eastAsia="Times New Roman" w:cs="Calibri"/>
                <w:b/>
                <w:bCs/>
                <w:sz w:val="14"/>
                <w:szCs w:val="14"/>
                <w:lang w:eastAsia="hr-HR"/>
              </w:rPr>
              <w:t>.000,00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63AD1EF" w14:textId="0768D585" w:rsidR="00390455" w:rsidRPr="00390455" w:rsidRDefault="00BD71CF"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8</w:t>
            </w:r>
            <w:r w:rsidR="006713C2">
              <w:rPr>
                <w:rFonts w:eastAsia="Times New Roman" w:cs="Calibri"/>
                <w:b/>
                <w:bCs/>
                <w:sz w:val="14"/>
                <w:szCs w:val="14"/>
                <w:lang w:eastAsia="hr-HR"/>
              </w:rPr>
              <w:t>0</w:t>
            </w:r>
            <w:r w:rsidR="00390455" w:rsidRPr="00390455">
              <w:rPr>
                <w:rFonts w:eastAsia="Times New Roman" w:cs="Calibri"/>
                <w:b/>
                <w:bCs/>
                <w:sz w:val="14"/>
                <w:szCs w:val="14"/>
                <w:lang w:eastAsia="hr-HR"/>
              </w:rPr>
              <w:t>.000,00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59949411" w14:textId="209679F9" w:rsidR="00390455" w:rsidRPr="00390455" w:rsidRDefault="00BD71CF"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8</w:t>
            </w:r>
            <w:r w:rsidR="006713C2">
              <w:rPr>
                <w:rFonts w:eastAsia="Times New Roman" w:cs="Calibri"/>
                <w:b/>
                <w:bCs/>
                <w:sz w:val="14"/>
                <w:szCs w:val="14"/>
                <w:lang w:eastAsia="hr-HR"/>
              </w:rPr>
              <w:t>0</w:t>
            </w:r>
            <w:r w:rsidR="00390455" w:rsidRPr="00390455">
              <w:rPr>
                <w:rFonts w:eastAsia="Times New Roman" w:cs="Calibri"/>
                <w:b/>
                <w:bCs/>
                <w:sz w:val="14"/>
                <w:szCs w:val="14"/>
                <w:lang w:eastAsia="hr-HR"/>
              </w:rPr>
              <w:t>.000,00 kn</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34012CA3" w14:textId="6DAAF332" w:rsidR="00390455" w:rsidRPr="00390455" w:rsidRDefault="00BD71CF"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8</w:t>
            </w:r>
            <w:r w:rsidR="006713C2">
              <w:rPr>
                <w:rFonts w:eastAsia="Times New Roman" w:cs="Calibri"/>
                <w:b/>
                <w:bCs/>
                <w:sz w:val="14"/>
                <w:szCs w:val="14"/>
                <w:lang w:eastAsia="hr-HR"/>
              </w:rPr>
              <w:t>0</w:t>
            </w:r>
            <w:r w:rsidR="00390455" w:rsidRPr="00390455">
              <w:rPr>
                <w:rFonts w:eastAsia="Times New Roman" w:cs="Calibri"/>
                <w:b/>
                <w:bCs/>
                <w:sz w:val="14"/>
                <w:szCs w:val="14"/>
                <w:lang w:eastAsia="hr-HR"/>
              </w:rPr>
              <w:t>.000,00 kn</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C1A489A" w14:textId="6AED8EE6" w:rsidR="00390455" w:rsidRPr="00390455" w:rsidRDefault="00766409"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320</w:t>
            </w:r>
            <w:r w:rsidR="00390455" w:rsidRPr="00390455">
              <w:rPr>
                <w:rFonts w:eastAsia="Times New Roman" w:cs="Calibri"/>
                <w:b/>
                <w:bCs/>
                <w:sz w:val="14"/>
                <w:szCs w:val="14"/>
                <w:lang w:eastAsia="hr-HR"/>
              </w:rPr>
              <w:t>.000,00 kn</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14:paraId="71432B3E" w14:textId="48FCA670" w:rsid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UDRUGE  KULTURNIH DJELANOSTI</w:t>
            </w:r>
          </w:p>
          <w:p w14:paraId="075FF831" w14:textId="092FBBC8" w:rsidR="00E07E93" w:rsidRPr="00390455" w:rsidRDefault="00E07E93" w:rsidP="006713C2">
            <w:pPr>
              <w:spacing w:before="0" w:after="0" w:line="240" w:lineRule="auto"/>
              <w:jc w:val="left"/>
              <w:rPr>
                <w:rFonts w:eastAsia="Times New Roman" w:cs="Calibri"/>
                <w:i/>
                <w:iCs/>
                <w:color w:val="000000"/>
                <w:sz w:val="16"/>
                <w:szCs w:val="16"/>
                <w:lang w:eastAsia="hr-HR"/>
              </w:rPr>
            </w:pPr>
          </w:p>
        </w:tc>
      </w:tr>
      <w:tr w:rsidR="0057223B" w:rsidRPr="00390455" w14:paraId="097AE31F" w14:textId="77777777" w:rsidTr="00EB1C0D">
        <w:trPr>
          <w:trHeight w:val="553"/>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2A29D" w14:textId="065E95D7" w:rsidR="00BD71CF" w:rsidRPr="00390455" w:rsidRDefault="008F44FA" w:rsidP="00E07E93">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lastRenderedPageBreak/>
              <w:t>1.2.3.</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5BF54750" w14:textId="6A77860D" w:rsidR="00BD71CF" w:rsidRPr="00390455" w:rsidRDefault="008F44FA" w:rsidP="00390455">
            <w:pPr>
              <w:spacing w:before="0" w:after="0" w:line="240" w:lineRule="auto"/>
              <w:jc w:val="left"/>
              <w:rPr>
                <w:rFonts w:eastAsia="Times New Roman" w:cs="Calibri"/>
                <w:b/>
                <w:bCs/>
                <w:color w:val="000000"/>
                <w:sz w:val="16"/>
                <w:szCs w:val="16"/>
                <w:lang w:eastAsia="hr-HR"/>
              </w:rPr>
            </w:pPr>
            <w:r w:rsidRPr="008F44FA">
              <w:rPr>
                <w:rFonts w:eastAsia="Times New Roman" w:cs="Calibri"/>
                <w:b/>
                <w:bCs/>
                <w:color w:val="000000"/>
                <w:sz w:val="16"/>
                <w:szCs w:val="16"/>
                <w:lang w:eastAsia="hr-HR"/>
              </w:rPr>
              <w:t>Potpora programima kulturnih događanja</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D9FA7" w14:textId="04AB0001" w:rsidR="00BD71CF" w:rsidRDefault="00A2573A"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90.000,00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2B078" w14:textId="5A04DB97" w:rsidR="00BD71CF" w:rsidRDefault="00A2573A" w:rsidP="00F06C30">
            <w:pPr>
              <w:spacing w:before="0" w:after="0" w:line="240" w:lineRule="auto"/>
              <w:ind w:left="-113"/>
              <w:jc w:val="center"/>
              <w:rPr>
                <w:rFonts w:eastAsia="Times New Roman" w:cs="Calibri"/>
                <w:b/>
                <w:bCs/>
                <w:sz w:val="14"/>
                <w:szCs w:val="14"/>
                <w:lang w:eastAsia="hr-HR"/>
              </w:rPr>
            </w:pPr>
            <w:r w:rsidRPr="00A2573A">
              <w:rPr>
                <w:rFonts w:eastAsia="Times New Roman" w:cs="Calibri"/>
                <w:b/>
                <w:bCs/>
                <w:sz w:val="14"/>
                <w:szCs w:val="14"/>
                <w:lang w:eastAsia="hr-HR"/>
              </w:rPr>
              <w:t>90.000,00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8CD86" w14:textId="60439AC9" w:rsidR="00BD71CF" w:rsidRDefault="00A2573A" w:rsidP="00F06C30">
            <w:pPr>
              <w:spacing w:before="0" w:after="0" w:line="240" w:lineRule="auto"/>
              <w:ind w:left="-113"/>
              <w:jc w:val="center"/>
              <w:rPr>
                <w:rFonts w:eastAsia="Times New Roman" w:cs="Calibri"/>
                <w:b/>
                <w:bCs/>
                <w:sz w:val="14"/>
                <w:szCs w:val="14"/>
                <w:lang w:eastAsia="hr-HR"/>
              </w:rPr>
            </w:pPr>
            <w:r w:rsidRPr="00A2573A">
              <w:rPr>
                <w:rFonts w:eastAsia="Times New Roman" w:cs="Calibri"/>
                <w:b/>
                <w:bCs/>
                <w:sz w:val="14"/>
                <w:szCs w:val="14"/>
                <w:lang w:eastAsia="hr-HR"/>
              </w:rPr>
              <w:t>90.000,00 kn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17707" w14:textId="0A7AF50C" w:rsidR="00BD71CF" w:rsidRDefault="00A2573A" w:rsidP="00F06C30">
            <w:pPr>
              <w:spacing w:before="0" w:after="0" w:line="240" w:lineRule="auto"/>
              <w:ind w:left="-113"/>
              <w:jc w:val="center"/>
              <w:rPr>
                <w:rFonts w:eastAsia="Times New Roman" w:cs="Calibri"/>
                <w:b/>
                <w:bCs/>
                <w:sz w:val="14"/>
                <w:szCs w:val="14"/>
                <w:lang w:eastAsia="hr-HR"/>
              </w:rPr>
            </w:pPr>
            <w:r w:rsidRPr="00A2573A">
              <w:rPr>
                <w:rFonts w:eastAsia="Times New Roman" w:cs="Calibri"/>
                <w:b/>
                <w:bCs/>
                <w:sz w:val="14"/>
                <w:szCs w:val="14"/>
                <w:lang w:eastAsia="hr-HR"/>
              </w:rPr>
              <w:t>90.000,00 kn</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03037" w14:textId="2A177765" w:rsidR="00BD71CF" w:rsidRDefault="00A2573A"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360.000,00 kn</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BDC91" w14:textId="77777777" w:rsidR="00BD71CF" w:rsidRPr="00BD71CF" w:rsidRDefault="00BD71CF" w:rsidP="00BD71CF">
            <w:pPr>
              <w:spacing w:before="0" w:after="0" w:line="240" w:lineRule="auto"/>
              <w:jc w:val="left"/>
              <w:rPr>
                <w:rFonts w:eastAsia="Times New Roman" w:cs="Calibri"/>
                <w:i/>
                <w:iCs/>
                <w:color w:val="000000"/>
                <w:sz w:val="16"/>
                <w:szCs w:val="16"/>
                <w:lang w:eastAsia="hr-HR"/>
              </w:rPr>
            </w:pPr>
            <w:r w:rsidRPr="00BD71CF">
              <w:rPr>
                <w:rFonts w:eastAsia="Times New Roman" w:cs="Calibri"/>
                <w:i/>
                <w:iCs/>
                <w:color w:val="000000"/>
                <w:sz w:val="16"/>
                <w:szCs w:val="16"/>
                <w:lang w:eastAsia="hr-HR"/>
              </w:rPr>
              <w:t>Aktivnost: A100002 POTPORA PROGRAMIMA  KULTURNIH DOGAĐANJA;</w:t>
            </w:r>
          </w:p>
          <w:p w14:paraId="14D6A4BF" w14:textId="68036D29" w:rsidR="00BD71CF" w:rsidRPr="00390455" w:rsidRDefault="00BD71CF" w:rsidP="00D324A6">
            <w:pPr>
              <w:spacing w:before="0" w:after="0" w:line="240" w:lineRule="auto"/>
              <w:jc w:val="left"/>
              <w:rPr>
                <w:rFonts w:eastAsia="Times New Roman" w:cs="Calibri"/>
                <w:i/>
                <w:iCs/>
                <w:color w:val="000000"/>
                <w:sz w:val="16"/>
                <w:szCs w:val="16"/>
                <w:lang w:eastAsia="hr-HR"/>
              </w:rPr>
            </w:pPr>
            <w:r w:rsidRPr="00BD71CF">
              <w:rPr>
                <w:rFonts w:eastAsia="Times New Roman" w:cs="Calibri"/>
                <w:i/>
                <w:iCs/>
                <w:color w:val="000000"/>
                <w:sz w:val="16"/>
                <w:szCs w:val="16"/>
                <w:lang w:eastAsia="hr-HR"/>
              </w:rPr>
              <w:t>Aktivnost: A10000</w:t>
            </w:r>
            <w:r w:rsidR="00D324A6">
              <w:rPr>
                <w:rFonts w:eastAsia="Times New Roman" w:cs="Calibri"/>
                <w:i/>
                <w:iCs/>
                <w:color w:val="000000"/>
                <w:sz w:val="16"/>
                <w:szCs w:val="16"/>
                <w:lang w:eastAsia="hr-HR"/>
              </w:rPr>
              <w:t>3</w:t>
            </w:r>
            <w:r w:rsidRPr="00BD71CF">
              <w:rPr>
                <w:rFonts w:eastAsia="Times New Roman" w:cs="Calibri"/>
                <w:i/>
                <w:iCs/>
                <w:color w:val="000000"/>
                <w:sz w:val="16"/>
                <w:szCs w:val="16"/>
                <w:lang w:eastAsia="hr-HR"/>
              </w:rPr>
              <w:t xml:space="preserve"> HORTIKULTURNE AKTIVNOSTI</w:t>
            </w:r>
          </w:p>
        </w:tc>
      </w:tr>
      <w:tr w:rsidR="0057223B" w:rsidRPr="00390455" w14:paraId="39D7AFED" w14:textId="77777777" w:rsidTr="00EB1C0D">
        <w:trPr>
          <w:trHeight w:val="579"/>
        </w:trPr>
        <w:tc>
          <w:tcPr>
            <w:tcW w:w="29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7ACA9E2"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1.3.</w:t>
            </w:r>
          </w:p>
        </w:tc>
        <w:tc>
          <w:tcPr>
            <w:tcW w:w="117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55FDF06F"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Unaprjeđenje sustava predškolskog odgoja</w:t>
            </w:r>
          </w:p>
        </w:tc>
        <w:tc>
          <w:tcPr>
            <w:tcW w:w="44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FDA80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3.953.660,00 kn</w:t>
            </w:r>
          </w:p>
        </w:tc>
        <w:tc>
          <w:tcPr>
            <w:tcW w:w="44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324800A"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3.503.660,00 kn</w:t>
            </w:r>
          </w:p>
        </w:tc>
        <w:tc>
          <w:tcPr>
            <w:tcW w:w="44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A50FBD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3.503.660,00 kn</w:t>
            </w:r>
          </w:p>
        </w:tc>
        <w:tc>
          <w:tcPr>
            <w:tcW w:w="44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FDB2D4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3.503.660,00 kn</w:t>
            </w:r>
          </w:p>
        </w:tc>
        <w:tc>
          <w:tcPr>
            <w:tcW w:w="440"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6647DB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14.464.640,00 kn</w:t>
            </w:r>
          </w:p>
        </w:tc>
        <w:tc>
          <w:tcPr>
            <w:tcW w:w="1324"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0836D009"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1005 SUFINANCIRANJE PREDŠKOLSKOG ODGOJA I OSNOVNO ŠKOLSTVO;</w:t>
            </w:r>
            <w:r w:rsidRPr="00390455">
              <w:rPr>
                <w:rFonts w:eastAsia="Times New Roman" w:cs="Calibri"/>
                <w:b/>
                <w:bCs/>
                <w:i/>
                <w:iCs/>
                <w:color w:val="000000"/>
                <w:sz w:val="16"/>
                <w:szCs w:val="16"/>
                <w:lang w:eastAsia="hr-HR"/>
              </w:rPr>
              <w:br/>
              <w:t xml:space="preserve">Program: 1013 PREDŠKOLSKI ODGOJ </w:t>
            </w:r>
            <w:r w:rsidRPr="00390455">
              <w:rPr>
                <w:rFonts w:eastAsia="Times New Roman" w:cs="Calibri"/>
                <w:b/>
                <w:bCs/>
                <w:i/>
                <w:iCs/>
                <w:color w:val="000000"/>
                <w:sz w:val="16"/>
                <w:szCs w:val="16"/>
                <w:lang w:eastAsia="hr-HR"/>
              </w:rPr>
              <w:noBreakHyphen/>
              <w:t xml:space="preserve"> DJEČJI VRTIĆ BALONČICA</w:t>
            </w:r>
          </w:p>
        </w:tc>
      </w:tr>
      <w:tr w:rsidR="0057223B" w:rsidRPr="00390455" w14:paraId="1FB8BFA5" w14:textId="77777777" w:rsidTr="00EB1C0D">
        <w:trPr>
          <w:trHeight w:val="1134"/>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FBF4"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1.3.1.</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62C285D9"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Podrška radu i unaprjeđenju programa predškolskih ustanova</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5B95B73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3.538.660,00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9A37E19"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3.488.660,00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0293DE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3.488.660,00 kn</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3937AE7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3.488.660,00 kn</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2BE66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14.004.640,00 kn</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37324CCA"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 xml:space="preserve">Aktivnost: A100001 DJEČJI VRTIĆ BALONĆICA </w:t>
            </w:r>
            <w:r w:rsidRPr="00390455">
              <w:rPr>
                <w:rFonts w:eastAsia="Times New Roman" w:cs="Calibri"/>
                <w:i/>
                <w:iCs/>
                <w:color w:val="000000"/>
                <w:sz w:val="16"/>
                <w:szCs w:val="16"/>
                <w:lang w:eastAsia="hr-HR"/>
              </w:rPr>
              <w:noBreakHyphen/>
              <w:t xml:space="preserve"> PLAĆE I NAKNADE;</w:t>
            </w:r>
            <w:r w:rsidRPr="00390455">
              <w:rPr>
                <w:rFonts w:eastAsia="Times New Roman" w:cs="Calibri"/>
                <w:i/>
                <w:iCs/>
                <w:color w:val="000000"/>
                <w:sz w:val="16"/>
                <w:szCs w:val="16"/>
                <w:lang w:eastAsia="hr-HR"/>
              </w:rPr>
              <w:br/>
              <w:t>Aktivnost: A100002 TEKUĆI RASHODI;</w:t>
            </w:r>
            <w:r w:rsidRPr="00390455">
              <w:rPr>
                <w:rFonts w:eastAsia="Times New Roman" w:cs="Calibri"/>
                <w:i/>
                <w:iCs/>
                <w:color w:val="000000"/>
                <w:sz w:val="16"/>
                <w:szCs w:val="16"/>
                <w:lang w:eastAsia="hr-HR"/>
              </w:rPr>
              <w:br/>
              <w:t xml:space="preserve">Aktivnost: A100003 PREDŠKOLSKI ODGOJ </w:t>
            </w:r>
            <w:r w:rsidRPr="00390455">
              <w:rPr>
                <w:rFonts w:eastAsia="Times New Roman" w:cs="Calibri"/>
                <w:i/>
                <w:iCs/>
                <w:color w:val="000000"/>
                <w:sz w:val="16"/>
                <w:szCs w:val="16"/>
                <w:lang w:eastAsia="hr-HR"/>
              </w:rPr>
              <w:noBreakHyphen/>
              <w:t>PREDŠKOLA;</w:t>
            </w:r>
            <w:r w:rsidRPr="00390455">
              <w:rPr>
                <w:rFonts w:eastAsia="Times New Roman" w:cs="Calibri"/>
                <w:i/>
                <w:iCs/>
                <w:color w:val="000000"/>
                <w:sz w:val="16"/>
                <w:szCs w:val="16"/>
                <w:lang w:eastAsia="hr-HR"/>
              </w:rPr>
              <w:br/>
              <w:t>Aktivnost: A100004 KAPITALNI IZDACI</w:t>
            </w:r>
          </w:p>
        </w:tc>
      </w:tr>
      <w:tr w:rsidR="0057223B" w:rsidRPr="00390455" w14:paraId="45599781" w14:textId="77777777" w:rsidTr="00EB1C0D">
        <w:trPr>
          <w:trHeight w:val="345"/>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0D9CE3C1"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1.3.2.</w:t>
            </w:r>
          </w:p>
        </w:tc>
        <w:tc>
          <w:tcPr>
            <w:tcW w:w="1177" w:type="pct"/>
            <w:tcBorders>
              <w:top w:val="nil"/>
              <w:left w:val="nil"/>
              <w:bottom w:val="single" w:sz="4" w:space="0" w:color="auto"/>
              <w:right w:val="single" w:sz="4" w:space="0" w:color="auto"/>
            </w:tcBorders>
            <w:shd w:val="clear" w:color="auto" w:fill="auto"/>
            <w:vAlign w:val="center"/>
            <w:hideMark/>
          </w:tcPr>
          <w:p w14:paraId="56DA092D"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Sufinanciranje predškolskog odgoja</w:t>
            </w:r>
          </w:p>
        </w:tc>
        <w:tc>
          <w:tcPr>
            <w:tcW w:w="441" w:type="pct"/>
            <w:tcBorders>
              <w:top w:val="nil"/>
              <w:left w:val="nil"/>
              <w:bottom w:val="single" w:sz="4" w:space="0" w:color="auto"/>
              <w:right w:val="single" w:sz="4" w:space="0" w:color="auto"/>
            </w:tcBorders>
            <w:shd w:val="clear" w:color="auto" w:fill="auto"/>
            <w:noWrap/>
            <w:vAlign w:val="center"/>
            <w:hideMark/>
          </w:tcPr>
          <w:p w14:paraId="059EE7A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15.000,00 kn</w:t>
            </w:r>
          </w:p>
        </w:tc>
        <w:tc>
          <w:tcPr>
            <w:tcW w:w="441" w:type="pct"/>
            <w:tcBorders>
              <w:top w:val="nil"/>
              <w:left w:val="nil"/>
              <w:bottom w:val="single" w:sz="4" w:space="0" w:color="auto"/>
              <w:right w:val="single" w:sz="4" w:space="0" w:color="auto"/>
            </w:tcBorders>
            <w:shd w:val="clear" w:color="auto" w:fill="auto"/>
            <w:noWrap/>
            <w:vAlign w:val="center"/>
            <w:hideMark/>
          </w:tcPr>
          <w:p w14:paraId="3C2ABA0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15.000,00 kn</w:t>
            </w:r>
          </w:p>
        </w:tc>
        <w:tc>
          <w:tcPr>
            <w:tcW w:w="441" w:type="pct"/>
            <w:tcBorders>
              <w:top w:val="nil"/>
              <w:left w:val="nil"/>
              <w:bottom w:val="single" w:sz="4" w:space="0" w:color="auto"/>
              <w:right w:val="single" w:sz="4" w:space="0" w:color="auto"/>
            </w:tcBorders>
            <w:shd w:val="clear" w:color="auto" w:fill="auto"/>
            <w:noWrap/>
            <w:vAlign w:val="center"/>
            <w:hideMark/>
          </w:tcPr>
          <w:p w14:paraId="4E2E904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15.000,00 kn</w:t>
            </w:r>
          </w:p>
        </w:tc>
        <w:tc>
          <w:tcPr>
            <w:tcW w:w="442" w:type="pct"/>
            <w:tcBorders>
              <w:top w:val="nil"/>
              <w:left w:val="nil"/>
              <w:bottom w:val="single" w:sz="4" w:space="0" w:color="auto"/>
              <w:right w:val="single" w:sz="4" w:space="0" w:color="auto"/>
            </w:tcBorders>
            <w:shd w:val="clear" w:color="auto" w:fill="auto"/>
            <w:noWrap/>
            <w:vAlign w:val="center"/>
            <w:hideMark/>
          </w:tcPr>
          <w:p w14:paraId="6B60E9E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15.000,00 kn</w:t>
            </w:r>
          </w:p>
        </w:tc>
        <w:tc>
          <w:tcPr>
            <w:tcW w:w="440" w:type="pct"/>
            <w:tcBorders>
              <w:top w:val="nil"/>
              <w:left w:val="nil"/>
              <w:bottom w:val="single" w:sz="4" w:space="0" w:color="auto"/>
              <w:right w:val="single" w:sz="4" w:space="0" w:color="auto"/>
            </w:tcBorders>
            <w:shd w:val="clear" w:color="auto" w:fill="auto"/>
            <w:noWrap/>
            <w:vAlign w:val="center"/>
            <w:hideMark/>
          </w:tcPr>
          <w:p w14:paraId="7FFAFA8B"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60.000,00 kn</w:t>
            </w:r>
          </w:p>
        </w:tc>
        <w:tc>
          <w:tcPr>
            <w:tcW w:w="1324" w:type="pct"/>
            <w:tcBorders>
              <w:top w:val="nil"/>
              <w:left w:val="nil"/>
              <w:bottom w:val="single" w:sz="4" w:space="0" w:color="auto"/>
              <w:right w:val="single" w:sz="4" w:space="0" w:color="auto"/>
            </w:tcBorders>
            <w:shd w:val="clear" w:color="auto" w:fill="auto"/>
            <w:vAlign w:val="center"/>
            <w:hideMark/>
          </w:tcPr>
          <w:p w14:paraId="5A6A916B" w14:textId="2AEBE756" w:rsidR="00390455" w:rsidRPr="00390455" w:rsidRDefault="00390455" w:rsidP="00A02051">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A100002 SUFINANCIRANJE B</w:t>
            </w:r>
            <w:r w:rsidR="00A02051">
              <w:rPr>
                <w:rFonts w:eastAsia="Times New Roman" w:cs="Calibri"/>
                <w:i/>
                <w:iCs/>
                <w:color w:val="000000"/>
                <w:sz w:val="16"/>
                <w:szCs w:val="16"/>
                <w:lang w:eastAsia="hr-HR"/>
              </w:rPr>
              <w:t>ORAVKA DJECE U DRUGIM VRTIČIMA</w:t>
            </w:r>
          </w:p>
        </w:tc>
      </w:tr>
      <w:tr w:rsidR="0057223B" w:rsidRPr="00390455" w14:paraId="4B6B795B"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1915FD5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1.3.3.</w:t>
            </w:r>
          </w:p>
        </w:tc>
        <w:tc>
          <w:tcPr>
            <w:tcW w:w="1177" w:type="pct"/>
            <w:tcBorders>
              <w:top w:val="nil"/>
              <w:left w:val="nil"/>
              <w:bottom w:val="single" w:sz="4" w:space="0" w:color="auto"/>
              <w:right w:val="single" w:sz="4" w:space="0" w:color="auto"/>
            </w:tcBorders>
            <w:shd w:val="clear" w:color="auto" w:fill="auto"/>
            <w:vAlign w:val="center"/>
            <w:hideMark/>
          </w:tcPr>
          <w:p w14:paraId="7BA4C566"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Opremanje dvorišta unutar dječjeg vrtića </w:t>
            </w:r>
          </w:p>
        </w:tc>
        <w:tc>
          <w:tcPr>
            <w:tcW w:w="441" w:type="pct"/>
            <w:tcBorders>
              <w:top w:val="nil"/>
              <w:left w:val="nil"/>
              <w:bottom w:val="single" w:sz="4" w:space="0" w:color="auto"/>
              <w:right w:val="single" w:sz="4" w:space="0" w:color="auto"/>
            </w:tcBorders>
            <w:shd w:val="clear" w:color="auto" w:fill="auto"/>
            <w:noWrap/>
            <w:vAlign w:val="center"/>
            <w:hideMark/>
          </w:tcPr>
          <w:p w14:paraId="7B35CF3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400.000,00 kn</w:t>
            </w:r>
          </w:p>
        </w:tc>
        <w:tc>
          <w:tcPr>
            <w:tcW w:w="441" w:type="pct"/>
            <w:tcBorders>
              <w:top w:val="nil"/>
              <w:left w:val="nil"/>
              <w:bottom w:val="single" w:sz="4" w:space="0" w:color="auto"/>
              <w:right w:val="single" w:sz="4" w:space="0" w:color="auto"/>
            </w:tcBorders>
            <w:shd w:val="clear" w:color="auto" w:fill="auto"/>
            <w:noWrap/>
            <w:vAlign w:val="center"/>
            <w:hideMark/>
          </w:tcPr>
          <w:p w14:paraId="5A5C5AA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1" w:type="pct"/>
            <w:tcBorders>
              <w:top w:val="nil"/>
              <w:left w:val="nil"/>
              <w:bottom w:val="single" w:sz="4" w:space="0" w:color="auto"/>
              <w:right w:val="single" w:sz="4" w:space="0" w:color="auto"/>
            </w:tcBorders>
            <w:shd w:val="clear" w:color="auto" w:fill="auto"/>
            <w:noWrap/>
            <w:vAlign w:val="center"/>
            <w:hideMark/>
          </w:tcPr>
          <w:p w14:paraId="240ED6D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2" w:type="pct"/>
            <w:tcBorders>
              <w:top w:val="nil"/>
              <w:left w:val="nil"/>
              <w:bottom w:val="single" w:sz="4" w:space="0" w:color="auto"/>
              <w:right w:val="single" w:sz="4" w:space="0" w:color="auto"/>
            </w:tcBorders>
            <w:shd w:val="clear" w:color="auto" w:fill="auto"/>
            <w:noWrap/>
            <w:vAlign w:val="center"/>
            <w:hideMark/>
          </w:tcPr>
          <w:p w14:paraId="6854E0F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0" w:type="pct"/>
            <w:tcBorders>
              <w:top w:val="nil"/>
              <w:left w:val="nil"/>
              <w:bottom w:val="single" w:sz="4" w:space="0" w:color="auto"/>
              <w:right w:val="single" w:sz="4" w:space="0" w:color="auto"/>
            </w:tcBorders>
            <w:shd w:val="clear" w:color="auto" w:fill="auto"/>
            <w:noWrap/>
            <w:vAlign w:val="center"/>
            <w:hideMark/>
          </w:tcPr>
          <w:p w14:paraId="1B46CB3B"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400.000,00 kn</w:t>
            </w:r>
          </w:p>
        </w:tc>
        <w:tc>
          <w:tcPr>
            <w:tcW w:w="1324" w:type="pct"/>
            <w:tcBorders>
              <w:top w:val="nil"/>
              <w:left w:val="nil"/>
              <w:bottom w:val="single" w:sz="4" w:space="0" w:color="auto"/>
              <w:right w:val="single" w:sz="4" w:space="0" w:color="auto"/>
            </w:tcBorders>
            <w:shd w:val="clear" w:color="auto" w:fill="auto"/>
            <w:vAlign w:val="center"/>
            <w:hideMark/>
          </w:tcPr>
          <w:p w14:paraId="05EF6111" w14:textId="37169520"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K100001 OPREMANJE DVORIŠTA UNUTAR</w:t>
            </w:r>
            <w:r w:rsidR="00A02051">
              <w:rPr>
                <w:rFonts w:eastAsia="Times New Roman" w:cs="Calibri"/>
                <w:i/>
                <w:iCs/>
                <w:color w:val="000000"/>
                <w:sz w:val="16"/>
                <w:szCs w:val="16"/>
                <w:lang w:eastAsia="hr-HR"/>
              </w:rPr>
              <w:t xml:space="preserve"> </w:t>
            </w:r>
            <w:r w:rsidRPr="00390455">
              <w:rPr>
                <w:rFonts w:eastAsia="Times New Roman" w:cs="Calibri"/>
                <w:i/>
                <w:iCs/>
                <w:color w:val="000000"/>
                <w:sz w:val="16"/>
                <w:szCs w:val="16"/>
                <w:lang w:eastAsia="hr-HR"/>
              </w:rPr>
              <w:t>DJEČJEG VRTIĆA</w:t>
            </w:r>
          </w:p>
        </w:tc>
      </w:tr>
      <w:tr w:rsidR="0057223B" w:rsidRPr="00390455" w14:paraId="2C57F575" w14:textId="77777777" w:rsidTr="00EB1C0D">
        <w:trPr>
          <w:trHeight w:val="851"/>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751B6A07"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1.4.</w:t>
            </w:r>
          </w:p>
        </w:tc>
        <w:tc>
          <w:tcPr>
            <w:tcW w:w="1177" w:type="pct"/>
            <w:tcBorders>
              <w:top w:val="nil"/>
              <w:left w:val="nil"/>
              <w:bottom w:val="single" w:sz="4" w:space="0" w:color="auto"/>
              <w:right w:val="single" w:sz="4" w:space="0" w:color="auto"/>
            </w:tcBorders>
            <w:shd w:val="clear" w:color="000000" w:fill="DDEBF7"/>
            <w:vAlign w:val="center"/>
            <w:hideMark/>
          </w:tcPr>
          <w:p w14:paraId="37BF83CE"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Unaprjeđenje obrazovnog sustava</w:t>
            </w:r>
          </w:p>
        </w:tc>
        <w:tc>
          <w:tcPr>
            <w:tcW w:w="441" w:type="pct"/>
            <w:tcBorders>
              <w:top w:val="nil"/>
              <w:left w:val="nil"/>
              <w:bottom w:val="single" w:sz="4" w:space="0" w:color="auto"/>
              <w:right w:val="single" w:sz="4" w:space="0" w:color="auto"/>
            </w:tcBorders>
            <w:shd w:val="clear" w:color="000000" w:fill="DDEBF7"/>
            <w:noWrap/>
            <w:vAlign w:val="center"/>
            <w:hideMark/>
          </w:tcPr>
          <w:p w14:paraId="49305A0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1.050.000,00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5EFA1FA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952.000,00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3C9DE99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952.000,00 kn</w:t>
            </w:r>
          </w:p>
        </w:tc>
        <w:tc>
          <w:tcPr>
            <w:tcW w:w="442" w:type="pct"/>
            <w:tcBorders>
              <w:top w:val="nil"/>
              <w:left w:val="nil"/>
              <w:bottom w:val="single" w:sz="4" w:space="0" w:color="auto"/>
              <w:right w:val="single" w:sz="4" w:space="0" w:color="auto"/>
            </w:tcBorders>
            <w:shd w:val="clear" w:color="000000" w:fill="DDEBF7"/>
            <w:noWrap/>
            <w:vAlign w:val="center"/>
            <w:hideMark/>
          </w:tcPr>
          <w:p w14:paraId="11182DF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952.000,00 kn</w:t>
            </w:r>
          </w:p>
        </w:tc>
        <w:tc>
          <w:tcPr>
            <w:tcW w:w="440" w:type="pct"/>
            <w:tcBorders>
              <w:top w:val="nil"/>
              <w:left w:val="nil"/>
              <w:bottom w:val="single" w:sz="4" w:space="0" w:color="auto"/>
              <w:right w:val="single" w:sz="4" w:space="0" w:color="auto"/>
            </w:tcBorders>
            <w:shd w:val="clear" w:color="000000" w:fill="DDEBF7"/>
            <w:noWrap/>
            <w:vAlign w:val="center"/>
            <w:hideMark/>
          </w:tcPr>
          <w:p w14:paraId="67A80EDB"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3.906.000,00 kn</w:t>
            </w:r>
          </w:p>
        </w:tc>
        <w:tc>
          <w:tcPr>
            <w:tcW w:w="1324" w:type="pct"/>
            <w:tcBorders>
              <w:top w:val="nil"/>
              <w:left w:val="nil"/>
              <w:bottom w:val="single" w:sz="4" w:space="0" w:color="auto"/>
              <w:right w:val="single" w:sz="4" w:space="0" w:color="auto"/>
            </w:tcBorders>
            <w:shd w:val="clear" w:color="000000" w:fill="DDEBF7"/>
            <w:vAlign w:val="center"/>
            <w:hideMark/>
          </w:tcPr>
          <w:p w14:paraId="354ED541"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1005 SUFINANCIRANJE PREDŠKOLSKOG ODGOJA I OSNOVNO ŠKOLSTVO;</w:t>
            </w:r>
            <w:r w:rsidRPr="00390455">
              <w:rPr>
                <w:rFonts w:eastAsia="Times New Roman" w:cs="Calibri"/>
                <w:b/>
                <w:bCs/>
                <w:i/>
                <w:iCs/>
                <w:color w:val="000000"/>
                <w:sz w:val="16"/>
                <w:szCs w:val="16"/>
                <w:lang w:eastAsia="hr-HR"/>
              </w:rPr>
              <w:br/>
              <w:t>Program: 1004 IZGRADNJA KOMUNALNE INFRASTRUKTURE I GRAĐEVINSKIH OBJEKATA</w:t>
            </w:r>
          </w:p>
        </w:tc>
      </w:tr>
      <w:tr w:rsidR="0057223B" w:rsidRPr="00390455" w14:paraId="06068D58"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457050FC"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1.4.1.</w:t>
            </w:r>
          </w:p>
        </w:tc>
        <w:tc>
          <w:tcPr>
            <w:tcW w:w="1177" w:type="pct"/>
            <w:tcBorders>
              <w:top w:val="nil"/>
              <w:left w:val="nil"/>
              <w:bottom w:val="single" w:sz="4" w:space="0" w:color="auto"/>
              <w:right w:val="single" w:sz="4" w:space="0" w:color="auto"/>
            </w:tcBorders>
            <w:shd w:val="clear" w:color="auto" w:fill="auto"/>
            <w:vAlign w:val="center"/>
            <w:hideMark/>
          </w:tcPr>
          <w:p w14:paraId="00DFB854"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Podrška unaprjeđenju rada obrazovnih ustanova</w:t>
            </w:r>
          </w:p>
        </w:tc>
        <w:tc>
          <w:tcPr>
            <w:tcW w:w="441" w:type="pct"/>
            <w:tcBorders>
              <w:top w:val="nil"/>
              <w:left w:val="nil"/>
              <w:bottom w:val="single" w:sz="4" w:space="0" w:color="auto"/>
              <w:right w:val="single" w:sz="4" w:space="0" w:color="auto"/>
            </w:tcBorders>
            <w:shd w:val="clear" w:color="auto" w:fill="auto"/>
            <w:noWrap/>
            <w:vAlign w:val="center"/>
            <w:hideMark/>
          </w:tcPr>
          <w:p w14:paraId="21AF2DC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350.000,00 kn</w:t>
            </w:r>
          </w:p>
        </w:tc>
        <w:tc>
          <w:tcPr>
            <w:tcW w:w="441" w:type="pct"/>
            <w:tcBorders>
              <w:top w:val="nil"/>
              <w:left w:val="nil"/>
              <w:bottom w:val="single" w:sz="4" w:space="0" w:color="auto"/>
              <w:right w:val="single" w:sz="4" w:space="0" w:color="auto"/>
            </w:tcBorders>
            <w:shd w:val="clear" w:color="auto" w:fill="auto"/>
            <w:noWrap/>
            <w:vAlign w:val="center"/>
            <w:hideMark/>
          </w:tcPr>
          <w:p w14:paraId="587B2AA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270.000,00 kn</w:t>
            </w:r>
          </w:p>
        </w:tc>
        <w:tc>
          <w:tcPr>
            <w:tcW w:w="441" w:type="pct"/>
            <w:tcBorders>
              <w:top w:val="nil"/>
              <w:left w:val="nil"/>
              <w:bottom w:val="single" w:sz="4" w:space="0" w:color="auto"/>
              <w:right w:val="single" w:sz="4" w:space="0" w:color="auto"/>
            </w:tcBorders>
            <w:shd w:val="clear" w:color="auto" w:fill="auto"/>
            <w:noWrap/>
            <w:vAlign w:val="center"/>
            <w:hideMark/>
          </w:tcPr>
          <w:p w14:paraId="081FBFA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270.000,00 kn</w:t>
            </w:r>
          </w:p>
        </w:tc>
        <w:tc>
          <w:tcPr>
            <w:tcW w:w="442" w:type="pct"/>
            <w:tcBorders>
              <w:top w:val="nil"/>
              <w:left w:val="nil"/>
              <w:bottom w:val="single" w:sz="4" w:space="0" w:color="auto"/>
              <w:right w:val="single" w:sz="4" w:space="0" w:color="auto"/>
            </w:tcBorders>
            <w:shd w:val="clear" w:color="auto" w:fill="auto"/>
            <w:noWrap/>
            <w:vAlign w:val="center"/>
            <w:hideMark/>
          </w:tcPr>
          <w:p w14:paraId="4507C18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270.000,00 kn</w:t>
            </w:r>
          </w:p>
        </w:tc>
        <w:tc>
          <w:tcPr>
            <w:tcW w:w="440" w:type="pct"/>
            <w:tcBorders>
              <w:top w:val="nil"/>
              <w:left w:val="nil"/>
              <w:bottom w:val="single" w:sz="4" w:space="0" w:color="auto"/>
              <w:right w:val="single" w:sz="4" w:space="0" w:color="auto"/>
            </w:tcBorders>
            <w:shd w:val="clear" w:color="auto" w:fill="auto"/>
            <w:noWrap/>
            <w:vAlign w:val="center"/>
            <w:hideMark/>
          </w:tcPr>
          <w:p w14:paraId="5597644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1.160.000,00 kn</w:t>
            </w:r>
          </w:p>
        </w:tc>
        <w:tc>
          <w:tcPr>
            <w:tcW w:w="1324" w:type="pct"/>
            <w:tcBorders>
              <w:top w:val="nil"/>
              <w:left w:val="nil"/>
              <w:bottom w:val="single" w:sz="4" w:space="0" w:color="auto"/>
              <w:right w:val="single" w:sz="4" w:space="0" w:color="auto"/>
            </w:tcBorders>
            <w:shd w:val="clear" w:color="auto" w:fill="auto"/>
            <w:vAlign w:val="center"/>
            <w:hideMark/>
          </w:tcPr>
          <w:p w14:paraId="2BEEDFA5"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OSNOVNO ŠKOLSTVO IZNAD STANDARDA</w:t>
            </w:r>
          </w:p>
        </w:tc>
      </w:tr>
      <w:tr w:rsidR="0057223B" w:rsidRPr="00390455" w14:paraId="7B46106D"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446918A0"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1.4.2.</w:t>
            </w:r>
          </w:p>
        </w:tc>
        <w:tc>
          <w:tcPr>
            <w:tcW w:w="1177" w:type="pct"/>
            <w:tcBorders>
              <w:top w:val="nil"/>
              <w:left w:val="nil"/>
              <w:bottom w:val="single" w:sz="4" w:space="0" w:color="auto"/>
              <w:right w:val="single" w:sz="4" w:space="0" w:color="auto"/>
            </w:tcBorders>
            <w:shd w:val="clear" w:color="auto" w:fill="auto"/>
            <w:vAlign w:val="center"/>
            <w:hideMark/>
          </w:tcPr>
          <w:p w14:paraId="0EE279AF"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Sufinanciranje prehrane učenika </w:t>
            </w:r>
          </w:p>
        </w:tc>
        <w:tc>
          <w:tcPr>
            <w:tcW w:w="441" w:type="pct"/>
            <w:tcBorders>
              <w:top w:val="nil"/>
              <w:left w:val="nil"/>
              <w:bottom w:val="single" w:sz="4" w:space="0" w:color="auto"/>
              <w:right w:val="single" w:sz="4" w:space="0" w:color="auto"/>
            </w:tcBorders>
            <w:shd w:val="clear" w:color="auto" w:fill="auto"/>
            <w:noWrap/>
            <w:vAlign w:val="center"/>
            <w:hideMark/>
          </w:tcPr>
          <w:p w14:paraId="2162F3F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 kn</w:t>
            </w:r>
          </w:p>
        </w:tc>
        <w:tc>
          <w:tcPr>
            <w:tcW w:w="441" w:type="pct"/>
            <w:tcBorders>
              <w:top w:val="nil"/>
              <w:left w:val="nil"/>
              <w:bottom w:val="single" w:sz="4" w:space="0" w:color="auto"/>
              <w:right w:val="single" w:sz="4" w:space="0" w:color="auto"/>
            </w:tcBorders>
            <w:shd w:val="clear" w:color="auto" w:fill="auto"/>
            <w:noWrap/>
            <w:vAlign w:val="center"/>
            <w:hideMark/>
          </w:tcPr>
          <w:p w14:paraId="6C35DF7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 kn</w:t>
            </w:r>
          </w:p>
        </w:tc>
        <w:tc>
          <w:tcPr>
            <w:tcW w:w="441" w:type="pct"/>
            <w:tcBorders>
              <w:top w:val="nil"/>
              <w:left w:val="nil"/>
              <w:bottom w:val="single" w:sz="4" w:space="0" w:color="auto"/>
              <w:right w:val="single" w:sz="4" w:space="0" w:color="auto"/>
            </w:tcBorders>
            <w:shd w:val="clear" w:color="auto" w:fill="auto"/>
            <w:noWrap/>
            <w:vAlign w:val="center"/>
            <w:hideMark/>
          </w:tcPr>
          <w:p w14:paraId="69CB7DF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 kn</w:t>
            </w:r>
          </w:p>
        </w:tc>
        <w:tc>
          <w:tcPr>
            <w:tcW w:w="442" w:type="pct"/>
            <w:tcBorders>
              <w:top w:val="nil"/>
              <w:left w:val="nil"/>
              <w:bottom w:val="single" w:sz="4" w:space="0" w:color="auto"/>
              <w:right w:val="single" w:sz="4" w:space="0" w:color="auto"/>
            </w:tcBorders>
            <w:shd w:val="clear" w:color="auto" w:fill="auto"/>
            <w:noWrap/>
            <w:vAlign w:val="center"/>
            <w:hideMark/>
          </w:tcPr>
          <w:p w14:paraId="3EABAE5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 kn</w:t>
            </w:r>
          </w:p>
        </w:tc>
        <w:tc>
          <w:tcPr>
            <w:tcW w:w="440" w:type="pct"/>
            <w:tcBorders>
              <w:top w:val="nil"/>
              <w:left w:val="nil"/>
              <w:bottom w:val="single" w:sz="4" w:space="0" w:color="auto"/>
              <w:right w:val="single" w:sz="4" w:space="0" w:color="auto"/>
            </w:tcBorders>
            <w:shd w:val="clear" w:color="auto" w:fill="auto"/>
            <w:noWrap/>
            <w:vAlign w:val="center"/>
            <w:hideMark/>
          </w:tcPr>
          <w:p w14:paraId="5B4B278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200.000,00 kn</w:t>
            </w:r>
          </w:p>
        </w:tc>
        <w:tc>
          <w:tcPr>
            <w:tcW w:w="1324" w:type="pct"/>
            <w:tcBorders>
              <w:top w:val="nil"/>
              <w:left w:val="nil"/>
              <w:bottom w:val="single" w:sz="4" w:space="0" w:color="auto"/>
              <w:right w:val="single" w:sz="4" w:space="0" w:color="auto"/>
            </w:tcBorders>
            <w:shd w:val="clear" w:color="auto" w:fill="auto"/>
            <w:vAlign w:val="center"/>
            <w:hideMark/>
          </w:tcPr>
          <w:p w14:paraId="6D373DAD"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A100003 SUFINANCIRANJE PREHRANE UČENIKA</w:t>
            </w:r>
          </w:p>
        </w:tc>
      </w:tr>
      <w:tr w:rsidR="0057223B" w:rsidRPr="00390455" w14:paraId="276E561C" w14:textId="77777777" w:rsidTr="00EB1C0D">
        <w:trPr>
          <w:trHeight w:val="22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49F12C1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1.4.3.</w:t>
            </w:r>
          </w:p>
        </w:tc>
        <w:tc>
          <w:tcPr>
            <w:tcW w:w="1177" w:type="pct"/>
            <w:tcBorders>
              <w:top w:val="nil"/>
              <w:left w:val="nil"/>
              <w:bottom w:val="single" w:sz="4" w:space="0" w:color="auto"/>
              <w:right w:val="single" w:sz="4" w:space="0" w:color="auto"/>
            </w:tcBorders>
            <w:shd w:val="clear" w:color="auto" w:fill="auto"/>
            <w:vAlign w:val="center"/>
            <w:hideMark/>
          </w:tcPr>
          <w:p w14:paraId="4435705B"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Stipendije i prijevoz učenika </w:t>
            </w:r>
          </w:p>
        </w:tc>
        <w:tc>
          <w:tcPr>
            <w:tcW w:w="441" w:type="pct"/>
            <w:tcBorders>
              <w:top w:val="nil"/>
              <w:left w:val="nil"/>
              <w:bottom w:val="single" w:sz="4" w:space="0" w:color="auto"/>
              <w:right w:val="single" w:sz="4" w:space="0" w:color="auto"/>
            </w:tcBorders>
            <w:shd w:val="clear" w:color="auto" w:fill="auto"/>
            <w:noWrap/>
            <w:vAlign w:val="center"/>
            <w:hideMark/>
          </w:tcPr>
          <w:p w14:paraId="5124328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505.000,00 kn</w:t>
            </w:r>
          </w:p>
        </w:tc>
        <w:tc>
          <w:tcPr>
            <w:tcW w:w="441" w:type="pct"/>
            <w:tcBorders>
              <w:top w:val="nil"/>
              <w:left w:val="nil"/>
              <w:bottom w:val="single" w:sz="4" w:space="0" w:color="auto"/>
              <w:right w:val="single" w:sz="4" w:space="0" w:color="auto"/>
            </w:tcBorders>
            <w:shd w:val="clear" w:color="auto" w:fill="auto"/>
            <w:noWrap/>
            <w:vAlign w:val="center"/>
            <w:hideMark/>
          </w:tcPr>
          <w:p w14:paraId="74B2DB8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505.000,00 kn</w:t>
            </w:r>
          </w:p>
        </w:tc>
        <w:tc>
          <w:tcPr>
            <w:tcW w:w="441" w:type="pct"/>
            <w:tcBorders>
              <w:top w:val="nil"/>
              <w:left w:val="nil"/>
              <w:bottom w:val="single" w:sz="4" w:space="0" w:color="auto"/>
              <w:right w:val="single" w:sz="4" w:space="0" w:color="auto"/>
            </w:tcBorders>
            <w:shd w:val="clear" w:color="auto" w:fill="auto"/>
            <w:noWrap/>
            <w:vAlign w:val="center"/>
            <w:hideMark/>
          </w:tcPr>
          <w:p w14:paraId="0C9CA14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505.000,00 kn</w:t>
            </w:r>
          </w:p>
        </w:tc>
        <w:tc>
          <w:tcPr>
            <w:tcW w:w="442" w:type="pct"/>
            <w:tcBorders>
              <w:top w:val="nil"/>
              <w:left w:val="nil"/>
              <w:bottom w:val="single" w:sz="4" w:space="0" w:color="auto"/>
              <w:right w:val="single" w:sz="4" w:space="0" w:color="auto"/>
            </w:tcBorders>
            <w:shd w:val="clear" w:color="auto" w:fill="auto"/>
            <w:noWrap/>
            <w:vAlign w:val="center"/>
            <w:hideMark/>
          </w:tcPr>
          <w:p w14:paraId="6FE34B4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505.000,00 kn</w:t>
            </w:r>
          </w:p>
        </w:tc>
        <w:tc>
          <w:tcPr>
            <w:tcW w:w="440" w:type="pct"/>
            <w:tcBorders>
              <w:top w:val="nil"/>
              <w:left w:val="nil"/>
              <w:bottom w:val="single" w:sz="4" w:space="0" w:color="auto"/>
              <w:right w:val="single" w:sz="4" w:space="0" w:color="auto"/>
            </w:tcBorders>
            <w:shd w:val="clear" w:color="auto" w:fill="auto"/>
            <w:noWrap/>
            <w:vAlign w:val="center"/>
            <w:hideMark/>
          </w:tcPr>
          <w:p w14:paraId="7DCC992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2.020.000,00 kn</w:t>
            </w:r>
          </w:p>
        </w:tc>
        <w:tc>
          <w:tcPr>
            <w:tcW w:w="1324" w:type="pct"/>
            <w:tcBorders>
              <w:top w:val="nil"/>
              <w:left w:val="nil"/>
              <w:bottom w:val="single" w:sz="4" w:space="0" w:color="auto"/>
              <w:right w:val="single" w:sz="4" w:space="0" w:color="auto"/>
            </w:tcBorders>
            <w:shd w:val="clear" w:color="auto" w:fill="auto"/>
            <w:vAlign w:val="center"/>
            <w:hideMark/>
          </w:tcPr>
          <w:p w14:paraId="2D1C0812"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A100003 STIPENDIJE I PRIJEVOZ UČENIKA</w:t>
            </w:r>
          </w:p>
        </w:tc>
      </w:tr>
      <w:tr w:rsidR="0057223B" w:rsidRPr="00390455" w14:paraId="3D7979DD"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4EEA332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1.4.4.</w:t>
            </w:r>
          </w:p>
        </w:tc>
        <w:tc>
          <w:tcPr>
            <w:tcW w:w="1177" w:type="pct"/>
            <w:tcBorders>
              <w:top w:val="nil"/>
              <w:left w:val="nil"/>
              <w:bottom w:val="single" w:sz="4" w:space="0" w:color="auto"/>
              <w:right w:val="single" w:sz="4" w:space="0" w:color="auto"/>
            </w:tcBorders>
            <w:shd w:val="clear" w:color="auto" w:fill="auto"/>
            <w:vAlign w:val="center"/>
            <w:hideMark/>
          </w:tcPr>
          <w:p w14:paraId="09B96E36"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Sufinanciranje nabavke udžbenika i radnih bilježnica </w:t>
            </w:r>
          </w:p>
        </w:tc>
        <w:tc>
          <w:tcPr>
            <w:tcW w:w="441" w:type="pct"/>
            <w:tcBorders>
              <w:top w:val="nil"/>
              <w:left w:val="nil"/>
              <w:bottom w:val="single" w:sz="4" w:space="0" w:color="auto"/>
              <w:right w:val="single" w:sz="4" w:space="0" w:color="auto"/>
            </w:tcBorders>
            <w:shd w:val="clear" w:color="auto" w:fill="auto"/>
            <w:noWrap/>
            <w:vAlign w:val="center"/>
            <w:hideMark/>
          </w:tcPr>
          <w:p w14:paraId="29C5B79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125.000,00 kn</w:t>
            </w:r>
          </w:p>
        </w:tc>
        <w:tc>
          <w:tcPr>
            <w:tcW w:w="441" w:type="pct"/>
            <w:tcBorders>
              <w:top w:val="nil"/>
              <w:left w:val="nil"/>
              <w:bottom w:val="single" w:sz="4" w:space="0" w:color="auto"/>
              <w:right w:val="single" w:sz="4" w:space="0" w:color="auto"/>
            </w:tcBorders>
            <w:shd w:val="clear" w:color="auto" w:fill="auto"/>
            <w:noWrap/>
            <w:vAlign w:val="center"/>
            <w:hideMark/>
          </w:tcPr>
          <w:p w14:paraId="212077D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127.000,00 kn</w:t>
            </w:r>
          </w:p>
        </w:tc>
        <w:tc>
          <w:tcPr>
            <w:tcW w:w="441" w:type="pct"/>
            <w:tcBorders>
              <w:top w:val="nil"/>
              <w:left w:val="nil"/>
              <w:bottom w:val="single" w:sz="4" w:space="0" w:color="auto"/>
              <w:right w:val="single" w:sz="4" w:space="0" w:color="auto"/>
            </w:tcBorders>
            <w:shd w:val="clear" w:color="auto" w:fill="auto"/>
            <w:noWrap/>
            <w:vAlign w:val="center"/>
            <w:hideMark/>
          </w:tcPr>
          <w:p w14:paraId="75A1589A"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127.000,00 kn</w:t>
            </w:r>
          </w:p>
        </w:tc>
        <w:tc>
          <w:tcPr>
            <w:tcW w:w="442" w:type="pct"/>
            <w:tcBorders>
              <w:top w:val="nil"/>
              <w:left w:val="nil"/>
              <w:bottom w:val="single" w:sz="4" w:space="0" w:color="auto"/>
              <w:right w:val="single" w:sz="4" w:space="0" w:color="auto"/>
            </w:tcBorders>
            <w:shd w:val="clear" w:color="auto" w:fill="auto"/>
            <w:noWrap/>
            <w:vAlign w:val="center"/>
            <w:hideMark/>
          </w:tcPr>
          <w:p w14:paraId="49D0F75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127.000,00 kn</w:t>
            </w:r>
          </w:p>
        </w:tc>
        <w:tc>
          <w:tcPr>
            <w:tcW w:w="440" w:type="pct"/>
            <w:tcBorders>
              <w:top w:val="nil"/>
              <w:left w:val="nil"/>
              <w:bottom w:val="single" w:sz="4" w:space="0" w:color="auto"/>
              <w:right w:val="single" w:sz="4" w:space="0" w:color="auto"/>
            </w:tcBorders>
            <w:shd w:val="clear" w:color="auto" w:fill="auto"/>
            <w:noWrap/>
            <w:vAlign w:val="center"/>
            <w:hideMark/>
          </w:tcPr>
          <w:p w14:paraId="70ACC38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506.000,00 kn</w:t>
            </w:r>
          </w:p>
        </w:tc>
        <w:tc>
          <w:tcPr>
            <w:tcW w:w="1324" w:type="pct"/>
            <w:tcBorders>
              <w:top w:val="nil"/>
              <w:left w:val="nil"/>
              <w:bottom w:val="single" w:sz="4" w:space="0" w:color="auto"/>
              <w:right w:val="single" w:sz="4" w:space="0" w:color="auto"/>
            </w:tcBorders>
            <w:shd w:val="clear" w:color="auto" w:fill="auto"/>
            <w:vAlign w:val="center"/>
            <w:hideMark/>
          </w:tcPr>
          <w:p w14:paraId="2ED506FA"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A100007 SUFINANCIRANJE NABAVKE UDŽBENIKA/RADNIH BILJEŽNICA</w:t>
            </w:r>
          </w:p>
        </w:tc>
      </w:tr>
      <w:tr w:rsidR="0057223B" w:rsidRPr="00390455" w14:paraId="6ACA26EC"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844F357"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1.4.5.</w:t>
            </w:r>
          </w:p>
        </w:tc>
        <w:tc>
          <w:tcPr>
            <w:tcW w:w="1177" w:type="pct"/>
            <w:tcBorders>
              <w:top w:val="nil"/>
              <w:left w:val="nil"/>
              <w:bottom w:val="single" w:sz="4" w:space="0" w:color="auto"/>
              <w:right w:val="single" w:sz="4" w:space="0" w:color="auto"/>
            </w:tcBorders>
            <w:shd w:val="clear" w:color="auto" w:fill="auto"/>
            <w:vAlign w:val="center"/>
            <w:hideMark/>
          </w:tcPr>
          <w:p w14:paraId="08384B91"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Održavanje objekta - Škola Taborsko </w:t>
            </w:r>
          </w:p>
        </w:tc>
        <w:tc>
          <w:tcPr>
            <w:tcW w:w="441" w:type="pct"/>
            <w:tcBorders>
              <w:top w:val="nil"/>
              <w:left w:val="nil"/>
              <w:bottom w:val="single" w:sz="4" w:space="0" w:color="auto"/>
              <w:right w:val="single" w:sz="4" w:space="0" w:color="auto"/>
            </w:tcBorders>
            <w:shd w:val="clear" w:color="auto" w:fill="auto"/>
            <w:noWrap/>
            <w:vAlign w:val="center"/>
            <w:hideMark/>
          </w:tcPr>
          <w:p w14:paraId="72B7AFF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20.000,00 kn</w:t>
            </w:r>
          </w:p>
        </w:tc>
        <w:tc>
          <w:tcPr>
            <w:tcW w:w="441" w:type="pct"/>
            <w:tcBorders>
              <w:top w:val="nil"/>
              <w:left w:val="nil"/>
              <w:bottom w:val="single" w:sz="4" w:space="0" w:color="auto"/>
              <w:right w:val="single" w:sz="4" w:space="0" w:color="auto"/>
            </w:tcBorders>
            <w:shd w:val="clear" w:color="auto" w:fill="auto"/>
            <w:noWrap/>
            <w:vAlign w:val="center"/>
            <w:hideMark/>
          </w:tcPr>
          <w:p w14:paraId="0BE7BDE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1" w:type="pct"/>
            <w:tcBorders>
              <w:top w:val="nil"/>
              <w:left w:val="nil"/>
              <w:bottom w:val="single" w:sz="4" w:space="0" w:color="auto"/>
              <w:right w:val="single" w:sz="4" w:space="0" w:color="auto"/>
            </w:tcBorders>
            <w:shd w:val="clear" w:color="auto" w:fill="auto"/>
            <w:noWrap/>
            <w:vAlign w:val="center"/>
            <w:hideMark/>
          </w:tcPr>
          <w:p w14:paraId="546E035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2" w:type="pct"/>
            <w:tcBorders>
              <w:top w:val="nil"/>
              <w:left w:val="nil"/>
              <w:bottom w:val="single" w:sz="4" w:space="0" w:color="auto"/>
              <w:right w:val="single" w:sz="4" w:space="0" w:color="auto"/>
            </w:tcBorders>
            <w:shd w:val="clear" w:color="auto" w:fill="auto"/>
            <w:noWrap/>
            <w:vAlign w:val="center"/>
            <w:hideMark/>
          </w:tcPr>
          <w:p w14:paraId="1B82FD1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0" w:type="pct"/>
            <w:tcBorders>
              <w:top w:val="nil"/>
              <w:left w:val="nil"/>
              <w:bottom w:val="single" w:sz="4" w:space="0" w:color="auto"/>
              <w:right w:val="single" w:sz="4" w:space="0" w:color="auto"/>
            </w:tcBorders>
            <w:shd w:val="clear" w:color="auto" w:fill="auto"/>
            <w:noWrap/>
            <w:vAlign w:val="center"/>
            <w:hideMark/>
          </w:tcPr>
          <w:p w14:paraId="0B33549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20.000,00 kn</w:t>
            </w:r>
          </w:p>
        </w:tc>
        <w:tc>
          <w:tcPr>
            <w:tcW w:w="1324" w:type="pct"/>
            <w:tcBorders>
              <w:top w:val="nil"/>
              <w:left w:val="nil"/>
              <w:bottom w:val="single" w:sz="4" w:space="0" w:color="auto"/>
              <w:right w:val="single" w:sz="4" w:space="0" w:color="auto"/>
            </w:tcBorders>
            <w:shd w:val="clear" w:color="auto" w:fill="auto"/>
            <w:vAlign w:val="center"/>
            <w:hideMark/>
          </w:tcPr>
          <w:p w14:paraId="4B3FD48E"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 xml:space="preserve">Aktivnost: A100006 ODRŽAVANJE OBJEKTA </w:t>
            </w:r>
            <w:r w:rsidRPr="00390455">
              <w:rPr>
                <w:rFonts w:eastAsia="Times New Roman" w:cs="Calibri"/>
                <w:i/>
                <w:iCs/>
                <w:color w:val="000000"/>
                <w:sz w:val="16"/>
                <w:szCs w:val="16"/>
                <w:lang w:eastAsia="hr-HR"/>
              </w:rPr>
              <w:noBreakHyphen/>
              <w:t xml:space="preserve"> ŠKOLA TABORSKO</w:t>
            </w:r>
          </w:p>
        </w:tc>
      </w:tr>
      <w:tr w:rsidR="0057223B" w:rsidRPr="00390455" w14:paraId="1D0C1025" w14:textId="77777777" w:rsidTr="00EB1C0D">
        <w:trPr>
          <w:trHeight w:val="354"/>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684415AE"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1.5.</w:t>
            </w:r>
          </w:p>
        </w:tc>
        <w:tc>
          <w:tcPr>
            <w:tcW w:w="1177" w:type="pct"/>
            <w:tcBorders>
              <w:top w:val="nil"/>
              <w:left w:val="nil"/>
              <w:bottom w:val="single" w:sz="4" w:space="0" w:color="auto"/>
              <w:right w:val="single" w:sz="4" w:space="0" w:color="auto"/>
            </w:tcBorders>
            <w:shd w:val="clear" w:color="000000" w:fill="DDEBF7"/>
            <w:vAlign w:val="center"/>
            <w:hideMark/>
          </w:tcPr>
          <w:p w14:paraId="1700AE6C"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Učinkovita lokalna javna uprava i administracija</w:t>
            </w:r>
          </w:p>
        </w:tc>
        <w:tc>
          <w:tcPr>
            <w:tcW w:w="441" w:type="pct"/>
            <w:tcBorders>
              <w:top w:val="nil"/>
              <w:left w:val="nil"/>
              <w:bottom w:val="single" w:sz="4" w:space="0" w:color="auto"/>
              <w:right w:val="single" w:sz="4" w:space="0" w:color="auto"/>
            </w:tcBorders>
            <w:shd w:val="clear" w:color="000000" w:fill="DDEBF7"/>
            <w:noWrap/>
            <w:vAlign w:val="center"/>
            <w:hideMark/>
          </w:tcPr>
          <w:p w14:paraId="10302287" w14:textId="6A85D61C" w:rsidR="00390455" w:rsidRPr="00390455" w:rsidRDefault="00390455" w:rsidP="007E14DC">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w:t>
            </w:r>
            <w:r w:rsidR="007E14DC">
              <w:rPr>
                <w:rFonts w:eastAsia="Times New Roman" w:cs="Calibri"/>
                <w:b/>
                <w:bCs/>
                <w:sz w:val="14"/>
                <w:szCs w:val="14"/>
                <w:lang w:eastAsia="hr-HR"/>
              </w:rPr>
              <w:t>882</w:t>
            </w:r>
            <w:r w:rsidRPr="00390455">
              <w:rPr>
                <w:rFonts w:eastAsia="Times New Roman" w:cs="Calibri"/>
                <w:b/>
                <w:bCs/>
                <w:sz w:val="14"/>
                <w:szCs w:val="14"/>
                <w:lang w:eastAsia="hr-HR"/>
              </w:rPr>
              <w:t>.</w:t>
            </w:r>
            <w:r w:rsidR="007E14DC">
              <w:rPr>
                <w:rFonts w:eastAsia="Times New Roman" w:cs="Calibri"/>
                <w:b/>
                <w:bCs/>
                <w:sz w:val="14"/>
                <w:szCs w:val="14"/>
                <w:lang w:eastAsia="hr-HR"/>
              </w:rPr>
              <w:t>1</w:t>
            </w:r>
            <w:r w:rsidRPr="00390455">
              <w:rPr>
                <w:rFonts w:eastAsia="Times New Roman" w:cs="Calibri"/>
                <w:b/>
                <w:bCs/>
                <w:sz w:val="14"/>
                <w:szCs w:val="14"/>
                <w:lang w:eastAsia="hr-HR"/>
              </w:rPr>
              <w:t>00,00 kn</w:t>
            </w:r>
          </w:p>
        </w:tc>
        <w:tc>
          <w:tcPr>
            <w:tcW w:w="441" w:type="pct"/>
            <w:tcBorders>
              <w:top w:val="nil"/>
              <w:left w:val="nil"/>
              <w:bottom w:val="single" w:sz="4" w:space="0" w:color="auto"/>
              <w:right w:val="single" w:sz="4" w:space="0" w:color="auto"/>
            </w:tcBorders>
            <w:shd w:val="clear" w:color="000000" w:fill="DDEBF7"/>
            <w:noWrap/>
            <w:vAlign w:val="center"/>
            <w:hideMark/>
          </w:tcPr>
          <w:p w14:paraId="21A95ED9"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2.690.100,00 kn</w:t>
            </w:r>
          </w:p>
        </w:tc>
        <w:tc>
          <w:tcPr>
            <w:tcW w:w="441" w:type="pct"/>
            <w:tcBorders>
              <w:top w:val="nil"/>
              <w:left w:val="nil"/>
              <w:bottom w:val="single" w:sz="4" w:space="0" w:color="auto"/>
              <w:right w:val="single" w:sz="4" w:space="0" w:color="auto"/>
            </w:tcBorders>
            <w:shd w:val="clear" w:color="000000" w:fill="DDEBF7"/>
            <w:noWrap/>
            <w:vAlign w:val="center"/>
            <w:hideMark/>
          </w:tcPr>
          <w:p w14:paraId="79A8817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2.699.600,00 kn</w:t>
            </w:r>
          </w:p>
        </w:tc>
        <w:tc>
          <w:tcPr>
            <w:tcW w:w="442" w:type="pct"/>
            <w:tcBorders>
              <w:top w:val="nil"/>
              <w:left w:val="nil"/>
              <w:bottom w:val="single" w:sz="4" w:space="0" w:color="auto"/>
              <w:right w:val="single" w:sz="4" w:space="0" w:color="auto"/>
            </w:tcBorders>
            <w:shd w:val="clear" w:color="000000" w:fill="DDEBF7"/>
            <w:noWrap/>
            <w:vAlign w:val="center"/>
            <w:hideMark/>
          </w:tcPr>
          <w:p w14:paraId="507AF1B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2.838.600,00 kn</w:t>
            </w:r>
          </w:p>
        </w:tc>
        <w:tc>
          <w:tcPr>
            <w:tcW w:w="440" w:type="pct"/>
            <w:tcBorders>
              <w:top w:val="nil"/>
              <w:left w:val="nil"/>
              <w:bottom w:val="single" w:sz="4" w:space="0" w:color="auto"/>
              <w:right w:val="single" w:sz="4" w:space="0" w:color="auto"/>
            </w:tcBorders>
            <w:shd w:val="clear" w:color="000000" w:fill="DDEBF7"/>
            <w:noWrap/>
            <w:vAlign w:val="center"/>
            <w:hideMark/>
          </w:tcPr>
          <w:p w14:paraId="1797EAB3" w14:textId="7C4204C0" w:rsidR="00390455" w:rsidRPr="00390455" w:rsidRDefault="007E14DC" w:rsidP="007E14DC">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11</w:t>
            </w:r>
            <w:r w:rsidR="00390455" w:rsidRPr="00390455">
              <w:rPr>
                <w:rFonts w:eastAsia="Times New Roman" w:cs="Calibri"/>
                <w:b/>
                <w:bCs/>
                <w:sz w:val="14"/>
                <w:szCs w:val="14"/>
                <w:lang w:eastAsia="hr-HR"/>
              </w:rPr>
              <w:t>.</w:t>
            </w:r>
            <w:r>
              <w:rPr>
                <w:rFonts w:eastAsia="Times New Roman" w:cs="Calibri"/>
                <w:b/>
                <w:bCs/>
                <w:sz w:val="14"/>
                <w:szCs w:val="14"/>
                <w:lang w:eastAsia="hr-HR"/>
              </w:rPr>
              <w:t>110</w:t>
            </w:r>
            <w:r w:rsidR="00390455" w:rsidRPr="00390455">
              <w:rPr>
                <w:rFonts w:eastAsia="Times New Roman" w:cs="Calibri"/>
                <w:b/>
                <w:bCs/>
                <w:sz w:val="14"/>
                <w:szCs w:val="14"/>
                <w:lang w:eastAsia="hr-HR"/>
              </w:rPr>
              <w:t>.</w:t>
            </w:r>
            <w:r>
              <w:rPr>
                <w:rFonts w:eastAsia="Times New Roman" w:cs="Calibri"/>
                <w:b/>
                <w:bCs/>
                <w:sz w:val="14"/>
                <w:szCs w:val="14"/>
                <w:lang w:eastAsia="hr-HR"/>
              </w:rPr>
              <w:t>4</w:t>
            </w:r>
            <w:r w:rsidR="00390455" w:rsidRPr="00390455">
              <w:rPr>
                <w:rFonts w:eastAsia="Times New Roman" w:cs="Calibri"/>
                <w:b/>
                <w:bCs/>
                <w:sz w:val="14"/>
                <w:szCs w:val="14"/>
                <w:lang w:eastAsia="hr-HR"/>
              </w:rPr>
              <w:t>00,00 kn</w:t>
            </w:r>
          </w:p>
        </w:tc>
        <w:tc>
          <w:tcPr>
            <w:tcW w:w="1324" w:type="pct"/>
            <w:tcBorders>
              <w:top w:val="nil"/>
              <w:left w:val="nil"/>
              <w:bottom w:val="single" w:sz="4" w:space="0" w:color="auto"/>
              <w:right w:val="single" w:sz="4" w:space="0" w:color="auto"/>
            </w:tcBorders>
            <w:shd w:val="clear" w:color="000000" w:fill="DDEBF7"/>
            <w:noWrap/>
            <w:vAlign w:val="center"/>
            <w:hideMark/>
          </w:tcPr>
          <w:p w14:paraId="3A139A1D"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1001 PRIPREME I DONOŠENJE AKATA IZ DJELOKRUGA  TIJELA</w:t>
            </w:r>
          </w:p>
        </w:tc>
      </w:tr>
      <w:tr w:rsidR="0057223B" w:rsidRPr="00390455" w14:paraId="77547F8B" w14:textId="77777777" w:rsidTr="00EB1C0D">
        <w:trPr>
          <w:trHeight w:val="915"/>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2D42B76"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1.5.1.</w:t>
            </w:r>
          </w:p>
        </w:tc>
        <w:tc>
          <w:tcPr>
            <w:tcW w:w="1177" w:type="pct"/>
            <w:tcBorders>
              <w:top w:val="nil"/>
              <w:left w:val="nil"/>
              <w:bottom w:val="single" w:sz="4" w:space="0" w:color="auto"/>
              <w:right w:val="single" w:sz="4" w:space="0" w:color="auto"/>
            </w:tcBorders>
            <w:shd w:val="clear" w:color="auto" w:fill="auto"/>
            <w:vAlign w:val="center"/>
            <w:hideMark/>
          </w:tcPr>
          <w:p w14:paraId="50944DC5"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Potpora redovitoj djelatnosti izvršnog tijela</w:t>
            </w:r>
          </w:p>
        </w:tc>
        <w:tc>
          <w:tcPr>
            <w:tcW w:w="441" w:type="pct"/>
            <w:tcBorders>
              <w:top w:val="nil"/>
              <w:left w:val="nil"/>
              <w:bottom w:val="single" w:sz="4" w:space="0" w:color="auto"/>
              <w:right w:val="single" w:sz="4" w:space="0" w:color="auto"/>
            </w:tcBorders>
            <w:shd w:val="clear" w:color="auto" w:fill="auto"/>
            <w:noWrap/>
            <w:vAlign w:val="center"/>
            <w:hideMark/>
          </w:tcPr>
          <w:p w14:paraId="64785AC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2.227.600,00 kn</w:t>
            </w:r>
          </w:p>
        </w:tc>
        <w:tc>
          <w:tcPr>
            <w:tcW w:w="441" w:type="pct"/>
            <w:tcBorders>
              <w:top w:val="nil"/>
              <w:left w:val="nil"/>
              <w:bottom w:val="single" w:sz="4" w:space="0" w:color="auto"/>
              <w:right w:val="single" w:sz="4" w:space="0" w:color="auto"/>
            </w:tcBorders>
            <w:shd w:val="clear" w:color="auto" w:fill="auto"/>
            <w:noWrap/>
            <w:vAlign w:val="center"/>
            <w:hideMark/>
          </w:tcPr>
          <w:p w14:paraId="78405B5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2.238.100,00 kn</w:t>
            </w:r>
          </w:p>
        </w:tc>
        <w:tc>
          <w:tcPr>
            <w:tcW w:w="441" w:type="pct"/>
            <w:tcBorders>
              <w:top w:val="nil"/>
              <w:left w:val="nil"/>
              <w:bottom w:val="single" w:sz="4" w:space="0" w:color="auto"/>
              <w:right w:val="single" w:sz="4" w:space="0" w:color="auto"/>
            </w:tcBorders>
            <w:shd w:val="clear" w:color="auto" w:fill="auto"/>
            <w:noWrap/>
            <w:vAlign w:val="center"/>
            <w:hideMark/>
          </w:tcPr>
          <w:p w14:paraId="57FBFB0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2.247.600,00 kn</w:t>
            </w:r>
          </w:p>
        </w:tc>
        <w:tc>
          <w:tcPr>
            <w:tcW w:w="442" w:type="pct"/>
            <w:tcBorders>
              <w:top w:val="nil"/>
              <w:left w:val="nil"/>
              <w:bottom w:val="single" w:sz="4" w:space="0" w:color="auto"/>
              <w:right w:val="single" w:sz="4" w:space="0" w:color="auto"/>
            </w:tcBorders>
            <w:shd w:val="clear" w:color="auto" w:fill="auto"/>
            <w:noWrap/>
            <w:vAlign w:val="center"/>
            <w:hideMark/>
          </w:tcPr>
          <w:p w14:paraId="78DA3C3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2.257.600,00 kn</w:t>
            </w:r>
          </w:p>
        </w:tc>
        <w:tc>
          <w:tcPr>
            <w:tcW w:w="440" w:type="pct"/>
            <w:tcBorders>
              <w:top w:val="nil"/>
              <w:left w:val="nil"/>
              <w:bottom w:val="single" w:sz="4" w:space="0" w:color="auto"/>
              <w:right w:val="single" w:sz="4" w:space="0" w:color="auto"/>
            </w:tcBorders>
            <w:shd w:val="clear" w:color="auto" w:fill="auto"/>
            <w:noWrap/>
            <w:vAlign w:val="center"/>
            <w:hideMark/>
          </w:tcPr>
          <w:p w14:paraId="67441F4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8.970.900,00 kn</w:t>
            </w:r>
          </w:p>
        </w:tc>
        <w:tc>
          <w:tcPr>
            <w:tcW w:w="1324" w:type="pct"/>
            <w:tcBorders>
              <w:top w:val="nil"/>
              <w:left w:val="nil"/>
              <w:bottom w:val="single" w:sz="4" w:space="0" w:color="auto"/>
              <w:right w:val="single" w:sz="4" w:space="0" w:color="auto"/>
            </w:tcBorders>
            <w:shd w:val="clear" w:color="auto" w:fill="auto"/>
            <w:vAlign w:val="center"/>
            <w:hideMark/>
          </w:tcPr>
          <w:p w14:paraId="3B70F42F"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OSNOVNE PLAĆE I NAKNADE;</w:t>
            </w:r>
            <w:r w:rsidRPr="00390455">
              <w:rPr>
                <w:rFonts w:eastAsia="Times New Roman" w:cs="Calibri"/>
                <w:i/>
                <w:iCs/>
                <w:color w:val="000000"/>
                <w:sz w:val="16"/>
                <w:szCs w:val="16"/>
                <w:lang w:eastAsia="hr-HR"/>
              </w:rPr>
              <w:br/>
              <w:t>Aktivnost: A100002 TEKUĆI RASHODI;</w:t>
            </w:r>
            <w:r w:rsidRPr="00390455">
              <w:rPr>
                <w:rFonts w:eastAsia="Times New Roman" w:cs="Calibri"/>
                <w:i/>
                <w:iCs/>
                <w:color w:val="000000"/>
                <w:sz w:val="16"/>
                <w:szCs w:val="16"/>
                <w:lang w:eastAsia="hr-HR"/>
              </w:rPr>
              <w:br/>
              <w:t>Aktivnost: A100003 KAPITALNI IZDACI;</w:t>
            </w:r>
            <w:r w:rsidRPr="00390455">
              <w:rPr>
                <w:rFonts w:eastAsia="Times New Roman" w:cs="Calibri"/>
                <w:i/>
                <w:iCs/>
                <w:color w:val="000000"/>
                <w:sz w:val="16"/>
                <w:szCs w:val="16"/>
                <w:lang w:eastAsia="hr-HR"/>
              </w:rPr>
              <w:br/>
              <w:t>Aktivnost: A100004 INTELEKTUALNE USLUGE</w:t>
            </w:r>
          </w:p>
        </w:tc>
      </w:tr>
      <w:tr w:rsidR="0057223B" w:rsidRPr="00390455" w14:paraId="6F9C885D" w14:textId="77777777" w:rsidTr="00EB1C0D">
        <w:trPr>
          <w:trHeight w:val="1875"/>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DFAD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1.5.2.</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D1A57"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Potpora radu općinskih tijela i komisija</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86EC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492.000,00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5C6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427.000,00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A9C6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427.000,00 kn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DB5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556.000,00 kn</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F49A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1.902.000,00 kn</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8DDAA" w14:textId="1F89E49D"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RAD OPĆINSKOG VIJEĆA  I  RADNIH TIJELA;</w:t>
            </w:r>
            <w:r w:rsidRPr="00390455">
              <w:rPr>
                <w:rFonts w:eastAsia="Times New Roman" w:cs="Calibri"/>
                <w:i/>
                <w:iCs/>
                <w:color w:val="000000"/>
                <w:sz w:val="16"/>
                <w:szCs w:val="16"/>
                <w:lang w:eastAsia="hr-HR"/>
              </w:rPr>
              <w:br/>
              <w:t>Aktivnost: A100002 DONACIJE POLITIČKE STRANKE;</w:t>
            </w:r>
            <w:r w:rsidRPr="00390455">
              <w:rPr>
                <w:rFonts w:eastAsia="Times New Roman" w:cs="Calibri"/>
                <w:i/>
                <w:iCs/>
                <w:color w:val="000000"/>
                <w:sz w:val="16"/>
                <w:szCs w:val="16"/>
                <w:lang w:eastAsia="hr-HR"/>
              </w:rPr>
              <w:br/>
              <w:t>Aktivnost: A100003 OBILJEŽAVANJE DANA OPĆINE;</w:t>
            </w:r>
            <w:r w:rsidRPr="00390455">
              <w:rPr>
                <w:rFonts w:eastAsia="Times New Roman" w:cs="Calibri"/>
                <w:i/>
                <w:iCs/>
                <w:color w:val="000000"/>
                <w:sz w:val="16"/>
                <w:szCs w:val="16"/>
                <w:lang w:eastAsia="hr-HR"/>
              </w:rPr>
              <w:br/>
              <w:t>Aktivnost: A100004 SAVJET MLADIH;</w:t>
            </w:r>
            <w:r w:rsidRPr="00390455">
              <w:rPr>
                <w:rFonts w:eastAsia="Times New Roman" w:cs="Calibri"/>
                <w:i/>
                <w:iCs/>
                <w:color w:val="000000"/>
                <w:sz w:val="16"/>
                <w:szCs w:val="16"/>
                <w:lang w:eastAsia="hr-HR"/>
              </w:rPr>
              <w:br/>
              <w:t>Aktivnost: A100005 MONOGRAFIJA OPĆINE HUM NA SUTLI;</w:t>
            </w:r>
            <w:r w:rsidRPr="00390455">
              <w:rPr>
                <w:rFonts w:eastAsia="Times New Roman" w:cs="Calibri"/>
                <w:i/>
                <w:iCs/>
                <w:color w:val="000000"/>
                <w:sz w:val="16"/>
                <w:szCs w:val="16"/>
                <w:lang w:eastAsia="hr-HR"/>
              </w:rPr>
              <w:br/>
              <w:t>Aktivnost: A100006 POREZNA UPRAVA PRIHOD OD POREZA NA DOHODAK;</w:t>
            </w:r>
            <w:r w:rsidRPr="00390455">
              <w:rPr>
                <w:rFonts w:eastAsia="Times New Roman" w:cs="Calibri"/>
                <w:i/>
                <w:iCs/>
                <w:color w:val="000000"/>
                <w:sz w:val="16"/>
                <w:szCs w:val="16"/>
                <w:lang w:eastAsia="hr-HR"/>
              </w:rPr>
              <w:br/>
              <w:t>Aktivnost: A100007 PARTICIPATIVNI PRORAČUN ZA MLADE</w:t>
            </w:r>
          </w:p>
        </w:tc>
      </w:tr>
      <w:tr w:rsidR="0057223B" w:rsidRPr="00390455" w14:paraId="1712FB1A" w14:textId="77777777" w:rsidTr="00EB1C0D">
        <w:trPr>
          <w:trHeight w:val="354"/>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84E2C"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lastRenderedPageBreak/>
              <w:t>1.5.3.</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BC787" w14:textId="119F744B"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Održivo upravlj</w:t>
            </w:r>
            <w:r w:rsidR="0032143E" w:rsidRPr="008968C4">
              <w:rPr>
                <w:rFonts w:eastAsia="Times New Roman" w:cs="Calibri"/>
                <w:b/>
                <w:bCs/>
                <w:color w:val="000000"/>
                <w:sz w:val="16"/>
                <w:szCs w:val="16"/>
                <w:lang w:eastAsia="hr-HR"/>
              </w:rPr>
              <w:t>a</w:t>
            </w:r>
            <w:r w:rsidRPr="00390455">
              <w:rPr>
                <w:rFonts w:eastAsia="Times New Roman" w:cs="Calibri"/>
                <w:b/>
                <w:bCs/>
                <w:color w:val="000000"/>
                <w:sz w:val="16"/>
                <w:szCs w:val="16"/>
                <w:lang w:eastAsia="hr-HR"/>
              </w:rPr>
              <w:t>nje općinskim financijama</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23BD8"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25.000,00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E90FA"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25.000,00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B9EA"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25.000,00 kn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4F97C"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25.000,00 kn</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DBB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100.000,00 kn</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0FB3D"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A100008 PRORAČUNSKE REZERVE</w:t>
            </w:r>
          </w:p>
        </w:tc>
      </w:tr>
      <w:tr w:rsidR="0057223B" w:rsidRPr="00390455" w14:paraId="40D10661" w14:textId="77777777" w:rsidTr="00EB1C0D">
        <w:trPr>
          <w:trHeight w:val="354"/>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6C9F7" w14:textId="0F5DD479" w:rsidR="00746561" w:rsidRPr="00390455" w:rsidRDefault="007E14DC" w:rsidP="00390455">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1.5.4.</w:t>
            </w:r>
          </w:p>
        </w:tc>
        <w:tc>
          <w:tcPr>
            <w:tcW w:w="1177" w:type="pct"/>
            <w:tcBorders>
              <w:top w:val="single" w:sz="4" w:space="0" w:color="auto"/>
              <w:left w:val="nil"/>
              <w:bottom w:val="single" w:sz="4" w:space="0" w:color="auto"/>
              <w:right w:val="single" w:sz="4" w:space="0" w:color="auto"/>
            </w:tcBorders>
            <w:shd w:val="clear" w:color="auto" w:fill="auto"/>
            <w:vAlign w:val="center"/>
          </w:tcPr>
          <w:p w14:paraId="7D4EDBD3" w14:textId="5940F0B0" w:rsidR="00746561" w:rsidRPr="00390455" w:rsidRDefault="007E14DC" w:rsidP="00390455">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Izrada prostornog plana</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55541859" w14:textId="59BFD56A" w:rsidR="00746561" w:rsidRPr="00390455" w:rsidRDefault="007E14DC" w:rsidP="00F06C30">
            <w:pPr>
              <w:spacing w:before="0" w:after="0" w:line="240" w:lineRule="auto"/>
              <w:ind w:left="-113"/>
              <w:jc w:val="center"/>
              <w:rPr>
                <w:rFonts w:eastAsia="Times New Roman" w:cs="Calibri"/>
                <w:b/>
                <w:bCs/>
                <w:color w:val="000000"/>
                <w:sz w:val="14"/>
                <w:szCs w:val="14"/>
                <w:lang w:eastAsia="hr-HR"/>
              </w:rPr>
            </w:pPr>
            <w:r>
              <w:rPr>
                <w:rFonts w:eastAsia="Times New Roman" w:cs="Calibri"/>
                <w:b/>
                <w:bCs/>
                <w:color w:val="000000"/>
                <w:sz w:val="14"/>
                <w:szCs w:val="14"/>
                <w:lang w:eastAsia="hr-HR"/>
              </w:rPr>
              <w:t>137.500,00 kn</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1637015A" w14:textId="2F6B303B" w:rsidR="00746561" w:rsidRPr="00390455" w:rsidRDefault="007E14DC" w:rsidP="00F06C30">
            <w:pPr>
              <w:spacing w:before="0" w:after="0" w:line="240" w:lineRule="auto"/>
              <w:ind w:left="-113"/>
              <w:jc w:val="center"/>
              <w:rPr>
                <w:rFonts w:eastAsia="Times New Roman" w:cs="Calibri"/>
                <w:b/>
                <w:bCs/>
                <w:color w:val="000000"/>
                <w:sz w:val="14"/>
                <w:szCs w:val="14"/>
                <w:lang w:eastAsia="hr-HR"/>
              </w:rPr>
            </w:pPr>
            <w:r>
              <w:rPr>
                <w:rFonts w:eastAsia="Times New Roman" w:cs="Calibri"/>
                <w:b/>
                <w:bCs/>
                <w:color w:val="000000"/>
                <w:sz w:val="14"/>
                <w:szCs w:val="14"/>
                <w:lang w:eastAsia="hr-HR"/>
              </w:rPr>
              <w:t>0,00 kn</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573B8634" w14:textId="3E26106A" w:rsidR="00746561" w:rsidRPr="00390455" w:rsidRDefault="007E14DC" w:rsidP="00F06C30">
            <w:pPr>
              <w:spacing w:before="0" w:after="0" w:line="240" w:lineRule="auto"/>
              <w:ind w:left="-113"/>
              <w:jc w:val="center"/>
              <w:rPr>
                <w:rFonts w:eastAsia="Times New Roman" w:cs="Calibri"/>
                <w:b/>
                <w:bCs/>
                <w:color w:val="000000"/>
                <w:sz w:val="14"/>
                <w:szCs w:val="14"/>
                <w:lang w:eastAsia="hr-HR"/>
              </w:rPr>
            </w:pPr>
            <w:r>
              <w:rPr>
                <w:rFonts w:eastAsia="Times New Roman" w:cs="Calibri"/>
                <w:b/>
                <w:bCs/>
                <w:color w:val="000000"/>
                <w:sz w:val="14"/>
                <w:szCs w:val="14"/>
                <w:lang w:eastAsia="hr-HR"/>
              </w:rPr>
              <w:t>0,00 kn</w:t>
            </w:r>
          </w:p>
        </w:tc>
        <w:tc>
          <w:tcPr>
            <w:tcW w:w="442" w:type="pct"/>
            <w:tcBorders>
              <w:top w:val="single" w:sz="4" w:space="0" w:color="auto"/>
              <w:left w:val="nil"/>
              <w:bottom w:val="single" w:sz="4" w:space="0" w:color="auto"/>
              <w:right w:val="single" w:sz="4" w:space="0" w:color="auto"/>
            </w:tcBorders>
            <w:shd w:val="clear" w:color="auto" w:fill="auto"/>
            <w:noWrap/>
            <w:vAlign w:val="center"/>
          </w:tcPr>
          <w:p w14:paraId="21984EB0" w14:textId="55508933" w:rsidR="00746561" w:rsidRPr="00390455" w:rsidRDefault="007E14DC" w:rsidP="00F06C30">
            <w:pPr>
              <w:spacing w:before="0" w:after="0" w:line="240" w:lineRule="auto"/>
              <w:ind w:left="-113"/>
              <w:jc w:val="center"/>
              <w:rPr>
                <w:rFonts w:eastAsia="Times New Roman" w:cs="Calibri"/>
                <w:b/>
                <w:bCs/>
                <w:color w:val="000000"/>
                <w:sz w:val="14"/>
                <w:szCs w:val="14"/>
                <w:lang w:eastAsia="hr-HR"/>
              </w:rPr>
            </w:pPr>
            <w:r>
              <w:rPr>
                <w:rFonts w:eastAsia="Times New Roman" w:cs="Calibri"/>
                <w:b/>
                <w:bCs/>
                <w:color w:val="000000"/>
                <w:sz w:val="14"/>
                <w:szCs w:val="14"/>
                <w:lang w:eastAsia="hr-HR"/>
              </w:rPr>
              <w:t>0,00 kn</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6B0F6896" w14:textId="0DAC4970" w:rsidR="00746561" w:rsidRPr="00390455" w:rsidRDefault="007E14DC"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137.500,00 kn</w:t>
            </w:r>
          </w:p>
        </w:tc>
        <w:tc>
          <w:tcPr>
            <w:tcW w:w="1324" w:type="pct"/>
            <w:tcBorders>
              <w:top w:val="single" w:sz="4" w:space="0" w:color="auto"/>
              <w:left w:val="nil"/>
              <w:bottom w:val="single" w:sz="4" w:space="0" w:color="auto"/>
              <w:right w:val="single" w:sz="4" w:space="0" w:color="auto"/>
            </w:tcBorders>
            <w:shd w:val="clear" w:color="auto" w:fill="auto"/>
            <w:noWrap/>
            <w:vAlign w:val="center"/>
          </w:tcPr>
          <w:p w14:paraId="492C3A9A" w14:textId="56ABFACE" w:rsidR="00746561" w:rsidRPr="00390455" w:rsidRDefault="007E14DC" w:rsidP="00390455">
            <w:pPr>
              <w:spacing w:before="0" w:after="0" w:line="240" w:lineRule="auto"/>
              <w:jc w:val="left"/>
              <w:rPr>
                <w:rFonts w:eastAsia="Times New Roman" w:cs="Calibri"/>
                <w:i/>
                <w:iCs/>
                <w:color w:val="000000"/>
                <w:sz w:val="16"/>
                <w:szCs w:val="16"/>
                <w:lang w:eastAsia="hr-HR"/>
              </w:rPr>
            </w:pPr>
            <w:r w:rsidRPr="007E14DC">
              <w:rPr>
                <w:rFonts w:eastAsia="Times New Roman" w:cs="Calibri"/>
                <w:i/>
                <w:iCs/>
                <w:color w:val="000000"/>
                <w:sz w:val="16"/>
                <w:szCs w:val="16"/>
                <w:lang w:eastAsia="hr-HR"/>
              </w:rPr>
              <w:t>Aktivnost: A100009 PROSTORNI PLAN OPĆINE HUM NA SUTLI</w:t>
            </w:r>
          </w:p>
        </w:tc>
      </w:tr>
      <w:tr w:rsidR="0057223B" w:rsidRPr="00390455" w14:paraId="3A61590E" w14:textId="77777777" w:rsidTr="00EB1C0D">
        <w:trPr>
          <w:trHeight w:val="354"/>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4E37C0CD"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1.6.</w:t>
            </w:r>
          </w:p>
        </w:tc>
        <w:tc>
          <w:tcPr>
            <w:tcW w:w="1177" w:type="pct"/>
            <w:tcBorders>
              <w:top w:val="nil"/>
              <w:left w:val="nil"/>
              <w:bottom w:val="single" w:sz="4" w:space="0" w:color="auto"/>
              <w:right w:val="single" w:sz="4" w:space="0" w:color="auto"/>
            </w:tcBorders>
            <w:shd w:val="clear" w:color="000000" w:fill="DDEBF7"/>
            <w:vAlign w:val="center"/>
            <w:hideMark/>
          </w:tcPr>
          <w:p w14:paraId="4BEC66B1"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Razvoj sportsko-rekreacijske funkcije</w:t>
            </w:r>
          </w:p>
        </w:tc>
        <w:tc>
          <w:tcPr>
            <w:tcW w:w="441" w:type="pct"/>
            <w:tcBorders>
              <w:top w:val="nil"/>
              <w:left w:val="nil"/>
              <w:bottom w:val="single" w:sz="4" w:space="0" w:color="auto"/>
              <w:right w:val="single" w:sz="4" w:space="0" w:color="auto"/>
            </w:tcBorders>
            <w:shd w:val="clear" w:color="000000" w:fill="DDEBF7"/>
            <w:noWrap/>
            <w:vAlign w:val="center"/>
            <w:hideMark/>
          </w:tcPr>
          <w:p w14:paraId="472C758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2.901.000,00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0FA6BFF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281.000,00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0B1E8E5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281.000,00 kn</w:t>
            </w:r>
          </w:p>
        </w:tc>
        <w:tc>
          <w:tcPr>
            <w:tcW w:w="442" w:type="pct"/>
            <w:tcBorders>
              <w:top w:val="nil"/>
              <w:left w:val="nil"/>
              <w:bottom w:val="single" w:sz="4" w:space="0" w:color="auto"/>
              <w:right w:val="single" w:sz="4" w:space="0" w:color="auto"/>
            </w:tcBorders>
            <w:shd w:val="clear" w:color="000000" w:fill="DDEBF7"/>
            <w:noWrap/>
            <w:vAlign w:val="center"/>
            <w:hideMark/>
          </w:tcPr>
          <w:p w14:paraId="2E46866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281.000,00 kn</w:t>
            </w:r>
          </w:p>
        </w:tc>
        <w:tc>
          <w:tcPr>
            <w:tcW w:w="440" w:type="pct"/>
            <w:tcBorders>
              <w:top w:val="nil"/>
              <w:left w:val="nil"/>
              <w:bottom w:val="single" w:sz="4" w:space="0" w:color="auto"/>
              <w:right w:val="single" w:sz="4" w:space="0" w:color="auto"/>
            </w:tcBorders>
            <w:shd w:val="clear" w:color="000000" w:fill="DDEBF7"/>
            <w:noWrap/>
            <w:vAlign w:val="center"/>
            <w:hideMark/>
          </w:tcPr>
          <w:p w14:paraId="629DFF9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3.744.000,00 kn</w:t>
            </w:r>
          </w:p>
        </w:tc>
        <w:tc>
          <w:tcPr>
            <w:tcW w:w="1324" w:type="pct"/>
            <w:tcBorders>
              <w:top w:val="nil"/>
              <w:left w:val="nil"/>
              <w:bottom w:val="single" w:sz="4" w:space="0" w:color="auto"/>
              <w:right w:val="single" w:sz="4" w:space="0" w:color="auto"/>
            </w:tcBorders>
            <w:shd w:val="clear" w:color="000000" w:fill="DDEBF7"/>
            <w:noWrap/>
            <w:vAlign w:val="center"/>
            <w:hideMark/>
          </w:tcPr>
          <w:p w14:paraId="62643C12"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1007 DONACIJE ŠPORTSKE DJELATNOSTI</w:t>
            </w:r>
          </w:p>
        </w:tc>
      </w:tr>
      <w:tr w:rsidR="0057223B" w:rsidRPr="00390455" w14:paraId="6CC54FD1"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43A231BF"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1.6.1.</w:t>
            </w:r>
          </w:p>
        </w:tc>
        <w:tc>
          <w:tcPr>
            <w:tcW w:w="1177" w:type="pct"/>
            <w:tcBorders>
              <w:top w:val="nil"/>
              <w:left w:val="nil"/>
              <w:bottom w:val="single" w:sz="4" w:space="0" w:color="auto"/>
              <w:right w:val="single" w:sz="4" w:space="0" w:color="auto"/>
            </w:tcBorders>
            <w:shd w:val="clear" w:color="auto" w:fill="auto"/>
            <w:vAlign w:val="center"/>
            <w:hideMark/>
          </w:tcPr>
          <w:p w14:paraId="405B470D"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Poticanje razvoja sporta i rekreacije</w:t>
            </w:r>
          </w:p>
        </w:tc>
        <w:tc>
          <w:tcPr>
            <w:tcW w:w="441" w:type="pct"/>
            <w:tcBorders>
              <w:top w:val="nil"/>
              <w:left w:val="nil"/>
              <w:bottom w:val="single" w:sz="4" w:space="0" w:color="auto"/>
              <w:right w:val="single" w:sz="4" w:space="0" w:color="auto"/>
            </w:tcBorders>
            <w:shd w:val="clear" w:color="auto" w:fill="auto"/>
            <w:noWrap/>
            <w:vAlign w:val="center"/>
            <w:hideMark/>
          </w:tcPr>
          <w:p w14:paraId="08C18F5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281.000,00 kn</w:t>
            </w:r>
          </w:p>
        </w:tc>
        <w:tc>
          <w:tcPr>
            <w:tcW w:w="441" w:type="pct"/>
            <w:tcBorders>
              <w:top w:val="nil"/>
              <w:left w:val="nil"/>
              <w:bottom w:val="single" w:sz="4" w:space="0" w:color="auto"/>
              <w:right w:val="single" w:sz="4" w:space="0" w:color="auto"/>
            </w:tcBorders>
            <w:shd w:val="clear" w:color="auto" w:fill="auto"/>
            <w:noWrap/>
            <w:vAlign w:val="center"/>
            <w:hideMark/>
          </w:tcPr>
          <w:p w14:paraId="04A40F3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281.000,00 kn</w:t>
            </w:r>
          </w:p>
        </w:tc>
        <w:tc>
          <w:tcPr>
            <w:tcW w:w="441" w:type="pct"/>
            <w:tcBorders>
              <w:top w:val="nil"/>
              <w:left w:val="nil"/>
              <w:bottom w:val="single" w:sz="4" w:space="0" w:color="auto"/>
              <w:right w:val="single" w:sz="4" w:space="0" w:color="auto"/>
            </w:tcBorders>
            <w:shd w:val="clear" w:color="auto" w:fill="auto"/>
            <w:noWrap/>
            <w:vAlign w:val="center"/>
            <w:hideMark/>
          </w:tcPr>
          <w:p w14:paraId="24E85CF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281.000,00 kn</w:t>
            </w:r>
          </w:p>
        </w:tc>
        <w:tc>
          <w:tcPr>
            <w:tcW w:w="442" w:type="pct"/>
            <w:tcBorders>
              <w:top w:val="nil"/>
              <w:left w:val="nil"/>
              <w:bottom w:val="single" w:sz="4" w:space="0" w:color="auto"/>
              <w:right w:val="single" w:sz="4" w:space="0" w:color="auto"/>
            </w:tcBorders>
            <w:shd w:val="clear" w:color="auto" w:fill="auto"/>
            <w:noWrap/>
            <w:vAlign w:val="center"/>
            <w:hideMark/>
          </w:tcPr>
          <w:p w14:paraId="01433B1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281.000,00 kn</w:t>
            </w:r>
          </w:p>
        </w:tc>
        <w:tc>
          <w:tcPr>
            <w:tcW w:w="440" w:type="pct"/>
            <w:tcBorders>
              <w:top w:val="nil"/>
              <w:left w:val="nil"/>
              <w:bottom w:val="single" w:sz="4" w:space="0" w:color="auto"/>
              <w:right w:val="single" w:sz="4" w:space="0" w:color="auto"/>
            </w:tcBorders>
            <w:shd w:val="clear" w:color="auto" w:fill="auto"/>
            <w:noWrap/>
            <w:vAlign w:val="center"/>
            <w:hideMark/>
          </w:tcPr>
          <w:p w14:paraId="0B3F70A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1.124.000,00 kn</w:t>
            </w:r>
          </w:p>
        </w:tc>
        <w:tc>
          <w:tcPr>
            <w:tcW w:w="1324" w:type="pct"/>
            <w:tcBorders>
              <w:top w:val="nil"/>
              <w:left w:val="nil"/>
              <w:bottom w:val="single" w:sz="4" w:space="0" w:color="auto"/>
              <w:right w:val="single" w:sz="4" w:space="0" w:color="auto"/>
            </w:tcBorders>
            <w:shd w:val="clear" w:color="auto" w:fill="auto"/>
            <w:vAlign w:val="center"/>
            <w:hideMark/>
          </w:tcPr>
          <w:p w14:paraId="1BD2459D"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ŠPORTSKE UDRUGE</w:t>
            </w:r>
          </w:p>
        </w:tc>
      </w:tr>
      <w:tr w:rsidR="0057223B" w:rsidRPr="00390455" w14:paraId="387E6703"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6893FAD3"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1.6.2.</w:t>
            </w:r>
          </w:p>
        </w:tc>
        <w:tc>
          <w:tcPr>
            <w:tcW w:w="1177" w:type="pct"/>
            <w:tcBorders>
              <w:top w:val="nil"/>
              <w:left w:val="nil"/>
              <w:bottom w:val="single" w:sz="4" w:space="0" w:color="auto"/>
              <w:right w:val="single" w:sz="4" w:space="0" w:color="auto"/>
            </w:tcBorders>
            <w:shd w:val="clear" w:color="auto" w:fill="auto"/>
            <w:vAlign w:val="center"/>
            <w:hideMark/>
          </w:tcPr>
          <w:p w14:paraId="100A567C"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Izgradnja športskih objekata </w:t>
            </w:r>
          </w:p>
        </w:tc>
        <w:tc>
          <w:tcPr>
            <w:tcW w:w="441" w:type="pct"/>
            <w:tcBorders>
              <w:top w:val="nil"/>
              <w:left w:val="nil"/>
              <w:bottom w:val="single" w:sz="4" w:space="0" w:color="auto"/>
              <w:right w:val="single" w:sz="4" w:space="0" w:color="auto"/>
            </w:tcBorders>
            <w:shd w:val="clear" w:color="auto" w:fill="auto"/>
            <w:noWrap/>
            <w:vAlign w:val="center"/>
            <w:hideMark/>
          </w:tcPr>
          <w:p w14:paraId="77A480C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2.620.000,00 kn</w:t>
            </w:r>
          </w:p>
        </w:tc>
        <w:tc>
          <w:tcPr>
            <w:tcW w:w="441" w:type="pct"/>
            <w:tcBorders>
              <w:top w:val="nil"/>
              <w:left w:val="nil"/>
              <w:bottom w:val="single" w:sz="4" w:space="0" w:color="auto"/>
              <w:right w:val="single" w:sz="4" w:space="0" w:color="auto"/>
            </w:tcBorders>
            <w:shd w:val="clear" w:color="auto" w:fill="auto"/>
            <w:noWrap/>
            <w:vAlign w:val="center"/>
            <w:hideMark/>
          </w:tcPr>
          <w:p w14:paraId="7CEC3E4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1" w:type="pct"/>
            <w:tcBorders>
              <w:top w:val="nil"/>
              <w:left w:val="nil"/>
              <w:bottom w:val="single" w:sz="4" w:space="0" w:color="auto"/>
              <w:right w:val="single" w:sz="4" w:space="0" w:color="auto"/>
            </w:tcBorders>
            <w:shd w:val="clear" w:color="auto" w:fill="auto"/>
            <w:noWrap/>
            <w:vAlign w:val="center"/>
            <w:hideMark/>
          </w:tcPr>
          <w:p w14:paraId="0E1F409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2" w:type="pct"/>
            <w:tcBorders>
              <w:top w:val="nil"/>
              <w:left w:val="nil"/>
              <w:bottom w:val="single" w:sz="4" w:space="0" w:color="auto"/>
              <w:right w:val="single" w:sz="4" w:space="0" w:color="auto"/>
            </w:tcBorders>
            <w:shd w:val="clear" w:color="auto" w:fill="auto"/>
            <w:noWrap/>
            <w:vAlign w:val="center"/>
            <w:hideMark/>
          </w:tcPr>
          <w:p w14:paraId="5FFD4C8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0" w:type="pct"/>
            <w:tcBorders>
              <w:top w:val="nil"/>
              <w:left w:val="nil"/>
              <w:bottom w:val="single" w:sz="4" w:space="0" w:color="auto"/>
              <w:right w:val="single" w:sz="4" w:space="0" w:color="auto"/>
            </w:tcBorders>
            <w:shd w:val="clear" w:color="auto" w:fill="auto"/>
            <w:noWrap/>
            <w:vAlign w:val="center"/>
            <w:hideMark/>
          </w:tcPr>
          <w:p w14:paraId="136E8E7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2.620.000,00 kn</w:t>
            </w:r>
          </w:p>
        </w:tc>
        <w:tc>
          <w:tcPr>
            <w:tcW w:w="1324" w:type="pct"/>
            <w:tcBorders>
              <w:top w:val="nil"/>
              <w:left w:val="nil"/>
              <w:bottom w:val="single" w:sz="4" w:space="0" w:color="auto"/>
              <w:right w:val="single" w:sz="4" w:space="0" w:color="auto"/>
            </w:tcBorders>
            <w:shd w:val="clear" w:color="auto" w:fill="auto"/>
            <w:vAlign w:val="center"/>
            <w:hideMark/>
          </w:tcPr>
          <w:p w14:paraId="135B815C"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K100006 IZGRADNJA ŠPORTSKIH OBJEKATA</w:t>
            </w:r>
          </w:p>
        </w:tc>
      </w:tr>
      <w:tr w:rsidR="0057223B" w:rsidRPr="00390455" w14:paraId="02803DFA" w14:textId="77777777" w:rsidTr="00EB1C0D">
        <w:trPr>
          <w:trHeight w:val="354"/>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6442A798"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1.7.</w:t>
            </w:r>
          </w:p>
        </w:tc>
        <w:tc>
          <w:tcPr>
            <w:tcW w:w="1177" w:type="pct"/>
            <w:tcBorders>
              <w:top w:val="nil"/>
              <w:left w:val="nil"/>
              <w:bottom w:val="single" w:sz="4" w:space="0" w:color="auto"/>
              <w:right w:val="single" w:sz="4" w:space="0" w:color="auto"/>
            </w:tcBorders>
            <w:shd w:val="clear" w:color="000000" w:fill="DDEBF7"/>
            <w:vAlign w:val="center"/>
            <w:hideMark/>
          </w:tcPr>
          <w:p w14:paraId="6C245353"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Unaprjeđenje sustava socijalne skrbi</w:t>
            </w:r>
          </w:p>
        </w:tc>
        <w:tc>
          <w:tcPr>
            <w:tcW w:w="441" w:type="pct"/>
            <w:tcBorders>
              <w:top w:val="nil"/>
              <w:left w:val="nil"/>
              <w:bottom w:val="single" w:sz="4" w:space="0" w:color="auto"/>
              <w:right w:val="single" w:sz="4" w:space="0" w:color="auto"/>
            </w:tcBorders>
            <w:shd w:val="clear" w:color="000000" w:fill="DDEBF7"/>
            <w:noWrap/>
            <w:vAlign w:val="center"/>
            <w:hideMark/>
          </w:tcPr>
          <w:p w14:paraId="489D809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972.000,00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5D5A771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972.000,00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7298B36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960.000,00 kn</w:t>
            </w:r>
          </w:p>
        </w:tc>
        <w:tc>
          <w:tcPr>
            <w:tcW w:w="442" w:type="pct"/>
            <w:tcBorders>
              <w:top w:val="nil"/>
              <w:left w:val="nil"/>
              <w:bottom w:val="single" w:sz="4" w:space="0" w:color="auto"/>
              <w:right w:val="single" w:sz="4" w:space="0" w:color="auto"/>
            </w:tcBorders>
            <w:shd w:val="clear" w:color="000000" w:fill="DDEBF7"/>
            <w:noWrap/>
            <w:vAlign w:val="center"/>
            <w:hideMark/>
          </w:tcPr>
          <w:p w14:paraId="672874A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960.000,00 kn</w:t>
            </w:r>
          </w:p>
        </w:tc>
        <w:tc>
          <w:tcPr>
            <w:tcW w:w="440" w:type="pct"/>
            <w:tcBorders>
              <w:top w:val="nil"/>
              <w:left w:val="nil"/>
              <w:bottom w:val="single" w:sz="4" w:space="0" w:color="auto"/>
              <w:right w:val="single" w:sz="4" w:space="0" w:color="auto"/>
            </w:tcBorders>
            <w:shd w:val="clear" w:color="000000" w:fill="DDEBF7"/>
            <w:noWrap/>
            <w:vAlign w:val="center"/>
            <w:hideMark/>
          </w:tcPr>
          <w:p w14:paraId="160F0D19"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3.864.000,00 kn</w:t>
            </w:r>
          </w:p>
        </w:tc>
        <w:tc>
          <w:tcPr>
            <w:tcW w:w="1324" w:type="pct"/>
            <w:tcBorders>
              <w:top w:val="nil"/>
              <w:left w:val="nil"/>
              <w:bottom w:val="single" w:sz="4" w:space="0" w:color="auto"/>
              <w:right w:val="single" w:sz="4" w:space="0" w:color="auto"/>
            </w:tcBorders>
            <w:shd w:val="clear" w:color="000000" w:fill="DDEBF7"/>
            <w:vAlign w:val="center"/>
            <w:hideMark/>
          </w:tcPr>
          <w:p w14:paraId="5A762BEE"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1010 SOCIJALNA ZAŠTITA</w:t>
            </w:r>
          </w:p>
        </w:tc>
      </w:tr>
      <w:tr w:rsidR="0057223B" w:rsidRPr="00390455" w14:paraId="7339ADF7" w14:textId="77777777" w:rsidTr="00EB1C0D">
        <w:trPr>
          <w:trHeight w:val="113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0CD6649C"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1.7.1.</w:t>
            </w:r>
          </w:p>
        </w:tc>
        <w:tc>
          <w:tcPr>
            <w:tcW w:w="1177" w:type="pct"/>
            <w:tcBorders>
              <w:top w:val="nil"/>
              <w:left w:val="nil"/>
              <w:bottom w:val="single" w:sz="4" w:space="0" w:color="auto"/>
              <w:right w:val="single" w:sz="4" w:space="0" w:color="auto"/>
            </w:tcBorders>
            <w:shd w:val="clear" w:color="auto" w:fill="auto"/>
            <w:vAlign w:val="center"/>
            <w:hideMark/>
          </w:tcPr>
          <w:p w14:paraId="17DE5E69"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Potpora socijalno ugroženim obiteljima i pojedincima</w:t>
            </w:r>
          </w:p>
        </w:tc>
        <w:tc>
          <w:tcPr>
            <w:tcW w:w="441" w:type="pct"/>
            <w:tcBorders>
              <w:top w:val="nil"/>
              <w:left w:val="nil"/>
              <w:bottom w:val="single" w:sz="4" w:space="0" w:color="auto"/>
              <w:right w:val="single" w:sz="4" w:space="0" w:color="auto"/>
            </w:tcBorders>
            <w:shd w:val="clear" w:color="auto" w:fill="auto"/>
            <w:noWrap/>
            <w:vAlign w:val="center"/>
            <w:hideMark/>
          </w:tcPr>
          <w:p w14:paraId="48D8B34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512.000,00 kn</w:t>
            </w:r>
          </w:p>
        </w:tc>
        <w:tc>
          <w:tcPr>
            <w:tcW w:w="441" w:type="pct"/>
            <w:tcBorders>
              <w:top w:val="nil"/>
              <w:left w:val="nil"/>
              <w:bottom w:val="single" w:sz="4" w:space="0" w:color="auto"/>
              <w:right w:val="single" w:sz="4" w:space="0" w:color="auto"/>
            </w:tcBorders>
            <w:shd w:val="clear" w:color="auto" w:fill="auto"/>
            <w:noWrap/>
            <w:vAlign w:val="center"/>
            <w:hideMark/>
          </w:tcPr>
          <w:p w14:paraId="3C62B73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512.000,00 kn</w:t>
            </w:r>
          </w:p>
        </w:tc>
        <w:tc>
          <w:tcPr>
            <w:tcW w:w="441" w:type="pct"/>
            <w:tcBorders>
              <w:top w:val="nil"/>
              <w:left w:val="nil"/>
              <w:bottom w:val="single" w:sz="4" w:space="0" w:color="auto"/>
              <w:right w:val="single" w:sz="4" w:space="0" w:color="auto"/>
            </w:tcBorders>
            <w:shd w:val="clear" w:color="auto" w:fill="auto"/>
            <w:noWrap/>
            <w:vAlign w:val="center"/>
            <w:hideMark/>
          </w:tcPr>
          <w:p w14:paraId="321CC53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500.000,00 kn</w:t>
            </w:r>
          </w:p>
        </w:tc>
        <w:tc>
          <w:tcPr>
            <w:tcW w:w="442" w:type="pct"/>
            <w:tcBorders>
              <w:top w:val="nil"/>
              <w:left w:val="nil"/>
              <w:bottom w:val="single" w:sz="4" w:space="0" w:color="auto"/>
              <w:right w:val="single" w:sz="4" w:space="0" w:color="auto"/>
            </w:tcBorders>
            <w:shd w:val="clear" w:color="auto" w:fill="auto"/>
            <w:noWrap/>
            <w:vAlign w:val="center"/>
            <w:hideMark/>
          </w:tcPr>
          <w:p w14:paraId="14C6232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500.000,00 kn</w:t>
            </w:r>
          </w:p>
        </w:tc>
        <w:tc>
          <w:tcPr>
            <w:tcW w:w="440" w:type="pct"/>
            <w:tcBorders>
              <w:top w:val="nil"/>
              <w:left w:val="nil"/>
              <w:bottom w:val="single" w:sz="4" w:space="0" w:color="auto"/>
              <w:right w:val="single" w:sz="4" w:space="0" w:color="auto"/>
            </w:tcBorders>
            <w:shd w:val="clear" w:color="auto" w:fill="auto"/>
            <w:noWrap/>
            <w:vAlign w:val="center"/>
            <w:hideMark/>
          </w:tcPr>
          <w:p w14:paraId="103F38A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2.024.000,00 kn</w:t>
            </w:r>
          </w:p>
        </w:tc>
        <w:tc>
          <w:tcPr>
            <w:tcW w:w="1324" w:type="pct"/>
            <w:tcBorders>
              <w:top w:val="nil"/>
              <w:left w:val="nil"/>
              <w:bottom w:val="single" w:sz="4" w:space="0" w:color="auto"/>
              <w:right w:val="single" w:sz="4" w:space="0" w:color="auto"/>
            </w:tcBorders>
            <w:shd w:val="clear" w:color="auto" w:fill="auto"/>
            <w:vAlign w:val="center"/>
            <w:hideMark/>
          </w:tcPr>
          <w:p w14:paraId="646E36D0"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ZBINJAVANJE SOCJALNO UGROŽENIH;</w:t>
            </w:r>
            <w:r w:rsidRPr="00390455">
              <w:rPr>
                <w:rFonts w:eastAsia="Times New Roman" w:cs="Calibri"/>
                <w:i/>
                <w:iCs/>
                <w:color w:val="000000"/>
                <w:sz w:val="16"/>
                <w:szCs w:val="16"/>
                <w:lang w:eastAsia="hr-HR"/>
              </w:rPr>
              <w:br/>
              <w:t>Aktivnost: A100002 OSTALE POMOĆI;</w:t>
            </w:r>
            <w:r w:rsidRPr="00390455">
              <w:rPr>
                <w:rFonts w:eastAsia="Times New Roman" w:cs="Calibri"/>
                <w:i/>
                <w:iCs/>
                <w:color w:val="000000"/>
                <w:sz w:val="16"/>
                <w:szCs w:val="16"/>
                <w:lang w:eastAsia="hr-HR"/>
              </w:rPr>
              <w:br/>
              <w:t>Aktivnost: A100004 PRIGODNI DAROVI ZA DJECU;</w:t>
            </w:r>
            <w:r w:rsidRPr="00390455">
              <w:rPr>
                <w:rFonts w:eastAsia="Times New Roman" w:cs="Calibri"/>
                <w:i/>
                <w:iCs/>
                <w:color w:val="000000"/>
                <w:sz w:val="16"/>
                <w:szCs w:val="16"/>
                <w:lang w:eastAsia="hr-HR"/>
              </w:rPr>
              <w:br/>
              <w:t xml:space="preserve">Aktivnost: A100005 JEDNOKRATNE POMOĆI UMIROVLJENICIMA </w:t>
            </w:r>
            <w:r w:rsidRPr="00390455">
              <w:rPr>
                <w:rFonts w:eastAsia="Times New Roman" w:cs="Calibri"/>
                <w:i/>
                <w:iCs/>
                <w:color w:val="000000"/>
                <w:sz w:val="16"/>
                <w:szCs w:val="16"/>
                <w:lang w:eastAsia="hr-HR"/>
              </w:rPr>
              <w:noBreakHyphen/>
              <w:t xml:space="preserve"> BOŽIĆNICA</w:t>
            </w:r>
          </w:p>
        </w:tc>
      </w:tr>
      <w:tr w:rsidR="0057223B" w:rsidRPr="00390455" w14:paraId="3DB5694B" w14:textId="77777777" w:rsidTr="00EB1C0D">
        <w:trPr>
          <w:trHeight w:val="567"/>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06D3C5DC"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1.7.2.</w:t>
            </w:r>
          </w:p>
        </w:tc>
        <w:tc>
          <w:tcPr>
            <w:tcW w:w="1177" w:type="pct"/>
            <w:tcBorders>
              <w:top w:val="nil"/>
              <w:left w:val="nil"/>
              <w:bottom w:val="single" w:sz="4" w:space="0" w:color="auto"/>
              <w:right w:val="single" w:sz="4" w:space="0" w:color="auto"/>
            </w:tcBorders>
            <w:shd w:val="clear" w:color="auto" w:fill="auto"/>
            <w:vAlign w:val="center"/>
            <w:hideMark/>
          </w:tcPr>
          <w:p w14:paraId="055A366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Donacije Crvenom križu i ostalim udrugama koje se bave potrebama socijalno osjetljivih skupina </w:t>
            </w:r>
          </w:p>
        </w:tc>
        <w:tc>
          <w:tcPr>
            <w:tcW w:w="441" w:type="pct"/>
            <w:tcBorders>
              <w:top w:val="nil"/>
              <w:left w:val="nil"/>
              <w:bottom w:val="single" w:sz="4" w:space="0" w:color="auto"/>
              <w:right w:val="single" w:sz="4" w:space="0" w:color="auto"/>
            </w:tcBorders>
            <w:shd w:val="clear" w:color="auto" w:fill="auto"/>
            <w:noWrap/>
            <w:vAlign w:val="center"/>
            <w:hideMark/>
          </w:tcPr>
          <w:p w14:paraId="70E5F11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60.000,00 kn</w:t>
            </w:r>
          </w:p>
        </w:tc>
        <w:tc>
          <w:tcPr>
            <w:tcW w:w="441" w:type="pct"/>
            <w:tcBorders>
              <w:top w:val="nil"/>
              <w:left w:val="nil"/>
              <w:bottom w:val="single" w:sz="4" w:space="0" w:color="auto"/>
              <w:right w:val="single" w:sz="4" w:space="0" w:color="auto"/>
            </w:tcBorders>
            <w:shd w:val="clear" w:color="auto" w:fill="auto"/>
            <w:noWrap/>
            <w:vAlign w:val="center"/>
            <w:hideMark/>
          </w:tcPr>
          <w:p w14:paraId="405E2FB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60.000,00 kn</w:t>
            </w:r>
          </w:p>
        </w:tc>
        <w:tc>
          <w:tcPr>
            <w:tcW w:w="441" w:type="pct"/>
            <w:tcBorders>
              <w:top w:val="nil"/>
              <w:left w:val="nil"/>
              <w:bottom w:val="single" w:sz="4" w:space="0" w:color="auto"/>
              <w:right w:val="single" w:sz="4" w:space="0" w:color="auto"/>
            </w:tcBorders>
            <w:shd w:val="clear" w:color="auto" w:fill="auto"/>
            <w:noWrap/>
            <w:vAlign w:val="center"/>
            <w:hideMark/>
          </w:tcPr>
          <w:p w14:paraId="7859097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60.000,00 kn</w:t>
            </w:r>
          </w:p>
        </w:tc>
        <w:tc>
          <w:tcPr>
            <w:tcW w:w="442" w:type="pct"/>
            <w:tcBorders>
              <w:top w:val="nil"/>
              <w:left w:val="nil"/>
              <w:bottom w:val="single" w:sz="4" w:space="0" w:color="auto"/>
              <w:right w:val="single" w:sz="4" w:space="0" w:color="auto"/>
            </w:tcBorders>
            <w:shd w:val="clear" w:color="auto" w:fill="auto"/>
            <w:noWrap/>
            <w:vAlign w:val="center"/>
            <w:hideMark/>
          </w:tcPr>
          <w:p w14:paraId="0ACC3A5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60.000,00 kn</w:t>
            </w:r>
          </w:p>
        </w:tc>
        <w:tc>
          <w:tcPr>
            <w:tcW w:w="440" w:type="pct"/>
            <w:tcBorders>
              <w:top w:val="nil"/>
              <w:left w:val="nil"/>
              <w:bottom w:val="single" w:sz="4" w:space="0" w:color="auto"/>
              <w:right w:val="single" w:sz="4" w:space="0" w:color="auto"/>
            </w:tcBorders>
            <w:shd w:val="clear" w:color="auto" w:fill="auto"/>
            <w:noWrap/>
            <w:vAlign w:val="center"/>
            <w:hideMark/>
          </w:tcPr>
          <w:p w14:paraId="57E648C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240.000,00 kn</w:t>
            </w:r>
          </w:p>
        </w:tc>
        <w:tc>
          <w:tcPr>
            <w:tcW w:w="1324" w:type="pct"/>
            <w:tcBorders>
              <w:top w:val="nil"/>
              <w:left w:val="nil"/>
              <w:bottom w:val="single" w:sz="4" w:space="0" w:color="auto"/>
              <w:right w:val="single" w:sz="4" w:space="0" w:color="auto"/>
            </w:tcBorders>
            <w:shd w:val="clear" w:color="auto" w:fill="auto"/>
            <w:noWrap/>
            <w:vAlign w:val="center"/>
            <w:hideMark/>
          </w:tcPr>
          <w:p w14:paraId="3884120E"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A100006 CRVENI KRIŽ</w:t>
            </w:r>
          </w:p>
        </w:tc>
      </w:tr>
      <w:tr w:rsidR="0057223B" w:rsidRPr="00390455" w14:paraId="2EFC67DE"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39543A6"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1.7.3.</w:t>
            </w:r>
          </w:p>
        </w:tc>
        <w:tc>
          <w:tcPr>
            <w:tcW w:w="1177" w:type="pct"/>
            <w:tcBorders>
              <w:top w:val="nil"/>
              <w:left w:val="nil"/>
              <w:bottom w:val="single" w:sz="4" w:space="0" w:color="auto"/>
              <w:right w:val="single" w:sz="4" w:space="0" w:color="auto"/>
            </w:tcBorders>
            <w:shd w:val="clear" w:color="auto" w:fill="auto"/>
            <w:vAlign w:val="center"/>
            <w:hideMark/>
          </w:tcPr>
          <w:p w14:paraId="40513C9A"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Pomoć rješavanje stambenog pitanja</w:t>
            </w:r>
          </w:p>
        </w:tc>
        <w:tc>
          <w:tcPr>
            <w:tcW w:w="441" w:type="pct"/>
            <w:tcBorders>
              <w:top w:val="nil"/>
              <w:left w:val="nil"/>
              <w:bottom w:val="single" w:sz="4" w:space="0" w:color="auto"/>
              <w:right w:val="single" w:sz="4" w:space="0" w:color="auto"/>
            </w:tcBorders>
            <w:shd w:val="clear" w:color="auto" w:fill="auto"/>
            <w:noWrap/>
            <w:vAlign w:val="center"/>
            <w:hideMark/>
          </w:tcPr>
          <w:p w14:paraId="078EBF2F"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400.000,00 kn</w:t>
            </w:r>
          </w:p>
        </w:tc>
        <w:tc>
          <w:tcPr>
            <w:tcW w:w="441" w:type="pct"/>
            <w:tcBorders>
              <w:top w:val="nil"/>
              <w:left w:val="nil"/>
              <w:bottom w:val="single" w:sz="4" w:space="0" w:color="auto"/>
              <w:right w:val="single" w:sz="4" w:space="0" w:color="auto"/>
            </w:tcBorders>
            <w:shd w:val="clear" w:color="auto" w:fill="auto"/>
            <w:noWrap/>
            <w:vAlign w:val="center"/>
            <w:hideMark/>
          </w:tcPr>
          <w:p w14:paraId="0A491C62"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400.000,00 kn</w:t>
            </w:r>
          </w:p>
        </w:tc>
        <w:tc>
          <w:tcPr>
            <w:tcW w:w="441" w:type="pct"/>
            <w:tcBorders>
              <w:top w:val="nil"/>
              <w:left w:val="nil"/>
              <w:bottom w:val="single" w:sz="4" w:space="0" w:color="auto"/>
              <w:right w:val="single" w:sz="4" w:space="0" w:color="auto"/>
            </w:tcBorders>
            <w:shd w:val="clear" w:color="auto" w:fill="auto"/>
            <w:noWrap/>
            <w:vAlign w:val="center"/>
            <w:hideMark/>
          </w:tcPr>
          <w:p w14:paraId="31D298D2"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400.000,00 kn</w:t>
            </w:r>
          </w:p>
        </w:tc>
        <w:tc>
          <w:tcPr>
            <w:tcW w:w="442" w:type="pct"/>
            <w:tcBorders>
              <w:top w:val="nil"/>
              <w:left w:val="nil"/>
              <w:bottom w:val="single" w:sz="4" w:space="0" w:color="auto"/>
              <w:right w:val="single" w:sz="4" w:space="0" w:color="auto"/>
            </w:tcBorders>
            <w:shd w:val="clear" w:color="auto" w:fill="auto"/>
            <w:noWrap/>
            <w:vAlign w:val="center"/>
            <w:hideMark/>
          </w:tcPr>
          <w:p w14:paraId="773D731F"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400.000,00 kn</w:t>
            </w:r>
          </w:p>
        </w:tc>
        <w:tc>
          <w:tcPr>
            <w:tcW w:w="440" w:type="pct"/>
            <w:tcBorders>
              <w:top w:val="nil"/>
              <w:left w:val="nil"/>
              <w:bottom w:val="single" w:sz="4" w:space="0" w:color="auto"/>
              <w:right w:val="single" w:sz="4" w:space="0" w:color="auto"/>
            </w:tcBorders>
            <w:shd w:val="clear" w:color="auto" w:fill="auto"/>
            <w:noWrap/>
            <w:vAlign w:val="center"/>
            <w:hideMark/>
          </w:tcPr>
          <w:p w14:paraId="0B766D5E"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1.600.000,00 kn</w:t>
            </w:r>
          </w:p>
        </w:tc>
        <w:tc>
          <w:tcPr>
            <w:tcW w:w="1324" w:type="pct"/>
            <w:tcBorders>
              <w:top w:val="nil"/>
              <w:left w:val="nil"/>
              <w:bottom w:val="single" w:sz="4" w:space="0" w:color="auto"/>
              <w:right w:val="single" w:sz="4" w:space="0" w:color="auto"/>
            </w:tcBorders>
            <w:shd w:val="clear" w:color="auto" w:fill="auto"/>
            <w:vAlign w:val="center"/>
            <w:hideMark/>
          </w:tcPr>
          <w:p w14:paraId="594E616D"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A100009 MJERA ZA POMOĆ RJEŠAVANJA STAMBENOG PITANJA</w:t>
            </w:r>
          </w:p>
        </w:tc>
      </w:tr>
      <w:tr w:rsidR="0057223B" w:rsidRPr="00390455" w14:paraId="61320E5D" w14:textId="77777777" w:rsidTr="00EB1C0D">
        <w:trPr>
          <w:trHeight w:val="354"/>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24297E40"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1.8.</w:t>
            </w:r>
          </w:p>
        </w:tc>
        <w:tc>
          <w:tcPr>
            <w:tcW w:w="1177" w:type="pct"/>
            <w:tcBorders>
              <w:top w:val="nil"/>
              <w:left w:val="nil"/>
              <w:bottom w:val="single" w:sz="4" w:space="0" w:color="auto"/>
              <w:right w:val="single" w:sz="4" w:space="0" w:color="auto"/>
            </w:tcBorders>
            <w:shd w:val="clear" w:color="000000" w:fill="DDEBF7"/>
            <w:vAlign w:val="center"/>
            <w:hideMark/>
          </w:tcPr>
          <w:p w14:paraId="66DD257B"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Jačanje kapaciteta lokalnih dionika iz civilnog sektora </w:t>
            </w:r>
          </w:p>
        </w:tc>
        <w:tc>
          <w:tcPr>
            <w:tcW w:w="441" w:type="pct"/>
            <w:tcBorders>
              <w:top w:val="nil"/>
              <w:left w:val="nil"/>
              <w:bottom w:val="single" w:sz="4" w:space="0" w:color="auto"/>
              <w:right w:val="single" w:sz="4" w:space="0" w:color="auto"/>
            </w:tcBorders>
            <w:shd w:val="clear" w:color="000000" w:fill="DDEBF7"/>
            <w:noWrap/>
            <w:vAlign w:val="center"/>
            <w:hideMark/>
          </w:tcPr>
          <w:p w14:paraId="4CF3BD6B"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195.000,00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3DB694A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225.000,00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2070A767"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225.000,00 kn</w:t>
            </w:r>
          </w:p>
        </w:tc>
        <w:tc>
          <w:tcPr>
            <w:tcW w:w="442" w:type="pct"/>
            <w:tcBorders>
              <w:top w:val="nil"/>
              <w:left w:val="nil"/>
              <w:bottom w:val="single" w:sz="4" w:space="0" w:color="auto"/>
              <w:right w:val="single" w:sz="4" w:space="0" w:color="auto"/>
            </w:tcBorders>
            <w:shd w:val="clear" w:color="000000" w:fill="DDEBF7"/>
            <w:noWrap/>
            <w:vAlign w:val="center"/>
            <w:hideMark/>
          </w:tcPr>
          <w:p w14:paraId="1CD2D5C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225.000,00 kn</w:t>
            </w:r>
          </w:p>
        </w:tc>
        <w:tc>
          <w:tcPr>
            <w:tcW w:w="440" w:type="pct"/>
            <w:tcBorders>
              <w:top w:val="nil"/>
              <w:left w:val="nil"/>
              <w:bottom w:val="single" w:sz="4" w:space="0" w:color="auto"/>
              <w:right w:val="single" w:sz="4" w:space="0" w:color="auto"/>
            </w:tcBorders>
            <w:shd w:val="clear" w:color="000000" w:fill="DDEBF7"/>
            <w:noWrap/>
            <w:vAlign w:val="center"/>
            <w:hideMark/>
          </w:tcPr>
          <w:p w14:paraId="5F5F6E4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870.000,00 kn</w:t>
            </w:r>
          </w:p>
        </w:tc>
        <w:tc>
          <w:tcPr>
            <w:tcW w:w="1324" w:type="pct"/>
            <w:tcBorders>
              <w:top w:val="nil"/>
              <w:left w:val="nil"/>
              <w:bottom w:val="single" w:sz="4" w:space="0" w:color="auto"/>
              <w:right w:val="single" w:sz="4" w:space="0" w:color="auto"/>
            </w:tcBorders>
            <w:shd w:val="clear" w:color="000000" w:fill="DDEBF7"/>
            <w:vAlign w:val="center"/>
            <w:hideMark/>
          </w:tcPr>
          <w:p w14:paraId="6B16B531"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1008 DONACIJE OSTALA DRUŠTVA I ORGANIZACIJE</w:t>
            </w:r>
          </w:p>
        </w:tc>
      </w:tr>
      <w:tr w:rsidR="0057223B" w:rsidRPr="00390455" w14:paraId="23A99C75" w14:textId="77777777" w:rsidTr="00EB1C0D">
        <w:trPr>
          <w:trHeight w:val="567"/>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585DDF79"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1.8.1.</w:t>
            </w:r>
          </w:p>
        </w:tc>
        <w:tc>
          <w:tcPr>
            <w:tcW w:w="1177" w:type="pct"/>
            <w:tcBorders>
              <w:top w:val="nil"/>
              <w:left w:val="nil"/>
              <w:bottom w:val="single" w:sz="4" w:space="0" w:color="auto"/>
              <w:right w:val="single" w:sz="4" w:space="0" w:color="auto"/>
            </w:tcBorders>
            <w:shd w:val="clear" w:color="auto" w:fill="auto"/>
            <w:vAlign w:val="center"/>
            <w:hideMark/>
          </w:tcPr>
          <w:p w14:paraId="24530F0F"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Podrška radu udruga civilnog društva</w:t>
            </w:r>
          </w:p>
        </w:tc>
        <w:tc>
          <w:tcPr>
            <w:tcW w:w="441" w:type="pct"/>
            <w:tcBorders>
              <w:top w:val="nil"/>
              <w:left w:val="nil"/>
              <w:bottom w:val="single" w:sz="4" w:space="0" w:color="auto"/>
              <w:right w:val="single" w:sz="4" w:space="0" w:color="auto"/>
            </w:tcBorders>
            <w:shd w:val="clear" w:color="auto" w:fill="auto"/>
            <w:noWrap/>
            <w:vAlign w:val="center"/>
            <w:hideMark/>
          </w:tcPr>
          <w:p w14:paraId="21756DB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195.000,00 kn</w:t>
            </w:r>
          </w:p>
        </w:tc>
        <w:tc>
          <w:tcPr>
            <w:tcW w:w="441" w:type="pct"/>
            <w:tcBorders>
              <w:top w:val="nil"/>
              <w:left w:val="nil"/>
              <w:bottom w:val="single" w:sz="4" w:space="0" w:color="auto"/>
              <w:right w:val="single" w:sz="4" w:space="0" w:color="auto"/>
            </w:tcBorders>
            <w:shd w:val="clear" w:color="auto" w:fill="auto"/>
            <w:noWrap/>
            <w:vAlign w:val="center"/>
            <w:hideMark/>
          </w:tcPr>
          <w:p w14:paraId="30FEF95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225.000,00 kn</w:t>
            </w:r>
          </w:p>
        </w:tc>
        <w:tc>
          <w:tcPr>
            <w:tcW w:w="441" w:type="pct"/>
            <w:tcBorders>
              <w:top w:val="nil"/>
              <w:left w:val="nil"/>
              <w:bottom w:val="single" w:sz="4" w:space="0" w:color="auto"/>
              <w:right w:val="single" w:sz="4" w:space="0" w:color="auto"/>
            </w:tcBorders>
            <w:shd w:val="clear" w:color="auto" w:fill="auto"/>
            <w:noWrap/>
            <w:vAlign w:val="center"/>
            <w:hideMark/>
          </w:tcPr>
          <w:p w14:paraId="40AF919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225.000,00 kn</w:t>
            </w:r>
          </w:p>
        </w:tc>
        <w:tc>
          <w:tcPr>
            <w:tcW w:w="442" w:type="pct"/>
            <w:tcBorders>
              <w:top w:val="nil"/>
              <w:left w:val="nil"/>
              <w:bottom w:val="single" w:sz="4" w:space="0" w:color="auto"/>
              <w:right w:val="single" w:sz="4" w:space="0" w:color="auto"/>
            </w:tcBorders>
            <w:shd w:val="clear" w:color="auto" w:fill="auto"/>
            <w:noWrap/>
            <w:vAlign w:val="center"/>
            <w:hideMark/>
          </w:tcPr>
          <w:p w14:paraId="2A70F65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225.000,00 kn</w:t>
            </w:r>
          </w:p>
        </w:tc>
        <w:tc>
          <w:tcPr>
            <w:tcW w:w="440" w:type="pct"/>
            <w:tcBorders>
              <w:top w:val="nil"/>
              <w:left w:val="nil"/>
              <w:bottom w:val="single" w:sz="4" w:space="0" w:color="auto"/>
              <w:right w:val="single" w:sz="4" w:space="0" w:color="auto"/>
            </w:tcBorders>
            <w:shd w:val="clear" w:color="auto" w:fill="auto"/>
            <w:noWrap/>
            <w:vAlign w:val="center"/>
            <w:hideMark/>
          </w:tcPr>
          <w:p w14:paraId="4AA65E9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870.000,00 kn</w:t>
            </w:r>
          </w:p>
        </w:tc>
        <w:tc>
          <w:tcPr>
            <w:tcW w:w="1324" w:type="pct"/>
            <w:tcBorders>
              <w:top w:val="nil"/>
              <w:left w:val="nil"/>
              <w:bottom w:val="single" w:sz="4" w:space="0" w:color="auto"/>
              <w:right w:val="single" w:sz="4" w:space="0" w:color="auto"/>
            </w:tcBorders>
            <w:shd w:val="clear" w:color="auto" w:fill="auto"/>
            <w:vAlign w:val="center"/>
            <w:hideMark/>
          </w:tcPr>
          <w:p w14:paraId="6B868BAF"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DRUŠTVA I ORGANIZACIJE;</w:t>
            </w:r>
            <w:r w:rsidRPr="00390455">
              <w:rPr>
                <w:rFonts w:eastAsia="Times New Roman" w:cs="Calibri"/>
                <w:i/>
                <w:iCs/>
                <w:color w:val="000000"/>
                <w:sz w:val="16"/>
                <w:szCs w:val="16"/>
                <w:lang w:eastAsia="hr-HR"/>
              </w:rPr>
              <w:br/>
              <w:t>Aktivnost: A100003 DONACIJE  ŽUPANIJSKIM UDRUGAMA</w:t>
            </w:r>
          </w:p>
        </w:tc>
      </w:tr>
      <w:tr w:rsidR="0057223B" w:rsidRPr="00390455" w14:paraId="5851AFEF" w14:textId="77777777" w:rsidTr="00EB1C0D">
        <w:trPr>
          <w:trHeight w:val="354"/>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3CE3ECED"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1.9.</w:t>
            </w:r>
          </w:p>
        </w:tc>
        <w:tc>
          <w:tcPr>
            <w:tcW w:w="1177" w:type="pct"/>
            <w:tcBorders>
              <w:top w:val="nil"/>
              <w:left w:val="nil"/>
              <w:bottom w:val="single" w:sz="4" w:space="0" w:color="auto"/>
              <w:right w:val="single" w:sz="4" w:space="0" w:color="auto"/>
            </w:tcBorders>
            <w:shd w:val="clear" w:color="000000" w:fill="DDEBF7"/>
            <w:vAlign w:val="center"/>
            <w:hideMark/>
          </w:tcPr>
          <w:p w14:paraId="0F051153"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Unaprjeđenje sustava vatrogastva i civilne zaštite</w:t>
            </w:r>
          </w:p>
        </w:tc>
        <w:tc>
          <w:tcPr>
            <w:tcW w:w="441" w:type="pct"/>
            <w:tcBorders>
              <w:top w:val="nil"/>
              <w:left w:val="nil"/>
              <w:bottom w:val="single" w:sz="4" w:space="0" w:color="auto"/>
              <w:right w:val="single" w:sz="4" w:space="0" w:color="auto"/>
            </w:tcBorders>
            <w:shd w:val="clear" w:color="000000" w:fill="DDEBF7"/>
            <w:noWrap/>
            <w:vAlign w:val="center"/>
            <w:hideMark/>
          </w:tcPr>
          <w:p w14:paraId="50764CBB"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519.600,00 kn</w:t>
            </w:r>
          </w:p>
        </w:tc>
        <w:tc>
          <w:tcPr>
            <w:tcW w:w="441" w:type="pct"/>
            <w:tcBorders>
              <w:top w:val="nil"/>
              <w:left w:val="nil"/>
              <w:bottom w:val="single" w:sz="4" w:space="0" w:color="auto"/>
              <w:right w:val="single" w:sz="4" w:space="0" w:color="auto"/>
            </w:tcBorders>
            <w:shd w:val="clear" w:color="000000" w:fill="DDEBF7"/>
            <w:noWrap/>
            <w:vAlign w:val="center"/>
            <w:hideMark/>
          </w:tcPr>
          <w:p w14:paraId="656A88E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514.600,00 kn</w:t>
            </w:r>
          </w:p>
        </w:tc>
        <w:tc>
          <w:tcPr>
            <w:tcW w:w="441" w:type="pct"/>
            <w:tcBorders>
              <w:top w:val="nil"/>
              <w:left w:val="nil"/>
              <w:bottom w:val="single" w:sz="4" w:space="0" w:color="auto"/>
              <w:right w:val="single" w:sz="4" w:space="0" w:color="auto"/>
            </w:tcBorders>
            <w:shd w:val="clear" w:color="000000" w:fill="DDEBF7"/>
            <w:noWrap/>
            <w:vAlign w:val="center"/>
            <w:hideMark/>
          </w:tcPr>
          <w:p w14:paraId="431235F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514.600,00 kn</w:t>
            </w:r>
          </w:p>
        </w:tc>
        <w:tc>
          <w:tcPr>
            <w:tcW w:w="442" w:type="pct"/>
            <w:tcBorders>
              <w:top w:val="nil"/>
              <w:left w:val="nil"/>
              <w:bottom w:val="single" w:sz="4" w:space="0" w:color="auto"/>
              <w:right w:val="single" w:sz="4" w:space="0" w:color="auto"/>
            </w:tcBorders>
            <w:shd w:val="clear" w:color="000000" w:fill="DDEBF7"/>
            <w:noWrap/>
            <w:vAlign w:val="center"/>
            <w:hideMark/>
          </w:tcPr>
          <w:p w14:paraId="2CAD4C3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514.600,00 kn</w:t>
            </w:r>
          </w:p>
        </w:tc>
        <w:tc>
          <w:tcPr>
            <w:tcW w:w="440" w:type="pct"/>
            <w:tcBorders>
              <w:top w:val="nil"/>
              <w:left w:val="nil"/>
              <w:bottom w:val="single" w:sz="4" w:space="0" w:color="auto"/>
              <w:right w:val="single" w:sz="4" w:space="0" w:color="auto"/>
            </w:tcBorders>
            <w:shd w:val="clear" w:color="000000" w:fill="DDEBF7"/>
            <w:noWrap/>
            <w:vAlign w:val="center"/>
            <w:hideMark/>
          </w:tcPr>
          <w:p w14:paraId="0F5129F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2.063.400,00 kn</w:t>
            </w:r>
          </w:p>
        </w:tc>
        <w:tc>
          <w:tcPr>
            <w:tcW w:w="1324" w:type="pct"/>
            <w:tcBorders>
              <w:top w:val="nil"/>
              <w:left w:val="nil"/>
              <w:bottom w:val="single" w:sz="4" w:space="0" w:color="auto"/>
              <w:right w:val="single" w:sz="4" w:space="0" w:color="auto"/>
            </w:tcBorders>
            <w:shd w:val="clear" w:color="000000" w:fill="DDEBF7"/>
            <w:vAlign w:val="center"/>
            <w:hideMark/>
          </w:tcPr>
          <w:p w14:paraId="37C33EEC"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1011 ZAŠTITA OD POŽARA I CIVILNA ZAŠTITA</w:t>
            </w:r>
          </w:p>
        </w:tc>
      </w:tr>
      <w:tr w:rsidR="0057223B" w:rsidRPr="00390455" w14:paraId="77B154BD" w14:textId="77777777" w:rsidTr="00EB1C0D">
        <w:trPr>
          <w:trHeight w:val="392"/>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50D7599C"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1.9.1.</w:t>
            </w:r>
          </w:p>
        </w:tc>
        <w:tc>
          <w:tcPr>
            <w:tcW w:w="1177" w:type="pct"/>
            <w:tcBorders>
              <w:top w:val="nil"/>
              <w:left w:val="nil"/>
              <w:bottom w:val="single" w:sz="4" w:space="0" w:color="auto"/>
              <w:right w:val="single" w:sz="4" w:space="0" w:color="auto"/>
            </w:tcBorders>
            <w:shd w:val="clear" w:color="auto" w:fill="auto"/>
            <w:vAlign w:val="center"/>
            <w:hideMark/>
          </w:tcPr>
          <w:p w14:paraId="7095A430"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Poboljšanje opremljenosti i kapaciteta protupožarnih snaga</w:t>
            </w:r>
          </w:p>
        </w:tc>
        <w:tc>
          <w:tcPr>
            <w:tcW w:w="441" w:type="pct"/>
            <w:tcBorders>
              <w:top w:val="nil"/>
              <w:left w:val="nil"/>
              <w:bottom w:val="single" w:sz="4" w:space="0" w:color="auto"/>
              <w:right w:val="single" w:sz="4" w:space="0" w:color="auto"/>
            </w:tcBorders>
            <w:shd w:val="clear" w:color="auto" w:fill="auto"/>
            <w:noWrap/>
            <w:vAlign w:val="center"/>
            <w:hideMark/>
          </w:tcPr>
          <w:p w14:paraId="37C8C29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41.000,00 kn</w:t>
            </w:r>
          </w:p>
        </w:tc>
        <w:tc>
          <w:tcPr>
            <w:tcW w:w="441" w:type="pct"/>
            <w:tcBorders>
              <w:top w:val="nil"/>
              <w:left w:val="nil"/>
              <w:bottom w:val="single" w:sz="4" w:space="0" w:color="auto"/>
              <w:right w:val="single" w:sz="4" w:space="0" w:color="auto"/>
            </w:tcBorders>
            <w:shd w:val="clear" w:color="auto" w:fill="auto"/>
            <w:noWrap/>
            <w:vAlign w:val="center"/>
            <w:hideMark/>
          </w:tcPr>
          <w:p w14:paraId="2BDD1BB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36.000,00 kn</w:t>
            </w:r>
          </w:p>
        </w:tc>
        <w:tc>
          <w:tcPr>
            <w:tcW w:w="441" w:type="pct"/>
            <w:tcBorders>
              <w:top w:val="nil"/>
              <w:left w:val="nil"/>
              <w:bottom w:val="single" w:sz="4" w:space="0" w:color="auto"/>
              <w:right w:val="single" w:sz="4" w:space="0" w:color="auto"/>
            </w:tcBorders>
            <w:shd w:val="clear" w:color="auto" w:fill="auto"/>
            <w:noWrap/>
            <w:vAlign w:val="center"/>
            <w:hideMark/>
          </w:tcPr>
          <w:p w14:paraId="5C7C98D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36.000,00 kn</w:t>
            </w:r>
          </w:p>
        </w:tc>
        <w:tc>
          <w:tcPr>
            <w:tcW w:w="442" w:type="pct"/>
            <w:tcBorders>
              <w:top w:val="nil"/>
              <w:left w:val="nil"/>
              <w:bottom w:val="single" w:sz="4" w:space="0" w:color="auto"/>
              <w:right w:val="single" w:sz="4" w:space="0" w:color="auto"/>
            </w:tcBorders>
            <w:shd w:val="clear" w:color="auto" w:fill="auto"/>
            <w:noWrap/>
            <w:vAlign w:val="center"/>
            <w:hideMark/>
          </w:tcPr>
          <w:p w14:paraId="3301334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36.000,00 kn</w:t>
            </w:r>
          </w:p>
        </w:tc>
        <w:tc>
          <w:tcPr>
            <w:tcW w:w="440" w:type="pct"/>
            <w:tcBorders>
              <w:top w:val="nil"/>
              <w:left w:val="nil"/>
              <w:bottom w:val="single" w:sz="4" w:space="0" w:color="auto"/>
              <w:right w:val="single" w:sz="4" w:space="0" w:color="auto"/>
            </w:tcBorders>
            <w:shd w:val="clear" w:color="auto" w:fill="auto"/>
            <w:noWrap/>
            <w:vAlign w:val="center"/>
            <w:hideMark/>
          </w:tcPr>
          <w:p w14:paraId="5018C7D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149.000,00 kn</w:t>
            </w:r>
          </w:p>
        </w:tc>
        <w:tc>
          <w:tcPr>
            <w:tcW w:w="1324" w:type="pct"/>
            <w:tcBorders>
              <w:top w:val="nil"/>
              <w:left w:val="nil"/>
              <w:bottom w:val="single" w:sz="4" w:space="0" w:color="auto"/>
              <w:right w:val="single" w:sz="4" w:space="0" w:color="auto"/>
            </w:tcBorders>
            <w:shd w:val="clear" w:color="auto" w:fill="auto"/>
            <w:vAlign w:val="center"/>
            <w:hideMark/>
          </w:tcPr>
          <w:p w14:paraId="61B85568" w14:textId="0BE82BA4" w:rsidR="00390455" w:rsidRPr="00390455" w:rsidRDefault="00390455" w:rsidP="0035467E">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A100002 OPREMA ZA CIVILNU ZAŠTITU;</w:t>
            </w:r>
            <w:r w:rsidRPr="00390455">
              <w:rPr>
                <w:rFonts w:eastAsia="Times New Roman" w:cs="Calibri"/>
                <w:i/>
                <w:iCs/>
                <w:color w:val="000000"/>
                <w:sz w:val="16"/>
                <w:szCs w:val="16"/>
                <w:lang w:eastAsia="hr-HR"/>
              </w:rPr>
              <w:br/>
            </w:r>
          </w:p>
        </w:tc>
      </w:tr>
      <w:tr w:rsidR="0057223B" w:rsidRPr="00390455" w14:paraId="3BEEB562" w14:textId="77777777" w:rsidTr="00EB1C0D">
        <w:trPr>
          <w:trHeight w:val="1134"/>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CCE52"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1.9.2.</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3FCC7"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Potpora aktivnostima pružanja vatrogasne i civilne zaštite</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521BA"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478.600,00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BC8B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478.600,00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F0C4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478.600,00 kn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37A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478.600,00 kn</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1452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1.914.400,00 kn</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5BF74" w14:textId="1CF31EA9" w:rsidR="00390455" w:rsidRPr="00390455" w:rsidRDefault="00390455" w:rsidP="0035467E">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 xml:space="preserve">Aktivnost: A100001 SUFINANCIRANJE </w:t>
            </w:r>
            <w:r w:rsidRPr="00390455">
              <w:rPr>
                <w:rFonts w:eastAsia="Times New Roman" w:cs="Calibri"/>
                <w:i/>
                <w:iCs/>
                <w:color w:val="000000"/>
                <w:sz w:val="16"/>
                <w:szCs w:val="16"/>
                <w:lang w:eastAsia="hr-HR"/>
              </w:rPr>
              <w:noBreakHyphen/>
              <w:t xml:space="preserve"> VZO HUM NA SUTLI;</w:t>
            </w:r>
            <w:r w:rsidRPr="00390455">
              <w:rPr>
                <w:rFonts w:eastAsia="Times New Roman" w:cs="Calibri"/>
                <w:i/>
                <w:iCs/>
                <w:color w:val="000000"/>
                <w:sz w:val="16"/>
                <w:szCs w:val="16"/>
                <w:lang w:eastAsia="hr-HR"/>
              </w:rPr>
              <w:br/>
              <w:t>Aktivnost: A100003 SUFINANCIRANJE JVP GRADA KRAPINE;</w:t>
            </w:r>
            <w:r w:rsidRPr="00390455">
              <w:rPr>
                <w:rFonts w:eastAsia="Times New Roman" w:cs="Calibri"/>
                <w:i/>
                <w:iCs/>
                <w:color w:val="000000"/>
                <w:sz w:val="16"/>
                <w:szCs w:val="16"/>
                <w:lang w:eastAsia="hr-HR"/>
              </w:rPr>
              <w:br/>
              <w:t>Aktivnost: A100004 HRVATSKA GORSKA SLUŽBA SPAŠAVANJA</w:t>
            </w:r>
          </w:p>
        </w:tc>
      </w:tr>
      <w:tr w:rsidR="0057223B" w:rsidRPr="00390455" w14:paraId="75C7CF61" w14:textId="77777777" w:rsidTr="00EB1C0D">
        <w:trPr>
          <w:trHeight w:val="354"/>
        </w:trPr>
        <w:tc>
          <w:tcPr>
            <w:tcW w:w="29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FB14E30"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1.10.</w:t>
            </w:r>
          </w:p>
        </w:tc>
        <w:tc>
          <w:tcPr>
            <w:tcW w:w="1177" w:type="pct"/>
            <w:tcBorders>
              <w:top w:val="single" w:sz="4" w:space="0" w:color="auto"/>
              <w:left w:val="nil"/>
              <w:bottom w:val="single" w:sz="4" w:space="0" w:color="auto"/>
              <w:right w:val="single" w:sz="4" w:space="0" w:color="auto"/>
            </w:tcBorders>
            <w:shd w:val="clear" w:color="000000" w:fill="DDEBF7"/>
            <w:vAlign w:val="center"/>
            <w:hideMark/>
          </w:tcPr>
          <w:p w14:paraId="60115C41"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Zaštita i unaprjeđenje prirodnog okoliša</w:t>
            </w:r>
          </w:p>
        </w:tc>
        <w:tc>
          <w:tcPr>
            <w:tcW w:w="441" w:type="pct"/>
            <w:tcBorders>
              <w:top w:val="single" w:sz="4" w:space="0" w:color="auto"/>
              <w:left w:val="nil"/>
              <w:bottom w:val="single" w:sz="4" w:space="0" w:color="auto"/>
              <w:right w:val="single" w:sz="4" w:space="0" w:color="auto"/>
            </w:tcBorders>
            <w:shd w:val="clear" w:color="000000" w:fill="DDEBF7"/>
            <w:noWrap/>
            <w:vAlign w:val="center"/>
            <w:hideMark/>
          </w:tcPr>
          <w:p w14:paraId="150D1B2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480.000,00 kn</w:t>
            </w:r>
          </w:p>
        </w:tc>
        <w:tc>
          <w:tcPr>
            <w:tcW w:w="441" w:type="pct"/>
            <w:tcBorders>
              <w:top w:val="single" w:sz="4" w:space="0" w:color="auto"/>
              <w:left w:val="nil"/>
              <w:bottom w:val="single" w:sz="4" w:space="0" w:color="auto"/>
              <w:right w:val="single" w:sz="4" w:space="0" w:color="auto"/>
            </w:tcBorders>
            <w:shd w:val="clear" w:color="000000" w:fill="DDEBF7"/>
            <w:noWrap/>
            <w:vAlign w:val="center"/>
            <w:hideMark/>
          </w:tcPr>
          <w:p w14:paraId="32D6A1F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450.000,00 kn</w:t>
            </w:r>
          </w:p>
        </w:tc>
        <w:tc>
          <w:tcPr>
            <w:tcW w:w="441" w:type="pct"/>
            <w:tcBorders>
              <w:top w:val="single" w:sz="4" w:space="0" w:color="auto"/>
              <w:left w:val="nil"/>
              <w:bottom w:val="single" w:sz="4" w:space="0" w:color="auto"/>
              <w:right w:val="single" w:sz="4" w:space="0" w:color="auto"/>
            </w:tcBorders>
            <w:shd w:val="clear" w:color="000000" w:fill="DDEBF7"/>
            <w:noWrap/>
            <w:vAlign w:val="center"/>
            <w:hideMark/>
          </w:tcPr>
          <w:p w14:paraId="6F0F9C6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450.000,00 kn</w:t>
            </w:r>
          </w:p>
        </w:tc>
        <w:tc>
          <w:tcPr>
            <w:tcW w:w="442" w:type="pct"/>
            <w:tcBorders>
              <w:top w:val="single" w:sz="4" w:space="0" w:color="auto"/>
              <w:left w:val="nil"/>
              <w:bottom w:val="single" w:sz="4" w:space="0" w:color="auto"/>
              <w:right w:val="single" w:sz="4" w:space="0" w:color="auto"/>
            </w:tcBorders>
            <w:shd w:val="clear" w:color="000000" w:fill="DDEBF7"/>
            <w:noWrap/>
            <w:vAlign w:val="center"/>
            <w:hideMark/>
          </w:tcPr>
          <w:p w14:paraId="44EFECF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450.000,00 kn</w:t>
            </w:r>
          </w:p>
        </w:tc>
        <w:tc>
          <w:tcPr>
            <w:tcW w:w="440" w:type="pct"/>
            <w:tcBorders>
              <w:top w:val="single" w:sz="4" w:space="0" w:color="auto"/>
              <w:left w:val="nil"/>
              <w:bottom w:val="single" w:sz="4" w:space="0" w:color="auto"/>
              <w:right w:val="single" w:sz="4" w:space="0" w:color="auto"/>
            </w:tcBorders>
            <w:shd w:val="clear" w:color="000000" w:fill="DDEBF7"/>
            <w:noWrap/>
            <w:vAlign w:val="center"/>
            <w:hideMark/>
          </w:tcPr>
          <w:p w14:paraId="4361A50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1.830.000,00 kn</w:t>
            </w:r>
          </w:p>
        </w:tc>
        <w:tc>
          <w:tcPr>
            <w:tcW w:w="1324" w:type="pct"/>
            <w:tcBorders>
              <w:top w:val="single" w:sz="4" w:space="0" w:color="auto"/>
              <w:left w:val="nil"/>
              <w:bottom w:val="single" w:sz="4" w:space="0" w:color="auto"/>
              <w:right w:val="single" w:sz="4" w:space="0" w:color="auto"/>
            </w:tcBorders>
            <w:shd w:val="clear" w:color="000000" w:fill="DDEBF7"/>
            <w:noWrap/>
            <w:vAlign w:val="center"/>
            <w:hideMark/>
          </w:tcPr>
          <w:p w14:paraId="1403EDD5"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1003 KOMUNALNO GOSPODARSTVO</w:t>
            </w:r>
          </w:p>
        </w:tc>
      </w:tr>
      <w:tr w:rsidR="0057223B" w:rsidRPr="00390455" w14:paraId="4E21DF97" w14:textId="77777777" w:rsidTr="00EB1C0D">
        <w:trPr>
          <w:trHeight w:val="567"/>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0D6BB5A0"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1.10.1.</w:t>
            </w:r>
          </w:p>
        </w:tc>
        <w:tc>
          <w:tcPr>
            <w:tcW w:w="1177" w:type="pct"/>
            <w:tcBorders>
              <w:top w:val="nil"/>
              <w:left w:val="nil"/>
              <w:bottom w:val="single" w:sz="4" w:space="0" w:color="auto"/>
              <w:right w:val="single" w:sz="4" w:space="0" w:color="auto"/>
            </w:tcBorders>
            <w:shd w:val="clear" w:color="auto" w:fill="auto"/>
            <w:noWrap/>
            <w:vAlign w:val="center"/>
            <w:hideMark/>
          </w:tcPr>
          <w:p w14:paraId="7823787D"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Potpora aktivnostima zaštite prirodnog okruženja</w:t>
            </w:r>
          </w:p>
        </w:tc>
        <w:tc>
          <w:tcPr>
            <w:tcW w:w="441" w:type="pct"/>
            <w:tcBorders>
              <w:top w:val="nil"/>
              <w:left w:val="nil"/>
              <w:bottom w:val="single" w:sz="4" w:space="0" w:color="auto"/>
              <w:right w:val="single" w:sz="4" w:space="0" w:color="auto"/>
            </w:tcBorders>
            <w:shd w:val="clear" w:color="auto" w:fill="auto"/>
            <w:noWrap/>
            <w:vAlign w:val="center"/>
            <w:hideMark/>
          </w:tcPr>
          <w:p w14:paraId="03D24A8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480.000,00 kn</w:t>
            </w:r>
          </w:p>
        </w:tc>
        <w:tc>
          <w:tcPr>
            <w:tcW w:w="441" w:type="pct"/>
            <w:tcBorders>
              <w:top w:val="nil"/>
              <w:left w:val="nil"/>
              <w:bottom w:val="single" w:sz="4" w:space="0" w:color="auto"/>
              <w:right w:val="single" w:sz="4" w:space="0" w:color="auto"/>
            </w:tcBorders>
            <w:shd w:val="clear" w:color="auto" w:fill="auto"/>
            <w:noWrap/>
            <w:vAlign w:val="center"/>
            <w:hideMark/>
          </w:tcPr>
          <w:p w14:paraId="3582AF8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450.000,00 kn</w:t>
            </w:r>
          </w:p>
        </w:tc>
        <w:tc>
          <w:tcPr>
            <w:tcW w:w="441" w:type="pct"/>
            <w:tcBorders>
              <w:top w:val="nil"/>
              <w:left w:val="nil"/>
              <w:bottom w:val="single" w:sz="4" w:space="0" w:color="auto"/>
              <w:right w:val="single" w:sz="4" w:space="0" w:color="auto"/>
            </w:tcBorders>
            <w:shd w:val="clear" w:color="auto" w:fill="auto"/>
            <w:noWrap/>
            <w:vAlign w:val="center"/>
            <w:hideMark/>
          </w:tcPr>
          <w:p w14:paraId="7193CF1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450.000,00 kn</w:t>
            </w:r>
          </w:p>
        </w:tc>
        <w:tc>
          <w:tcPr>
            <w:tcW w:w="442" w:type="pct"/>
            <w:tcBorders>
              <w:top w:val="nil"/>
              <w:left w:val="nil"/>
              <w:bottom w:val="single" w:sz="4" w:space="0" w:color="auto"/>
              <w:right w:val="single" w:sz="4" w:space="0" w:color="auto"/>
            </w:tcBorders>
            <w:shd w:val="clear" w:color="auto" w:fill="auto"/>
            <w:noWrap/>
            <w:vAlign w:val="center"/>
            <w:hideMark/>
          </w:tcPr>
          <w:p w14:paraId="4E7D70EA"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450.000,00 kn</w:t>
            </w:r>
          </w:p>
        </w:tc>
        <w:tc>
          <w:tcPr>
            <w:tcW w:w="440" w:type="pct"/>
            <w:tcBorders>
              <w:top w:val="nil"/>
              <w:left w:val="nil"/>
              <w:bottom w:val="single" w:sz="4" w:space="0" w:color="auto"/>
              <w:right w:val="single" w:sz="4" w:space="0" w:color="auto"/>
            </w:tcBorders>
            <w:shd w:val="clear" w:color="auto" w:fill="auto"/>
            <w:noWrap/>
            <w:vAlign w:val="center"/>
            <w:hideMark/>
          </w:tcPr>
          <w:p w14:paraId="3D6191B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1.830.000,00 kn</w:t>
            </w:r>
          </w:p>
        </w:tc>
        <w:tc>
          <w:tcPr>
            <w:tcW w:w="1324" w:type="pct"/>
            <w:tcBorders>
              <w:top w:val="nil"/>
              <w:left w:val="nil"/>
              <w:bottom w:val="single" w:sz="4" w:space="0" w:color="auto"/>
              <w:right w:val="single" w:sz="4" w:space="0" w:color="auto"/>
            </w:tcBorders>
            <w:shd w:val="clear" w:color="auto" w:fill="auto"/>
            <w:vAlign w:val="center"/>
            <w:hideMark/>
          </w:tcPr>
          <w:p w14:paraId="631F9848"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A100002 ODRŽAVANJE ČISTOĆE;</w:t>
            </w:r>
            <w:r w:rsidRPr="00390455">
              <w:rPr>
                <w:rFonts w:eastAsia="Times New Roman" w:cs="Calibri"/>
                <w:i/>
                <w:iCs/>
                <w:color w:val="000000"/>
                <w:sz w:val="16"/>
                <w:szCs w:val="16"/>
                <w:lang w:eastAsia="hr-HR"/>
              </w:rPr>
              <w:br/>
              <w:t>Aktivnost: A100006 CIKLONIZACIJA, DERATIZACIJA, VETERINARSKI HIGIJENIČAR</w:t>
            </w:r>
          </w:p>
        </w:tc>
      </w:tr>
      <w:tr w:rsidR="0057223B" w:rsidRPr="00390455" w14:paraId="62B17F01" w14:textId="77777777" w:rsidTr="00EB1C0D">
        <w:trPr>
          <w:trHeight w:val="851"/>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048B911B"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1.11.</w:t>
            </w:r>
          </w:p>
        </w:tc>
        <w:tc>
          <w:tcPr>
            <w:tcW w:w="1177" w:type="pct"/>
            <w:tcBorders>
              <w:top w:val="nil"/>
              <w:left w:val="nil"/>
              <w:bottom w:val="single" w:sz="4" w:space="0" w:color="auto"/>
              <w:right w:val="single" w:sz="4" w:space="0" w:color="auto"/>
            </w:tcBorders>
            <w:shd w:val="clear" w:color="000000" w:fill="DDEBF7"/>
            <w:vAlign w:val="center"/>
            <w:hideMark/>
          </w:tcPr>
          <w:p w14:paraId="794A65D6"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Unaprjeđenje sustava komunalnog gospodarstva</w:t>
            </w:r>
          </w:p>
        </w:tc>
        <w:tc>
          <w:tcPr>
            <w:tcW w:w="441" w:type="pct"/>
            <w:tcBorders>
              <w:top w:val="nil"/>
              <w:left w:val="nil"/>
              <w:bottom w:val="single" w:sz="4" w:space="0" w:color="auto"/>
              <w:right w:val="single" w:sz="4" w:space="0" w:color="auto"/>
            </w:tcBorders>
            <w:shd w:val="clear" w:color="000000" w:fill="DDEBF7"/>
            <w:noWrap/>
            <w:vAlign w:val="center"/>
            <w:hideMark/>
          </w:tcPr>
          <w:p w14:paraId="3631C95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1.466.670,00 kn</w:t>
            </w:r>
          </w:p>
        </w:tc>
        <w:tc>
          <w:tcPr>
            <w:tcW w:w="441" w:type="pct"/>
            <w:tcBorders>
              <w:top w:val="nil"/>
              <w:left w:val="nil"/>
              <w:bottom w:val="single" w:sz="4" w:space="0" w:color="auto"/>
              <w:right w:val="single" w:sz="4" w:space="0" w:color="auto"/>
            </w:tcBorders>
            <w:shd w:val="clear" w:color="000000" w:fill="DDEBF7"/>
            <w:noWrap/>
            <w:vAlign w:val="center"/>
            <w:hideMark/>
          </w:tcPr>
          <w:p w14:paraId="2F04E498"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1.902.550,00 kn</w:t>
            </w:r>
          </w:p>
        </w:tc>
        <w:tc>
          <w:tcPr>
            <w:tcW w:w="441" w:type="pct"/>
            <w:tcBorders>
              <w:top w:val="nil"/>
              <w:left w:val="nil"/>
              <w:bottom w:val="single" w:sz="4" w:space="0" w:color="auto"/>
              <w:right w:val="single" w:sz="4" w:space="0" w:color="auto"/>
            </w:tcBorders>
            <w:shd w:val="clear" w:color="000000" w:fill="DDEBF7"/>
            <w:noWrap/>
            <w:vAlign w:val="center"/>
            <w:hideMark/>
          </w:tcPr>
          <w:p w14:paraId="69C26F9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1.735.050,00 kn</w:t>
            </w:r>
          </w:p>
        </w:tc>
        <w:tc>
          <w:tcPr>
            <w:tcW w:w="442" w:type="pct"/>
            <w:tcBorders>
              <w:top w:val="nil"/>
              <w:left w:val="nil"/>
              <w:bottom w:val="single" w:sz="4" w:space="0" w:color="auto"/>
              <w:right w:val="single" w:sz="4" w:space="0" w:color="auto"/>
            </w:tcBorders>
            <w:shd w:val="clear" w:color="000000" w:fill="DDEBF7"/>
            <w:noWrap/>
            <w:vAlign w:val="center"/>
            <w:hideMark/>
          </w:tcPr>
          <w:p w14:paraId="633FBB8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1.735.050,00 kn</w:t>
            </w:r>
          </w:p>
        </w:tc>
        <w:tc>
          <w:tcPr>
            <w:tcW w:w="440" w:type="pct"/>
            <w:tcBorders>
              <w:top w:val="nil"/>
              <w:left w:val="nil"/>
              <w:bottom w:val="single" w:sz="4" w:space="0" w:color="auto"/>
              <w:right w:val="single" w:sz="4" w:space="0" w:color="auto"/>
            </w:tcBorders>
            <w:shd w:val="clear" w:color="000000" w:fill="DDEBF7"/>
            <w:noWrap/>
            <w:vAlign w:val="center"/>
            <w:hideMark/>
          </w:tcPr>
          <w:p w14:paraId="1F0B56A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6.839.320,00 kn</w:t>
            </w:r>
          </w:p>
        </w:tc>
        <w:tc>
          <w:tcPr>
            <w:tcW w:w="1324" w:type="pct"/>
            <w:tcBorders>
              <w:top w:val="nil"/>
              <w:left w:val="nil"/>
              <w:bottom w:val="single" w:sz="4" w:space="0" w:color="auto"/>
              <w:right w:val="single" w:sz="4" w:space="0" w:color="auto"/>
            </w:tcBorders>
            <w:shd w:val="clear" w:color="000000" w:fill="DDEBF7"/>
            <w:vAlign w:val="center"/>
            <w:hideMark/>
          </w:tcPr>
          <w:p w14:paraId="11075E18"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1003 KOMUNALNO GOSPODARSTVO;</w:t>
            </w:r>
            <w:r w:rsidRPr="00390455">
              <w:rPr>
                <w:rFonts w:eastAsia="Times New Roman" w:cs="Calibri"/>
                <w:b/>
                <w:bCs/>
                <w:i/>
                <w:iCs/>
                <w:color w:val="000000"/>
                <w:sz w:val="16"/>
                <w:szCs w:val="16"/>
                <w:lang w:eastAsia="hr-HR"/>
              </w:rPr>
              <w:br/>
              <w:t>Program: 1004 IZGRADNJA KOMUNALNE INFRASTRUKTURE I GRAĐEVINSKIH OBJEKATA</w:t>
            </w:r>
          </w:p>
        </w:tc>
      </w:tr>
      <w:tr w:rsidR="0057223B" w:rsidRPr="00390455" w14:paraId="5E085C89" w14:textId="77777777" w:rsidTr="00EB1C0D">
        <w:trPr>
          <w:trHeight w:val="567"/>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243B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lastRenderedPageBreak/>
              <w:t>1.11.1.</w:t>
            </w:r>
          </w:p>
        </w:tc>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DB70"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Modernizacija i održavanje javne rasvjete</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B194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445.000,00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4839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445.000,00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A164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445.000,00 kn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6298A"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445.000,00 kn</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47B5B"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1.780.000,00 kn</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D454C"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A100003 ODRŽAVANJE I REDOVAN RAD JAVNE RASVJETE;</w:t>
            </w:r>
            <w:r w:rsidRPr="00390455">
              <w:rPr>
                <w:rFonts w:eastAsia="Times New Roman" w:cs="Calibri"/>
                <w:i/>
                <w:iCs/>
                <w:color w:val="000000"/>
                <w:sz w:val="16"/>
                <w:szCs w:val="16"/>
                <w:lang w:eastAsia="hr-HR"/>
              </w:rPr>
              <w:br/>
              <w:t>Kapitalni projekt: K100005 IZGRADNJA JAVNE RASVJETE</w:t>
            </w:r>
          </w:p>
        </w:tc>
      </w:tr>
      <w:tr w:rsidR="0057223B" w:rsidRPr="00390455" w14:paraId="7EFE507B" w14:textId="77777777" w:rsidTr="00EB1C0D">
        <w:trPr>
          <w:trHeight w:val="354"/>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2CB24"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1.11.2.</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0EC7CF9D"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Izgradnja vodoopskrbnog sustava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27481F9"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50.000,00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AAADFF5"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50.000,00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85EA42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 kn</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21CD3AF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 kn</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595B45A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200.000,00 kn</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14:paraId="1D8B2B06"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K100003 IZGRADNJA VODOOPSKRBNOG SUSTAVA</w:t>
            </w:r>
          </w:p>
        </w:tc>
      </w:tr>
      <w:tr w:rsidR="0057223B" w:rsidRPr="00390455" w14:paraId="0084CE40"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D626D93"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1.11.3.</w:t>
            </w:r>
          </w:p>
        </w:tc>
        <w:tc>
          <w:tcPr>
            <w:tcW w:w="1177" w:type="pct"/>
            <w:tcBorders>
              <w:top w:val="nil"/>
              <w:left w:val="nil"/>
              <w:bottom w:val="single" w:sz="4" w:space="0" w:color="auto"/>
              <w:right w:val="single" w:sz="4" w:space="0" w:color="auto"/>
            </w:tcBorders>
            <w:shd w:val="clear" w:color="auto" w:fill="auto"/>
            <w:vAlign w:val="center"/>
            <w:hideMark/>
          </w:tcPr>
          <w:p w14:paraId="44129A03"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Izgradnja objekata i uređaja kanalizacije </w:t>
            </w:r>
          </w:p>
        </w:tc>
        <w:tc>
          <w:tcPr>
            <w:tcW w:w="441" w:type="pct"/>
            <w:tcBorders>
              <w:top w:val="nil"/>
              <w:left w:val="nil"/>
              <w:bottom w:val="single" w:sz="4" w:space="0" w:color="auto"/>
              <w:right w:val="single" w:sz="4" w:space="0" w:color="auto"/>
            </w:tcBorders>
            <w:shd w:val="clear" w:color="auto" w:fill="auto"/>
            <w:noWrap/>
            <w:vAlign w:val="center"/>
            <w:hideMark/>
          </w:tcPr>
          <w:p w14:paraId="18AB3770"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450.000,00 kn</w:t>
            </w:r>
          </w:p>
        </w:tc>
        <w:tc>
          <w:tcPr>
            <w:tcW w:w="441" w:type="pct"/>
            <w:tcBorders>
              <w:top w:val="nil"/>
              <w:left w:val="nil"/>
              <w:bottom w:val="single" w:sz="4" w:space="0" w:color="auto"/>
              <w:right w:val="single" w:sz="4" w:space="0" w:color="auto"/>
            </w:tcBorders>
            <w:shd w:val="clear" w:color="auto" w:fill="auto"/>
            <w:noWrap/>
            <w:vAlign w:val="center"/>
            <w:hideMark/>
          </w:tcPr>
          <w:p w14:paraId="7B7A8F10"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223.500,00 kn</w:t>
            </w:r>
          </w:p>
        </w:tc>
        <w:tc>
          <w:tcPr>
            <w:tcW w:w="441" w:type="pct"/>
            <w:tcBorders>
              <w:top w:val="nil"/>
              <w:left w:val="nil"/>
              <w:bottom w:val="single" w:sz="4" w:space="0" w:color="auto"/>
              <w:right w:val="single" w:sz="4" w:space="0" w:color="auto"/>
            </w:tcBorders>
            <w:shd w:val="clear" w:color="auto" w:fill="auto"/>
            <w:noWrap/>
            <w:vAlign w:val="center"/>
            <w:hideMark/>
          </w:tcPr>
          <w:p w14:paraId="27CF4EA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268.100,00 kn</w:t>
            </w:r>
          </w:p>
        </w:tc>
        <w:tc>
          <w:tcPr>
            <w:tcW w:w="442" w:type="pct"/>
            <w:tcBorders>
              <w:top w:val="nil"/>
              <w:left w:val="nil"/>
              <w:bottom w:val="single" w:sz="4" w:space="0" w:color="auto"/>
              <w:right w:val="single" w:sz="4" w:space="0" w:color="auto"/>
            </w:tcBorders>
            <w:shd w:val="clear" w:color="auto" w:fill="auto"/>
            <w:noWrap/>
            <w:vAlign w:val="center"/>
            <w:hideMark/>
          </w:tcPr>
          <w:p w14:paraId="570A120C"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268.100,00 kn</w:t>
            </w:r>
          </w:p>
        </w:tc>
        <w:tc>
          <w:tcPr>
            <w:tcW w:w="440" w:type="pct"/>
            <w:tcBorders>
              <w:top w:val="nil"/>
              <w:left w:val="nil"/>
              <w:bottom w:val="single" w:sz="4" w:space="0" w:color="auto"/>
              <w:right w:val="single" w:sz="4" w:space="0" w:color="auto"/>
            </w:tcBorders>
            <w:shd w:val="clear" w:color="auto" w:fill="auto"/>
            <w:noWrap/>
            <w:vAlign w:val="center"/>
            <w:hideMark/>
          </w:tcPr>
          <w:p w14:paraId="38632FF9"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1.209.700,00 kn</w:t>
            </w:r>
          </w:p>
        </w:tc>
        <w:tc>
          <w:tcPr>
            <w:tcW w:w="1324" w:type="pct"/>
            <w:tcBorders>
              <w:top w:val="nil"/>
              <w:left w:val="nil"/>
              <w:bottom w:val="single" w:sz="4" w:space="0" w:color="auto"/>
              <w:right w:val="single" w:sz="4" w:space="0" w:color="auto"/>
            </w:tcBorders>
            <w:shd w:val="clear" w:color="auto" w:fill="auto"/>
            <w:vAlign w:val="center"/>
            <w:hideMark/>
          </w:tcPr>
          <w:p w14:paraId="50344696"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K100004 IZGRADNJA  OBJEKATA  I  UREĐAJA KANALIZACIJE</w:t>
            </w:r>
          </w:p>
        </w:tc>
      </w:tr>
      <w:tr w:rsidR="0057223B" w:rsidRPr="00390455" w14:paraId="2CC0CCA8" w14:textId="77777777" w:rsidTr="00EB1C0D">
        <w:trPr>
          <w:trHeight w:val="851"/>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01E913FE"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1.11.4.</w:t>
            </w:r>
          </w:p>
        </w:tc>
        <w:tc>
          <w:tcPr>
            <w:tcW w:w="1177" w:type="pct"/>
            <w:tcBorders>
              <w:top w:val="nil"/>
              <w:left w:val="nil"/>
              <w:bottom w:val="single" w:sz="4" w:space="0" w:color="auto"/>
              <w:right w:val="single" w:sz="4" w:space="0" w:color="auto"/>
            </w:tcBorders>
            <w:shd w:val="clear" w:color="auto" w:fill="auto"/>
            <w:noWrap/>
            <w:vAlign w:val="center"/>
            <w:hideMark/>
          </w:tcPr>
          <w:p w14:paraId="65B0A73A"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Aktivnosti redovnog održavanja i redovne djelatnosti </w:t>
            </w:r>
          </w:p>
        </w:tc>
        <w:tc>
          <w:tcPr>
            <w:tcW w:w="441" w:type="pct"/>
            <w:tcBorders>
              <w:top w:val="nil"/>
              <w:left w:val="nil"/>
              <w:bottom w:val="single" w:sz="4" w:space="0" w:color="auto"/>
              <w:right w:val="single" w:sz="4" w:space="0" w:color="auto"/>
            </w:tcBorders>
            <w:shd w:val="clear" w:color="auto" w:fill="auto"/>
            <w:noWrap/>
            <w:vAlign w:val="center"/>
            <w:hideMark/>
          </w:tcPr>
          <w:p w14:paraId="450C4B0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521.670,00 kn</w:t>
            </w:r>
          </w:p>
        </w:tc>
        <w:tc>
          <w:tcPr>
            <w:tcW w:w="441" w:type="pct"/>
            <w:tcBorders>
              <w:top w:val="nil"/>
              <w:left w:val="nil"/>
              <w:bottom w:val="single" w:sz="4" w:space="0" w:color="auto"/>
              <w:right w:val="single" w:sz="4" w:space="0" w:color="auto"/>
            </w:tcBorders>
            <w:shd w:val="clear" w:color="auto" w:fill="auto"/>
            <w:noWrap/>
            <w:vAlign w:val="center"/>
            <w:hideMark/>
          </w:tcPr>
          <w:p w14:paraId="03A611F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1.184.050,00 kn</w:t>
            </w:r>
          </w:p>
        </w:tc>
        <w:tc>
          <w:tcPr>
            <w:tcW w:w="441" w:type="pct"/>
            <w:tcBorders>
              <w:top w:val="nil"/>
              <w:left w:val="nil"/>
              <w:bottom w:val="single" w:sz="4" w:space="0" w:color="auto"/>
              <w:right w:val="single" w:sz="4" w:space="0" w:color="auto"/>
            </w:tcBorders>
            <w:shd w:val="clear" w:color="auto" w:fill="auto"/>
            <w:noWrap/>
            <w:vAlign w:val="center"/>
            <w:hideMark/>
          </w:tcPr>
          <w:p w14:paraId="150B4DAE"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971.950,00 kn</w:t>
            </w:r>
          </w:p>
        </w:tc>
        <w:tc>
          <w:tcPr>
            <w:tcW w:w="442" w:type="pct"/>
            <w:tcBorders>
              <w:top w:val="nil"/>
              <w:left w:val="nil"/>
              <w:bottom w:val="single" w:sz="4" w:space="0" w:color="auto"/>
              <w:right w:val="single" w:sz="4" w:space="0" w:color="auto"/>
            </w:tcBorders>
            <w:shd w:val="clear" w:color="auto" w:fill="auto"/>
            <w:noWrap/>
            <w:vAlign w:val="center"/>
            <w:hideMark/>
          </w:tcPr>
          <w:p w14:paraId="6DAFBAB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971.950,00 kn</w:t>
            </w:r>
          </w:p>
        </w:tc>
        <w:tc>
          <w:tcPr>
            <w:tcW w:w="440" w:type="pct"/>
            <w:tcBorders>
              <w:top w:val="nil"/>
              <w:left w:val="nil"/>
              <w:bottom w:val="single" w:sz="4" w:space="0" w:color="auto"/>
              <w:right w:val="single" w:sz="4" w:space="0" w:color="auto"/>
            </w:tcBorders>
            <w:shd w:val="clear" w:color="auto" w:fill="auto"/>
            <w:noWrap/>
            <w:vAlign w:val="center"/>
            <w:hideMark/>
          </w:tcPr>
          <w:p w14:paraId="099BDD26"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3.649.620,00 kn</w:t>
            </w:r>
          </w:p>
        </w:tc>
        <w:tc>
          <w:tcPr>
            <w:tcW w:w="1324" w:type="pct"/>
            <w:tcBorders>
              <w:top w:val="nil"/>
              <w:left w:val="nil"/>
              <w:bottom w:val="single" w:sz="4" w:space="0" w:color="auto"/>
              <w:right w:val="single" w:sz="4" w:space="0" w:color="auto"/>
            </w:tcBorders>
            <w:shd w:val="clear" w:color="auto" w:fill="auto"/>
            <w:vAlign w:val="center"/>
            <w:hideMark/>
          </w:tcPr>
          <w:p w14:paraId="3B7FB147"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A100007 ODRŽAVANJE GROBLJA;</w:t>
            </w:r>
            <w:r w:rsidRPr="00390455">
              <w:rPr>
                <w:rFonts w:eastAsia="Times New Roman" w:cs="Calibri"/>
                <w:i/>
                <w:iCs/>
                <w:color w:val="000000"/>
                <w:sz w:val="16"/>
                <w:szCs w:val="16"/>
                <w:lang w:eastAsia="hr-HR"/>
              </w:rPr>
              <w:br/>
              <w:t>Aktivnost: A100001 ODRŽAVANJE GRAĐEVINSKIH OBJEKATA;</w:t>
            </w:r>
            <w:r w:rsidRPr="00390455">
              <w:rPr>
                <w:rFonts w:eastAsia="Times New Roman" w:cs="Calibri"/>
                <w:i/>
                <w:iCs/>
                <w:color w:val="000000"/>
                <w:sz w:val="16"/>
                <w:szCs w:val="16"/>
                <w:lang w:eastAsia="hr-HR"/>
              </w:rPr>
              <w:br/>
              <w:t>Aktivnost: A100002 OTPLATA GLAVNICE KREDITA I KAMATA PO KREDITU</w:t>
            </w:r>
          </w:p>
        </w:tc>
      </w:tr>
      <w:tr w:rsidR="0057223B" w:rsidRPr="00390455" w14:paraId="0936069E" w14:textId="77777777" w:rsidTr="00EB1C0D">
        <w:trPr>
          <w:trHeight w:val="354"/>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7B781707" w14:textId="77777777" w:rsidR="00390455" w:rsidRPr="00390455" w:rsidRDefault="00390455" w:rsidP="008968C4">
            <w:pPr>
              <w:spacing w:before="0" w:after="0" w:line="240" w:lineRule="auto"/>
              <w:ind w:right="1"/>
              <w:jc w:val="left"/>
              <w:rPr>
                <w:rFonts w:eastAsia="Times New Roman" w:cs="Calibri"/>
                <w:b/>
                <w:bCs/>
                <w:sz w:val="16"/>
                <w:szCs w:val="16"/>
                <w:lang w:eastAsia="hr-HR"/>
              </w:rPr>
            </w:pPr>
            <w:r w:rsidRPr="00390455">
              <w:rPr>
                <w:rFonts w:eastAsia="Times New Roman" w:cs="Calibri"/>
                <w:b/>
                <w:bCs/>
                <w:sz w:val="16"/>
                <w:szCs w:val="16"/>
                <w:lang w:eastAsia="hr-HR"/>
              </w:rPr>
              <w:t>1.12.</w:t>
            </w:r>
          </w:p>
        </w:tc>
        <w:tc>
          <w:tcPr>
            <w:tcW w:w="1177" w:type="pct"/>
            <w:tcBorders>
              <w:top w:val="nil"/>
              <w:left w:val="nil"/>
              <w:bottom w:val="single" w:sz="4" w:space="0" w:color="auto"/>
              <w:right w:val="single" w:sz="4" w:space="0" w:color="auto"/>
            </w:tcBorders>
            <w:shd w:val="clear" w:color="000000" w:fill="DDEBF7"/>
            <w:vAlign w:val="center"/>
            <w:hideMark/>
          </w:tcPr>
          <w:p w14:paraId="49186B1E"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Unaprjeđenje poljoprivredne proizvodnje</w:t>
            </w:r>
          </w:p>
        </w:tc>
        <w:tc>
          <w:tcPr>
            <w:tcW w:w="441" w:type="pct"/>
            <w:tcBorders>
              <w:top w:val="nil"/>
              <w:left w:val="nil"/>
              <w:bottom w:val="single" w:sz="4" w:space="0" w:color="auto"/>
              <w:right w:val="single" w:sz="4" w:space="0" w:color="auto"/>
            </w:tcBorders>
            <w:shd w:val="clear" w:color="000000" w:fill="DDEBF7"/>
            <w:noWrap/>
            <w:vAlign w:val="center"/>
            <w:hideMark/>
          </w:tcPr>
          <w:p w14:paraId="48D2363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100.000,00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4377A1EB"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100.000,00 kn</w:t>
            </w:r>
          </w:p>
        </w:tc>
        <w:tc>
          <w:tcPr>
            <w:tcW w:w="441" w:type="pct"/>
            <w:tcBorders>
              <w:top w:val="nil"/>
              <w:left w:val="nil"/>
              <w:bottom w:val="single" w:sz="4" w:space="0" w:color="auto"/>
              <w:right w:val="single" w:sz="4" w:space="0" w:color="auto"/>
            </w:tcBorders>
            <w:shd w:val="clear" w:color="000000" w:fill="DDEBF7"/>
            <w:noWrap/>
            <w:vAlign w:val="center"/>
            <w:hideMark/>
          </w:tcPr>
          <w:p w14:paraId="5F8B9374"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100.000,00 kn</w:t>
            </w:r>
          </w:p>
        </w:tc>
        <w:tc>
          <w:tcPr>
            <w:tcW w:w="442" w:type="pct"/>
            <w:tcBorders>
              <w:top w:val="nil"/>
              <w:left w:val="nil"/>
              <w:bottom w:val="single" w:sz="4" w:space="0" w:color="auto"/>
              <w:right w:val="single" w:sz="4" w:space="0" w:color="auto"/>
            </w:tcBorders>
            <w:shd w:val="clear" w:color="000000" w:fill="DDEBF7"/>
            <w:noWrap/>
            <w:vAlign w:val="center"/>
            <w:hideMark/>
          </w:tcPr>
          <w:p w14:paraId="08A4B63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100.000,00 kn</w:t>
            </w:r>
          </w:p>
        </w:tc>
        <w:tc>
          <w:tcPr>
            <w:tcW w:w="440" w:type="pct"/>
            <w:tcBorders>
              <w:top w:val="nil"/>
              <w:left w:val="nil"/>
              <w:bottom w:val="single" w:sz="4" w:space="0" w:color="auto"/>
              <w:right w:val="single" w:sz="4" w:space="0" w:color="auto"/>
            </w:tcBorders>
            <w:shd w:val="clear" w:color="000000" w:fill="DDEBF7"/>
            <w:noWrap/>
            <w:vAlign w:val="center"/>
            <w:hideMark/>
          </w:tcPr>
          <w:p w14:paraId="31F0079F"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400.000,00 kn</w:t>
            </w:r>
          </w:p>
        </w:tc>
        <w:tc>
          <w:tcPr>
            <w:tcW w:w="1324" w:type="pct"/>
            <w:tcBorders>
              <w:top w:val="nil"/>
              <w:left w:val="nil"/>
              <w:bottom w:val="single" w:sz="4" w:space="0" w:color="auto"/>
              <w:right w:val="single" w:sz="4" w:space="0" w:color="auto"/>
            </w:tcBorders>
            <w:shd w:val="clear" w:color="000000" w:fill="DDEBF7"/>
            <w:vAlign w:val="center"/>
            <w:hideMark/>
          </w:tcPr>
          <w:p w14:paraId="606120D9"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1009 OBRT I POLJOPRIVREDA</w:t>
            </w:r>
          </w:p>
        </w:tc>
      </w:tr>
      <w:tr w:rsidR="0057223B" w:rsidRPr="00390455" w14:paraId="17937C1E"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8A89072"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1.12.1.</w:t>
            </w:r>
          </w:p>
        </w:tc>
        <w:tc>
          <w:tcPr>
            <w:tcW w:w="1177" w:type="pct"/>
            <w:tcBorders>
              <w:top w:val="nil"/>
              <w:left w:val="nil"/>
              <w:bottom w:val="single" w:sz="4" w:space="0" w:color="auto"/>
              <w:right w:val="single" w:sz="4" w:space="0" w:color="auto"/>
            </w:tcBorders>
            <w:shd w:val="clear" w:color="auto" w:fill="auto"/>
            <w:vAlign w:val="center"/>
            <w:hideMark/>
          </w:tcPr>
          <w:p w14:paraId="75BA5654"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Poticanje razvoja poljoprivrede </w:t>
            </w:r>
          </w:p>
        </w:tc>
        <w:tc>
          <w:tcPr>
            <w:tcW w:w="441" w:type="pct"/>
            <w:tcBorders>
              <w:top w:val="nil"/>
              <w:left w:val="nil"/>
              <w:bottom w:val="single" w:sz="4" w:space="0" w:color="auto"/>
              <w:right w:val="single" w:sz="4" w:space="0" w:color="auto"/>
            </w:tcBorders>
            <w:shd w:val="clear" w:color="auto" w:fill="auto"/>
            <w:noWrap/>
            <w:vAlign w:val="center"/>
            <w:hideMark/>
          </w:tcPr>
          <w:p w14:paraId="088ECA88"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100.000,00 kn</w:t>
            </w:r>
          </w:p>
        </w:tc>
        <w:tc>
          <w:tcPr>
            <w:tcW w:w="441" w:type="pct"/>
            <w:tcBorders>
              <w:top w:val="nil"/>
              <w:left w:val="nil"/>
              <w:bottom w:val="single" w:sz="4" w:space="0" w:color="auto"/>
              <w:right w:val="single" w:sz="4" w:space="0" w:color="auto"/>
            </w:tcBorders>
            <w:shd w:val="clear" w:color="auto" w:fill="auto"/>
            <w:noWrap/>
            <w:vAlign w:val="center"/>
            <w:hideMark/>
          </w:tcPr>
          <w:p w14:paraId="68FC7A2D"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100.000,00 kn</w:t>
            </w:r>
          </w:p>
        </w:tc>
        <w:tc>
          <w:tcPr>
            <w:tcW w:w="441" w:type="pct"/>
            <w:tcBorders>
              <w:top w:val="nil"/>
              <w:left w:val="nil"/>
              <w:bottom w:val="single" w:sz="4" w:space="0" w:color="auto"/>
              <w:right w:val="single" w:sz="4" w:space="0" w:color="auto"/>
            </w:tcBorders>
            <w:shd w:val="clear" w:color="auto" w:fill="auto"/>
            <w:noWrap/>
            <w:vAlign w:val="center"/>
            <w:hideMark/>
          </w:tcPr>
          <w:p w14:paraId="38E8081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100.000,00 kn</w:t>
            </w:r>
          </w:p>
        </w:tc>
        <w:tc>
          <w:tcPr>
            <w:tcW w:w="442" w:type="pct"/>
            <w:tcBorders>
              <w:top w:val="nil"/>
              <w:left w:val="nil"/>
              <w:bottom w:val="single" w:sz="4" w:space="0" w:color="auto"/>
              <w:right w:val="single" w:sz="4" w:space="0" w:color="auto"/>
            </w:tcBorders>
            <w:shd w:val="clear" w:color="auto" w:fill="auto"/>
            <w:noWrap/>
            <w:vAlign w:val="center"/>
            <w:hideMark/>
          </w:tcPr>
          <w:p w14:paraId="388AF182"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100.000,00 kn</w:t>
            </w:r>
          </w:p>
        </w:tc>
        <w:tc>
          <w:tcPr>
            <w:tcW w:w="440" w:type="pct"/>
            <w:tcBorders>
              <w:top w:val="nil"/>
              <w:left w:val="nil"/>
              <w:bottom w:val="single" w:sz="4" w:space="0" w:color="auto"/>
              <w:right w:val="single" w:sz="4" w:space="0" w:color="auto"/>
            </w:tcBorders>
            <w:shd w:val="clear" w:color="auto" w:fill="auto"/>
            <w:noWrap/>
            <w:vAlign w:val="center"/>
            <w:hideMark/>
          </w:tcPr>
          <w:p w14:paraId="455FE6F0"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400.000,00 kn</w:t>
            </w:r>
          </w:p>
        </w:tc>
        <w:tc>
          <w:tcPr>
            <w:tcW w:w="1324" w:type="pct"/>
            <w:tcBorders>
              <w:top w:val="nil"/>
              <w:left w:val="nil"/>
              <w:bottom w:val="single" w:sz="4" w:space="0" w:color="auto"/>
              <w:right w:val="single" w:sz="4" w:space="0" w:color="auto"/>
            </w:tcBorders>
            <w:shd w:val="clear" w:color="auto" w:fill="auto"/>
            <w:noWrap/>
            <w:vAlign w:val="center"/>
            <w:hideMark/>
          </w:tcPr>
          <w:p w14:paraId="0B2B4F72"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POTICANJE RAZVOJA POLJOPRIVREDE</w:t>
            </w:r>
          </w:p>
        </w:tc>
      </w:tr>
      <w:tr w:rsidR="0057223B" w:rsidRPr="00390455" w14:paraId="3010986E" w14:textId="77777777" w:rsidTr="00EB1C0D">
        <w:trPr>
          <w:trHeight w:val="688"/>
        </w:trPr>
        <w:tc>
          <w:tcPr>
            <w:tcW w:w="293" w:type="pct"/>
            <w:tcBorders>
              <w:top w:val="nil"/>
              <w:left w:val="single" w:sz="4" w:space="0" w:color="auto"/>
              <w:bottom w:val="single" w:sz="4" w:space="0" w:color="auto"/>
              <w:right w:val="single" w:sz="4" w:space="0" w:color="auto"/>
            </w:tcBorders>
            <w:shd w:val="clear" w:color="000000" w:fill="DDEBF7"/>
            <w:noWrap/>
            <w:vAlign w:val="center"/>
            <w:hideMark/>
          </w:tcPr>
          <w:p w14:paraId="100D4B1E" w14:textId="77777777" w:rsidR="00390455" w:rsidRPr="00390455" w:rsidRDefault="00390455"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1.13.</w:t>
            </w:r>
          </w:p>
        </w:tc>
        <w:tc>
          <w:tcPr>
            <w:tcW w:w="1177" w:type="pct"/>
            <w:tcBorders>
              <w:top w:val="nil"/>
              <w:left w:val="nil"/>
              <w:bottom w:val="single" w:sz="4" w:space="0" w:color="auto"/>
              <w:right w:val="single" w:sz="4" w:space="0" w:color="auto"/>
            </w:tcBorders>
            <w:shd w:val="clear" w:color="000000" w:fill="DDEBF7"/>
            <w:vAlign w:val="center"/>
            <w:hideMark/>
          </w:tcPr>
          <w:p w14:paraId="6907648F"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Unaprjeđenje prometne infrastrukture i prometne mobilnosti </w:t>
            </w:r>
          </w:p>
        </w:tc>
        <w:tc>
          <w:tcPr>
            <w:tcW w:w="441" w:type="pct"/>
            <w:tcBorders>
              <w:top w:val="nil"/>
              <w:left w:val="nil"/>
              <w:bottom w:val="single" w:sz="4" w:space="0" w:color="auto"/>
              <w:right w:val="single" w:sz="4" w:space="0" w:color="auto"/>
            </w:tcBorders>
            <w:shd w:val="clear" w:color="000000" w:fill="DDEBF7"/>
            <w:noWrap/>
            <w:vAlign w:val="center"/>
            <w:hideMark/>
          </w:tcPr>
          <w:p w14:paraId="5BA9B7A9"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2.625.200,00 kn</w:t>
            </w:r>
          </w:p>
        </w:tc>
        <w:tc>
          <w:tcPr>
            <w:tcW w:w="441" w:type="pct"/>
            <w:tcBorders>
              <w:top w:val="nil"/>
              <w:left w:val="nil"/>
              <w:bottom w:val="single" w:sz="4" w:space="0" w:color="auto"/>
              <w:right w:val="single" w:sz="4" w:space="0" w:color="auto"/>
            </w:tcBorders>
            <w:shd w:val="clear" w:color="000000" w:fill="DDEBF7"/>
            <w:noWrap/>
            <w:vAlign w:val="center"/>
            <w:hideMark/>
          </w:tcPr>
          <w:p w14:paraId="18F7B5F3"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2.525.200,00 kn</w:t>
            </w:r>
          </w:p>
        </w:tc>
        <w:tc>
          <w:tcPr>
            <w:tcW w:w="441" w:type="pct"/>
            <w:tcBorders>
              <w:top w:val="nil"/>
              <w:left w:val="nil"/>
              <w:bottom w:val="single" w:sz="4" w:space="0" w:color="auto"/>
              <w:right w:val="single" w:sz="4" w:space="0" w:color="auto"/>
            </w:tcBorders>
            <w:shd w:val="clear" w:color="000000" w:fill="DDEBF7"/>
            <w:noWrap/>
            <w:vAlign w:val="center"/>
            <w:hideMark/>
          </w:tcPr>
          <w:p w14:paraId="720BDFCD"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2.375.200,00 kn</w:t>
            </w:r>
          </w:p>
        </w:tc>
        <w:tc>
          <w:tcPr>
            <w:tcW w:w="442" w:type="pct"/>
            <w:tcBorders>
              <w:top w:val="nil"/>
              <w:left w:val="nil"/>
              <w:bottom w:val="single" w:sz="4" w:space="0" w:color="auto"/>
              <w:right w:val="single" w:sz="4" w:space="0" w:color="auto"/>
            </w:tcBorders>
            <w:shd w:val="clear" w:color="000000" w:fill="DDEBF7"/>
            <w:noWrap/>
            <w:vAlign w:val="center"/>
            <w:hideMark/>
          </w:tcPr>
          <w:p w14:paraId="4C95A1F9"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2.375.200,00 kn</w:t>
            </w:r>
          </w:p>
        </w:tc>
        <w:tc>
          <w:tcPr>
            <w:tcW w:w="440" w:type="pct"/>
            <w:tcBorders>
              <w:top w:val="nil"/>
              <w:left w:val="nil"/>
              <w:bottom w:val="single" w:sz="4" w:space="0" w:color="auto"/>
              <w:right w:val="single" w:sz="4" w:space="0" w:color="auto"/>
            </w:tcBorders>
            <w:shd w:val="clear" w:color="000000" w:fill="DDEBF7"/>
            <w:noWrap/>
            <w:vAlign w:val="center"/>
            <w:hideMark/>
          </w:tcPr>
          <w:p w14:paraId="2373B9E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9.900.800,00 kn</w:t>
            </w:r>
          </w:p>
        </w:tc>
        <w:tc>
          <w:tcPr>
            <w:tcW w:w="1324" w:type="pct"/>
            <w:tcBorders>
              <w:top w:val="nil"/>
              <w:left w:val="nil"/>
              <w:bottom w:val="single" w:sz="4" w:space="0" w:color="auto"/>
              <w:right w:val="single" w:sz="4" w:space="0" w:color="auto"/>
            </w:tcBorders>
            <w:shd w:val="clear" w:color="000000" w:fill="DDEBF7"/>
            <w:vAlign w:val="center"/>
            <w:hideMark/>
          </w:tcPr>
          <w:p w14:paraId="29AEC036" w14:textId="77777777" w:rsidR="00390455" w:rsidRPr="00390455" w:rsidRDefault="00390455"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1003 KOMUNALNO GOSPODARSTVO;</w:t>
            </w:r>
            <w:r w:rsidRPr="00390455">
              <w:rPr>
                <w:rFonts w:eastAsia="Times New Roman" w:cs="Calibri"/>
                <w:b/>
                <w:bCs/>
                <w:i/>
                <w:iCs/>
                <w:color w:val="000000"/>
                <w:sz w:val="16"/>
                <w:szCs w:val="16"/>
                <w:lang w:eastAsia="hr-HR"/>
              </w:rPr>
              <w:br/>
              <w:t>Program: 1004 IZGRADNJA KOMUNALNE INFRASTRUKTURE I GRAĐEVINSKIH OBJEKATA</w:t>
            </w:r>
          </w:p>
        </w:tc>
      </w:tr>
      <w:tr w:rsidR="0057223B" w:rsidRPr="00390455" w14:paraId="79EB160E" w14:textId="77777777" w:rsidTr="00EB1C0D">
        <w:trPr>
          <w:trHeight w:val="567"/>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07B49260"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1.13.1.</w:t>
            </w:r>
          </w:p>
        </w:tc>
        <w:tc>
          <w:tcPr>
            <w:tcW w:w="1177" w:type="pct"/>
            <w:tcBorders>
              <w:top w:val="nil"/>
              <w:left w:val="nil"/>
              <w:bottom w:val="single" w:sz="4" w:space="0" w:color="auto"/>
              <w:right w:val="single" w:sz="4" w:space="0" w:color="auto"/>
            </w:tcBorders>
            <w:shd w:val="clear" w:color="auto" w:fill="auto"/>
            <w:noWrap/>
            <w:vAlign w:val="center"/>
            <w:hideMark/>
          </w:tcPr>
          <w:p w14:paraId="35601B42" w14:textId="30224F36" w:rsidR="00390455" w:rsidRPr="00390455" w:rsidRDefault="00BD068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Održavanja</w:t>
            </w:r>
            <w:r w:rsidR="00390455" w:rsidRPr="00390455">
              <w:rPr>
                <w:rFonts w:eastAsia="Times New Roman" w:cs="Calibri"/>
                <w:b/>
                <w:bCs/>
                <w:color w:val="000000"/>
                <w:sz w:val="16"/>
                <w:szCs w:val="16"/>
                <w:lang w:eastAsia="hr-HR"/>
              </w:rPr>
              <w:t xml:space="preserve"> i modernizacije cestovne prometne infrastrukture</w:t>
            </w:r>
          </w:p>
        </w:tc>
        <w:tc>
          <w:tcPr>
            <w:tcW w:w="441" w:type="pct"/>
            <w:tcBorders>
              <w:top w:val="nil"/>
              <w:left w:val="nil"/>
              <w:bottom w:val="single" w:sz="4" w:space="0" w:color="auto"/>
              <w:right w:val="single" w:sz="4" w:space="0" w:color="auto"/>
            </w:tcBorders>
            <w:shd w:val="clear" w:color="auto" w:fill="auto"/>
            <w:noWrap/>
            <w:vAlign w:val="center"/>
            <w:hideMark/>
          </w:tcPr>
          <w:p w14:paraId="43027729" w14:textId="2C51F01F" w:rsidR="00390455" w:rsidRPr="00390455" w:rsidRDefault="00390455" w:rsidP="00B3607C">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w:t>
            </w:r>
            <w:r w:rsidR="00B3607C">
              <w:rPr>
                <w:rFonts w:eastAsia="Times New Roman" w:cs="Calibri"/>
                <w:b/>
                <w:bCs/>
                <w:sz w:val="14"/>
                <w:szCs w:val="14"/>
                <w:lang w:eastAsia="hr-HR"/>
              </w:rPr>
              <w:t>67</w:t>
            </w:r>
            <w:r w:rsidRPr="00390455">
              <w:rPr>
                <w:rFonts w:eastAsia="Times New Roman" w:cs="Calibri"/>
                <w:b/>
                <w:bCs/>
                <w:sz w:val="14"/>
                <w:szCs w:val="14"/>
                <w:lang w:eastAsia="hr-HR"/>
              </w:rPr>
              <w:t>5.200,00 kn</w:t>
            </w:r>
          </w:p>
        </w:tc>
        <w:tc>
          <w:tcPr>
            <w:tcW w:w="441" w:type="pct"/>
            <w:tcBorders>
              <w:top w:val="nil"/>
              <w:left w:val="nil"/>
              <w:bottom w:val="single" w:sz="4" w:space="0" w:color="auto"/>
              <w:right w:val="single" w:sz="4" w:space="0" w:color="auto"/>
            </w:tcBorders>
            <w:shd w:val="clear" w:color="auto" w:fill="auto"/>
            <w:noWrap/>
            <w:vAlign w:val="center"/>
            <w:hideMark/>
          </w:tcPr>
          <w:p w14:paraId="50A244F9"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1.775.200,00 kn</w:t>
            </w:r>
          </w:p>
        </w:tc>
        <w:tc>
          <w:tcPr>
            <w:tcW w:w="441" w:type="pct"/>
            <w:tcBorders>
              <w:top w:val="nil"/>
              <w:left w:val="nil"/>
              <w:bottom w:val="single" w:sz="4" w:space="0" w:color="auto"/>
              <w:right w:val="single" w:sz="4" w:space="0" w:color="auto"/>
            </w:tcBorders>
            <w:shd w:val="clear" w:color="auto" w:fill="auto"/>
            <w:noWrap/>
            <w:vAlign w:val="center"/>
            <w:hideMark/>
          </w:tcPr>
          <w:p w14:paraId="7C3CDF91"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1.775.200,00 kn</w:t>
            </w:r>
          </w:p>
        </w:tc>
        <w:tc>
          <w:tcPr>
            <w:tcW w:w="442" w:type="pct"/>
            <w:tcBorders>
              <w:top w:val="nil"/>
              <w:left w:val="nil"/>
              <w:bottom w:val="single" w:sz="4" w:space="0" w:color="auto"/>
              <w:right w:val="single" w:sz="4" w:space="0" w:color="auto"/>
            </w:tcBorders>
            <w:shd w:val="clear" w:color="auto" w:fill="auto"/>
            <w:noWrap/>
            <w:vAlign w:val="center"/>
            <w:hideMark/>
          </w:tcPr>
          <w:p w14:paraId="4659B915" w14:textId="77777777" w:rsidR="00390455" w:rsidRPr="00390455" w:rsidRDefault="00390455"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1.775.200,00 kn</w:t>
            </w:r>
          </w:p>
        </w:tc>
        <w:tc>
          <w:tcPr>
            <w:tcW w:w="440" w:type="pct"/>
            <w:tcBorders>
              <w:top w:val="nil"/>
              <w:left w:val="nil"/>
              <w:bottom w:val="single" w:sz="4" w:space="0" w:color="auto"/>
              <w:right w:val="single" w:sz="4" w:space="0" w:color="auto"/>
            </w:tcBorders>
            <w:shd w:val="clear" w:color="auto" w:fill="auto"/>
            <w:noWrap/>
            <w:vAlign w:val="center"/>
            <w:hideMark/>
          </w:tcPr>
          <w:p w14:paraId="7B1E3AC2" w14:textId="60811002" w:rsidR="00390455" w:rsidRPr="00390455" w:rsidRDefault="00390455" w:rsidP="00B3607C">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7.</w:t>
            </w:r>
            <w:r w:rsidR="00B3607C">
              <w:rPr>
                <w:rFonts w:eastAsia="Times New Roman" w:cs="Calibri"/>
                <w:b/>
                <w:bCs/>
                <w:sz w:val="14"/>
                <w:szCs w:val="14"/>
                <w:lang w:eastAsia="hr-HR"/>
              </w:rPr>
              <w:t>000</w:t>
            </w:r>
            <w:r w:rsidRPr="00390455">
              <w:rPr>
                <w:rFonts w:eastAsia="Times New Roman" w:cs="Calibri"/>
                <w:b/>
                <w:bCs/>
                <w:sz w:val="14"/>
                <w:szCs w:val="14"/>
                <w:lang w:eastAsia="hr-HR"/>
              </w:rPr>
              <w:t>.800,00 kn</w:t>
            </w:r>
          </w:p>
        </w:tc>
        <w:tc>
          <w:tcPr>
            <w:tcW w:w="1324" w:type="pct"/>
            <w:tcBorders>
              <w:top w:val="nil"/>
              <w:left w:val="nil"/>
              <w:bottom w:val="single" w:sz="4" w:space="0" w:color="auto"/>
              <w:right w:val="single" w:sz="4" w:space="0" w:color="auto"/>
            </w:tcBorders>
            <w:shd w:val="clear" w:color="auto" w:fill="auto"/>
            <w:vAlign w:val="center"/>
            <w:hideMark/>
          </w:tcPr>
          <w:p w14:paraId="51C12667"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Aktivnost: A100001 ODRŽAVANJE CESTA;</w:t>
            </w:r>
            <w:r w:rsidRPr="00390455">
              <w:rPr>
                <w:rFonts w:eastAsia="Times New Roman" w:cs="Calibri"/>
                <w:i/>
                <w:iCs/>
                <w:color w:val="000000"/>
                <w:sz w:val="16"/>
                <w:szCs w:val="16"/>
                <w:lang w:eastAsia="hr-HR"/>
              </w:rPr>
              <w:br/>
              <w:t>Aktivnost: A100004 SUFINANCIRANJE ODRŽAVANJA ŽUPANIJSKIH CESTA</w:t>
            </w:r>
          </w:p>
        </w:tc>
      </w:tr>
      <w:tr w:rsidR="0057223B" w:rsidRPr="00390455" w14:paraId="3FA4039B"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4ABA12B8"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1.13.2.</w:t>
            </w:r>
          </w:p>
        </w:tc>
        <w:tc>
          <w:tcPr>
            <w:tcW w:w="1177" w:type="pct"/>
            <w:tcBorders>
              <w:top w:val="nil"/>
              <w:left w:val="nil"/>
              <w:bottom w:val="nil"/>
              <w:right w:val="single" w:sz="4" w:space="0" w:color="auto"/>
            </w:tcBorders>
            <w:shd w:val="clear" w:color="auto" w:fill="auto"/>
            <w:vAlign w:val="center"/>
            <w:hideMark/>
          </w:tcPr>
          <w:p w14:paraId="5F6CEB97"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Asfaltiranje nerazvrstanih cesta</w:t>
            </w:r>
          </w:p>
        </w:tc>
        <w:tc>
          <w:tcPr>
            <w:tcW w:w="441" w:type="pct"/>
            <w:tcBorders>
              <w:top w:val="nil"/>
              <w:left w:val="nil"/>
              <w:bottom w:val="single" w:sz="4" w:space="0" w:color="auto"/>
              <w:right w:val="single" w:sz="4" w:space="0" w:color="auto"/>
            </w:tcBorders>
            <w:shd w:val="clear" w:color="auto" w:fill="auto"/>
            <w:noWrap/>
            <w:vAlign w:val="center"/>
            <w:hideMark/>
          </w:tcPr>
          <w:p w14:paraId="7096FC62"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200.000,00 kn</w:t>
            </w:r>
          </w:p>
        </w:tc>
        <w:tc>
          <w:tcPr>
            <w:tcW w:w="441" w:type="pct"/>
            <w:tcBorders>
              <w:top w:val="nil"/>
              <w:left w:val="nil"/>
              <w:bottom w:val="single" w:sz="4" w:space="0" w:color="auto"/>
              <w:right w:val="single" w:sz="4" w:space="0" w:color="auto"/>
            </w:tcBorders>
            <w:shd w:val="clear" w:color="auto" w:fill="auto"/>
            <w:noWrap/>
            <w:vAlign w:val="center"/>
            <w:hideMark/>
          </w:tcPr>
          <w:p w14:paraId="6B5D3775"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250.000,00 kn</w:t>
            </w:r>
          </w:p>
        </w:tc>
        <w:tc>
          <w:tcPr>
            <w:tcW w:w="441" w:type="pct"/>
            <w:tcBorders>
              <w:top w:val="nil"/>
              <w:left w:val="nil"/>
              <w:bottom w:val="single" w:sz="4" w:space="0" w:color="auto"/>
              <w:right w:val="single" w:sz="4" w:space="0" w:color="auto"/>
            </w:tcBorders>
            <w:shd w:val="clear" w:color="auto" w:fill="auto"/>
            <w:noWrap/>
            <w:vAlign w:val="center"/>
            <w:hideMark/>
          </w:tcPr>
          <w:p w14:paraId="72256715"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300.000,00 kn</w:t>
            </w:r>
          </w:p>
        </w:tc>
        <w:tc>
          <w:tcPr>
            <w:tcW w:w="442" w:type="pct"/>
            <w:tcBorders>
              <w:top w:val="nil"/>
              <w:left w:val="nil"/>
              <w:bottom w:val="single" w:sz="4" w:space="0" w:color="auto"/>
              <w:right w:val="single" w:sz="4" w:space="0" w:color="auto"/>
            </w:tcBorders>
            <w:shd w:val="clear" w:color="auto" w:fill="auto"/>
            <w:noWrap/>
            <w:vAlign w:val="center"/>
            <w:hideMark/>
          </w:tcPr>
          <w:p w14:paraId="1FF079E8"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300.000,00 kn</w:t>
            </w:r>
          </w:p>
        </w:tc>
        <w:tc>
          <w:tcPr>
            <w:tcW w:w="440" w:type="pct"/>
            <w:tcBorders>
              <w:top w:val="nil"/>
              <w:left w:val="nil"/>
              <w:bottom w:val="single" w:sz="4" w:space="0" w:color="auto"/>
              <w:right w:val="single" w:sz="4" w:space="0" w:color="auto"/>
            </w:tcBorders>
            <w:shd w:val="clear" w:color="auto" w:fill="auto"/>
            <w:noWrap/>
            <w:vAlign w:val="center"/>
            <w:hideMark/>
          </w:tcPr>
          <w:p w14:paraId="678174B3" w14:textId="2E65BAA7" w:rsidR="00390455" w:rsidRPr="00390455" w:rsidRDefault="005B5108"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1.0</w:t>
            </w:r>
            <w:r w:rsidR="00390455" w:rsidRPr="00390455">
              <w:rPr>
                <w:rFonts w:eastAsia="Times New Roman" w:cs="Calibri"/>
                <w:b/>
                <w:bCs/>
                <w:sz w:val="14"/>
                <w:szCs w:val="14"/>
                <w:lang w:eastAsia="hr-HR"/>
              </w:rPr>
              <w:t>50.000,00 kn</w:t>
            </w:r>
          </w:p>
        </w:tc>
        <w:tc>
          <w:tcPr>
            <w:tcW w:w="1324" w:type="pct"/>
            <w:tcBorders>
              <w:top w:val="nil"/>
              <w:left w:val="nil"/>
              <w:bottom w:val="single" w:sz="4" w:space="0" w:color="auto"/>
              <w:right w:val="single" w:sz="4" w:space="0" w:color="auto"/>
            </w:tcBorders>
            <w:shd w:val="clear" w:color="auto" w:fill="auto"/>
            <w:noWrap/>
            <w:vAlign w:val="center"/>
            <w:hideMark/>
          </w:tcPr>
          <w:p w14:paraId="6C66D270"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K100007 ASFALTIRANJE NERAZVRSTANIH CESTA</w:t>
            </w:r>
          </w:p>
        </w:tc>
      </w:tr>
      <w:tr w:rsidR="0057223B" w:rsidRPr="00390455" w14:paraId="2EE5DF41"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122B20F6"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1.13.3.</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1B9C3411" w14:textId="77777777" w:rsidR="00390455" w:rsidRPr="00390455" w:rsidRDefault="00390455"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Izgradnja nogostupa</w:t>
            </w:r>
          </w:p>
        </w:tc>
        <w:tc>
          <w:tcPr>
            <w:tcW w:w="441" w:type="pct"/>
            <w:tcBorders>
              <w:top w:val="nil"/>
              <w:left w:val="nil"/>
              <w:bottom w:val="single" w:sz="4" w:space="0" w:color="auto"/>
              <w:right w:val="single" w:sz="4" w:space="0" w:color="auto"/>
            </w:tcBorders>
            <w:shd w:val="clear" w:color="auto" w:fill="auto"/>
            <w:noWrap/>
            <w:vAlign w:val="center"/>
            <w:hideMark/>
          </w:tcPr>
          <w:p w14:paraId="52863A94"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500.000,00 kn</w:t>
            </w:r>
          </w:p>
        </w:tc>
        <w:tc>
          <w:tcPr>
            <w:tcW w:w="441" w:type="pct"/>
            <w:tcBorders>
              <w:top w:val="nil"/>
              <w:left w:val="nil"/>
              <w:bottom w:val="single" w:sz="4" w:space="0" w:color="auto"/>
              <w:right w:val="single" w:sz="4" w:space="0" w:color="auto"/>
            </w:tcBorders>
            <w:shd w:val="clear" w:color="auto" w:fill="auto"/>
            <w:noWrap/>
            <w:vAlign w:val="center"/>
            <w:hideMark/>
          </w:tcPr>
          <w:p w14:paraId="028227C5"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500.000,00 kn</w:t>
            </w:r>
          </w:p>
        </w:tc>
        <w:tc>
          <w:tcPr>
            <w:tcW w:w="441" w:type="pct"/>
            <w:tcBorders>
              <w:top w:val="nil"/>
              <w:left w:val="nil"/>
              <w:bottom w:val="single" w:sz="4" w:space="0" w:color="auto"/>
              <w:right w:val="single" w:sz="4" w:space="0" w:color="auto"/>
            </w:tcBorders>
            <w:shd w:val="clear" w:color="auto" w:fill="auto"/>
            <w:noWrap/>
            <w:vAlign w:val="center"/>
            <w:hideMark/>
          </w:tcPr>
          <w:p w14:paraId="563C6889"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300.000,00 kn</w:t>
            </w:r>
          </w:p>
        </w:tc>
        <w:tc>
          <w:tcPr>
            <w:tcW w:w="442" w:type="pct"/>
            <w:tcBorders>
              <w:top w:val="nil"/>
              <w:left w:val="nil"/>
              <w:bottom w:val="single" w:sz="4" w:space="0" w:color="auto"/>
              <w:right w:val="single" w:sz="4" w:space="0" w:color="auto"/>
            </w:tcBorders>
            <w:shd w:val="clear" w:color="auto" w:fill="auto"/>
            <w:noWrap/>
            <w:vAlign w:val="center"/>
            <w:hideMark/>
          </w:tcPr>
          <w:p w14:paraId="668343E9" w14:textId="77777777" w:rsidR="00390455" w:rsidRPr="00390455" w:rsidRDefault="00390455"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300.000,00 kn</w:t>
            </w:r>
          </w:p>
        </w:tc>
        <w:tc>
          <w:tcPr>
            <w:tcW w:w="440" w:type="pct"/>
            <w:tcBorders>
              <w:top w:val="nil"/>
              <w:left w:val="nil"/>
              <w:bottom w:val="single" w:sz="4" w:space="0" w:color="auto"/>
              <w:right w:val="single" w:sz="4" w:space="0" w:color="auto"/>
            </w:tcBorders>
            <w:shd w:val="clear" w:color="auto" w:fill="auto"/>
            <w:noWrap/>
            <w:vAlign w:val="center"/>
            <w:hideMark/>
          </w:tcPr>
          <w:p w14:paraId="54D120F4" w14:textId="79A77D95" w:rsidR="00390455" w:rsidRPr="00390455" w:rsidRDefault="00390455" w:rsidP="00041688">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w:t>
            </w:r>
            <w:r w:rsidR="00041688">
              <w:rPr>
                <w:rFonts w:eastAsia="Times New Roman" w:cs="Calibri"/>
                <w:b/>
                <w:bCs/>
                <w:sz w:val="14"/>
                <w:szCs w:val="14"/>
                <w:lang w:eastAsia="hr-HR"/>
              </w:rPr>
              <w:t>6</w:t>
            </w:r>
            <w:r w:rsidRPr="00390455">
              <w:rPr>
                <w:rFonts w:eastAsia="Times New Roman" w:cs="Calibri"/>
                <w:b/>
                <w:bCs/>
                <w:sz w:val="14"/>
                <w:szCs w:val="14"/>
                <w:lang w:eastAsia="hr-HR"/>
              </w:rPr>
              <w:t>00.000,00 kn</w:t>
            </w:r>
          </w:p>
        </w:tc>
        <w:tc>
          <w:tcPr>
            <w:tcW w:w="1324" w:type="pct"/>
            <w:tcBorders>
              <w:top w:val="nil"/>
              <w:left w:val="nil"/>
              <w:bottom w:val="single" w:sz="4" w:space="0" w:color="auto"/>
              <w:right w:val="single" w:sz="4" w:space="0" w:color="auto"/>
            </w:tcBorders>
            <w:shd w:val="clear" w:color="auto" w:fill="auto"/>
            <w:noWrap/>
            <w:vAlign w:val="center"/>
            <w:hideMark/>
          </w:tcPr>
          <w:p w14:paraId="75EA0C46" w14:textId="77777777" w:rsidR="00390455" w:rsidRPr="00390455" w:rsidRDefault="00390455"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K100002 KAPITALNA POMOĆ ZA IZGRADNJU NOGOSTUPA</w:t>
            </w:r>
          </w:p>
        </w:tc>
      </w:tr>
      <w:tr w:rsidR="0057223B" w:rsidRPr="00390455" w14:paraId="6C333A02"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tcPr>
          <w:p w14:paraId="7FC8EBB3" w14:textId="04453EA4" w:rsidR="00704738" w:rsidRPr="00390455" w:rsidRDefault="00704738" w:rsidP="00390455">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1.13.4.</w:t>
            </w:r>
          </w:p>
        </w:tc>
        <w:tc>
          <w:tcPr>
            <w:tcW w:w="1177" w:type="pct"/>
            <w:tcBorders>
              <w:top w:val="single" w:sz="4" w:space="0" w:color="auto"/>
              <w:left w:val="nil"/>
              <w:bottom w:val="single" w:sz="4" w:space="0" w:color="auto"/>
              <w:right w:val="single" w:sz="4" w:space="0" w:color="auto"/>
            </w:tcBorders>
            <w:shd w:val="clear" w:color="auto" w:fill="auto"/>
            <w:vAlign w:val="center"/>
          </w:tcPr>
          <w:p w14:paraId="5A071E26" w14:textId="065D308D" w:rsidR="00704738" w:rsidRPr="00390455" w:rsidRDefault="00704738" w:rsidP="00390455">
            <w:pPr>
              <w:spacing w:before="0" w:after="0" w:line="240" w:lineRule="auto"/>
              <w:jc w:val="left"/>
              <w:rPr>
                <w:rFonts w:eastAsia="Times New Roman" w:cs="Calibri"/>
                <w:b/>
                <w:bCs/>
                <w:color w:val="000000"/>
                <w:sz w:val="16"/>
                <w:szCs w:val="16"/>
                <w:lang w:eastAsia="hr-HR"/>
              </w:rPr>
            </w:pPr>
            <w:r w:rsidRPr="00704738">
              <w:rPr>
                <w:rFonts w:eastAsia="Times New Roman" w:cs="Calibri"/>
                <w:b/>
                <w:bCs/>
                <w:color w:val="000000"/>
                <w:sz w:val="16"/>
                <w:szCs w:val="16"/>
                <w:lang w:eastAsia="hr-HR"/>
              </w:rPr>
              <w:t>Projektna dokumentacija</w:t>
            </w:r>
            <w:r w:rsidR="00220798">
              <w:t xml:space="preserve"> </w:t>
            </w:r>
            <w:r w:rsidR="00220798" w:rsidRPr="00220798">
              <w:rPr>
                <w:rFonts w:eastAsia="Times New Roman" w:cs="Calibri"/>
                <w:b/>
                <w:bCs/>
                <w:color w:val="000000"/>
                <w:sz w:val="16"/>
                <w:szCs w:val="16"/>
                <w:lang w:eastAsia="hr-HR"/>
              </w:rPr>
              <w:t>cestovne prometne infrastrukture</w:t>
            </w:r>
          </w:p>
        </w:tc>
        <w:tc>
          <w:tcPr>
            <w:tcW w:w="441" w:type="pct"/>
            <w:tcBorders>
              <w:top w:val="nil"/>
              <w:left w:val="nil"/>
              <w:bottom w:val="single" w:sz="4" w:space="0" w:color="auto"/>
              <w:right w:val="single" w:sz="4" w:space="0" w:color="auto"/>
            </w:tcBorders>
            <w:shd w:val="clear" w:color="auto" w:fill="auto"/>
            <w:noWrap/>
            <w:vAlign w:val="center"/>
          </w:tcPr>
          <w:p w14:paraId="5E1C75D7" w14:textId="06ACF413"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Pr>
                <w:rFonts w:eastAsia="Times New Roman" w:cs="Calibri"/>
                <w:b/>
                <w:bCs/>
                <w:color w:val="000000"/>
                <w:sz w:val="14"/>
                <w:szCs w:val="14"/>
                <w:lang w:eastAsia="hr-HR"/>
              </w:rPr>
              <w:t xml:space="preserve">250.000,00 kn </w:t>
            </w:r>
          </w:p>
        </w:tc>
        <w:tc>
          <w:tcPr>
            <w:tcW w:w="441" w:type="pct"/>
            <w:tcBorders>
              <w:top w:val="nil"/>
              <w:left w:val="nil"/>
              <w:bottom w:val="single" w:sz="4" w:space="0" w:color="auto"/>
              <w:right w:val="single" w:sz="4" w:space="0" w:color="auto"/>
            </w:tcBorders>
            <w:shd w:val="clear" w:color="auto" w:fill="auto"/>
            <w:noWrap/>
            <w:vAlign w:val="center"/>
          </w:tcPr>
          <w:p w14:paraId="04E19160" w14:textId="3C60A828"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sz w:val="14"/>
                <w:szCs w:val="14"/>
                <w:lang w:eastAsia="hr-HR"/>
              </w:rPr>
              <w:t>0,00 kn</w:t>
            </w:r>
          </w:p>
        </w:tc>
        <w:tc>
          <w:tcPr>
            <w:tcW w:w="441" w:type="pct"/>
            <w:tcBorders>
              <w:top w:val="nil"/>
              <w:left w:val="nil"/>
              <w:bottom w:val="single" w:sz="4" w:space="0" w:color="auto"/>
              <w:right w:val="single" w:sz="4" w:space="0" w:color="auto"/>
            </w:tcBorders>
            <w:shd w:val="clear" w:color="auto" w:fill="auto"/>
            <w:noWrap/>
            <w:vAlign w:val="center"/>
          </w:tcPr>
          <w:p w14:paraId="5C92C24D" w14:textId="631FD2BB"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sz w:val="14"/>
                <w:szCs w:val="14"/>
                <w:lang w:eastAsia="hr-HR"/>
              </w:rPr>
              <w:t>0,00 kn</w:t>
            </w:r>
          </w:p>
        </w:tc>
        <w:tc>
          <w:tcPr>
            <w:tcW w:w="442" w:type="pct"/>
            <w:tcBorders>
              <w:top w:val="nil"/>
              <w:left w:val="nil"/>
              <w:bottom w:val="single" w:sz="4" w:space="0" w:color="auto"/>
              <w:right w:val="single" w:sz="4" w:space="0" w:color="auto"/>
            </w:tcBorders>
            <w:shd w:val="clear" w:color="auto" w:fill="auto"/>
            <w:noWrap/>
            <w:vAlign w:val="center"/>
          </w:tcPr>
          <w:p w14:paraId="0534E72E" w14:textId="56E445B8"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sz w:val="14"/>
                <w:szCs w:val="14"/>
                <w:lang w:eastAsia="hr-HR"/>
              </w:rPr>
              <w:t>0,00 kn</w:t>
            </w:r>
          </w:p>
        </w:tc>
        <w:tc>
          <w:tcPr>
            <w:tcW w:w="440" w:type="pct"/>
            <w:tcBorders>
              <w:top w:val="nil"/>
              <w:left w:val="nil"/>
              <w:bottom w:val="single" w:sz="4" w:space="0" w:color="auto"/>
              <w:right w:val="single" w:sz="4" w:space="0" w:color="auto"/>
            </w:tcBorders>
            <w:shd w:val="clear" w:color="auto" w:fill="auto"/>
            <w:noWrap/>
            <w:vAlign w:val="center"/>
          </w:tcPr>
          <w:p w14:paraId="59959611" w14:textId="2354794F" w:rsidR="00704738" w:rsidRPr="00390455" w:rsidRDefault="00704738" w:rsidP="00F06C30">
            <w:pPr>
              <w:spacing w:before="0" w:after="0" w:line="240" w:lineRule="auto"/>
              <w:ind w:left="-113"/>
              <w:jc w:val="center"/>
              <w:rPr>
                <w:rFonts w:eastAsia="Times New Roman" w:cs="Calibri"/>
                <w:b/>
                <w:bCs/>
                <w:sz w:val="14"/>
                <w:szCs w:val="14"/>
                <w:lang w:eastAsia="hr-HR"/>
              </w:rPr>
            </w:pPr>
            <w:r w:rsidRPr="00704738">
              <w:rPr>
                <w:rFonts w:eastAsia="Times New Roman" w:cs="Calibri"/>
                <w:b/>
                <w:bCs/>
                <w:sz w:val="14"/>
                <w:szCs w:val="14"/>
                <w:lang w:eastAsia="hr-HR"/>
              </w:rPr>
              <w:t>250.000,00 kn</w:t>
            </w:r>
          </w:p>
        </w:tc>
        <w:tc>
          <w:tcPr>
            <w:tcW w:w="1324" w:type="pct"/>
            <w:tcBorders>
              <w:top w:val="nil"/>
              <w:left w:val="nil"/>
              <w:bottom w:val="single" w:sz="4" w:space="0" w:color="auto"/>
              <w:right w:val="single" w:sz="4" w:space="0" w:color="auto"/>
            </w:tcBorders>
            <w:shd w:val="clear" w:color="auto" w:fill="auto"/>
            <w:noWrap/>
            <w:vAlign w:val="center"/>
          </w:tcPr>
          <w:p w14:paraId="5AAAF985" w14:textId="34680BD1" w:rsidR="00704738" w:rsidRPr="00390455" w:rsidRDefault="00051499" w:rsidP="00390455">
            <w:pPr>
              <w:spacing w:before="0" w:after="0" w:line="240" w:lineRule="auto"/>
              <w:jc w:val="left"/>
              <w:rPr>
                <w:rFonts w:eastAsia="Times New Roman" w:cs="Calibri"/>
                <w:i/>
                <w:iCs/>
                <w:color w:val="000000"/>
                <w:sz w:val="16"/>
                <w:szCs w:val="16"/>
                <w:lang w:eastAsia="hr-HR"/>
              </w:rPr>
            </w:pPr>
            <w:r>
              <w:rPr>
                <w:rFonts w:eastAsia="Times New Roman" w:cs="Calibri"/>
                <w:i/>
                <w:iCs/>
                <w:color w:val="000000"/>
                <w:sz w:val="16"/>
                <w:szCs w:val="16"/>
                <w:lang w:eastAsia="hr-HR"/>
              </w:rPr>
              <w:t xml:space="preserve">Kapitalni projekt: K100013 </w:t>
            </w:r>
            <w:r w:rsidR="00704738" w:rsidRPr="00704738">
              <w:rPr>
                <w:rFonts w:eastAsia="Times New Roman" w:cs="Calibri"/>
                <w:i/>
                <w:iCs/>
                <w:color w:val="000000"/>
                <w:sz w:val="16"/>
                <w:szCs w:val="16"/>
                <w:lang w:eastAsia="hr-HR"/>
              </w:rPr>
              <w:t>PROMETNO RJEŠENJE CESTOVNE INFRASTRUKTURE</w:t>
            </w:r>
          </w:p>
        </w:tc>
      </w:tr>
      <w:tr w:rsidR="0057223B" w:rsidRPr="00390455" w14:paraId="65267C07" w14:textId="77777777" w:rsidTr="00EB1C0D">
        <w:trPr>
          <w:trHeight w:val="851"/>
        </w:trPr>
        <w:tc>
          <w:tcPr>
            <w:tcW w:w="29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3B283F9" w14:textId="77777777" w:rsidR="00704738" w:rsidRPr="00390455" w:rsidRDefault="00704738" w:rsidP="00390455">
            <w:pPr>
              <w:spacing w:before="0" w:after="0" w:line="240" w:lineRule="auto"/>
              <w:jc w:val="left"/>
              <w:rPr>
                <w:rFonts w:eastAsia="Times New Roman" w:cs="Calibri"/>
                <w:b/>
                <w:bCs/>
                <w:sz w:val="16"/>
                <w:szCs w:val="16"/>
                <w:lang w:eastAsia="hr-HR"/>
              </w:rPr>
            </w:pPr>
            <w:r w:rsidRPr="00390455">
              <w:rPr>
                <w:rFonts w:eastAsia="Times New Roman" w:cs="Calibri"/>
                <w:b/>
                <w:bCs/>
                <w:sz w:val="16"/>
                <w:szCs w:val="16"/>
                <w:lang w:eastAsia="hr-HR"/>
              </w:rPr>
              <w:t>1.14.</w:t>
            </w:r>
          </w:p>
        </w:tc>
        <w:tc>
          <w:tcPr>
            <w:tcW w:w="117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327DCC9D" w14:textId="77777777" w:rsidR="00704738" w:rsidRPr="00390455" w:rsidRDefault="0070473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Održivi cjelokupni razvoj brdsko-planinskog područja Općine Hum na Sutli </w:t>
            </w:r>
          </w:p>
        </w:tc>
        <w:tc>
          <w:tcPr>
            <w:tcW w:w="44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F1F5EC1" w14:textId="0A341F04" w:rsidR="00704738" w:rsidRPr="00390455" w:rsidRDefault="00EB1C0D"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964.250</w:t>
            </w:r>
            <w:r w:rsidR="00704738" w:rsidRPr="00390455">
              <w:rPr>
                <w:rFonts w:eastAsia="Times New Roman" w:cs="Calibri"/>
                <w:b/>
                <w:bCs/>
                <w:sz w:val="14"/>
                <w:szCs w:val="14"/>
                <w:lang w:eastAsia="hr-HR"/>
              </w:rPr>
              <w:t>,00 kn</w:t>
            </w:r>
          </w:p>
        </w:tc>
        <w:tc>
          <w:tcPr>
            <w:tcW w:w="44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182E30A"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5.604.000,00 kn</w:t>
            </w:r>
          </w:p>
        </w:tc>
        <w:tc>
          <w:tcPr>
            <w:tcW w:w="44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54CB0B3"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5.594.000,00 kn</w:t>
            </w:r>
          </w:p>
        </w:tc>
        <w:tc>
          <w:tcPr>
            <w:tcW w:w="442"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23BA76"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5.000.000,00 kn</w:t>
            </w:r>
          </w:p>
        </w:tc>
        <w:tc>
          <w:tcPr>
            <w:tcW w:w="440"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7B52F3C" w14:textId="1D00536B" w:rsidR="00704738" w:rsidRPr="00390455" w:rsidRDefault="00704738" w:rsidP="00EB1C0D">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17.</w:t>
            </w:r>
            <w:r w:rsidR="00EB1C0D">
              <w:rPr>
                <w:rFonts w:eastAsia="Times New Roman" w:cs="Calibri"/>
                <w:b/>
                <w:bCs/>
                <w:sz w:val="14"/>
                <w:szCs w:val="14"/>
                <w:lang w:eastAsia="hr-HR"/>
              </w:rPr>
              <w:t>162</w:t>
            </w:r>
            <w:r w:rsidR="00D96FDD">
              <w:rPr>
                <w:rFonts w:eastAsia="Times New Roman" w:cs="Calibri"/>
                <w:b/>
                <w:bCs/>
                <w:sz w:val="14"/>
                <w:szCs w:val="14"/>
                <w:lang w:eastAsia="hr-HR"/>
              </w:rPr>
              <w:t>.2</w:t>
            </w:r>
            <w:r w:rsidRPr="00390455">
              <w:rPr>
                <w:rFonts w:eastAsia="Times New Roman" w:cs="Calibri"/>
                <w:b/>
                <w:bCs/>
                <w:sz w:val="14"/>
                <w:szCs w:val="14"/>
                <w:lang w:eastAsia="hr-HR"/>
              </w:rPr>
              <w:t>50,00 kn</w:t>
            </w:r>
          </w:p>
        </w:tc>
        <w:tc>
          <w:tcPr>
            <w:tcW w:w="1324"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5CE1FFFD" w14:textId="77777777" w:rsidR="00704738" w:rsidRPr="00390455" w:rsidRDefault="00704738" w:rsidP="00390455">
            <w:pPr>
              <w:spacing w:before="0" w:after="0" w:line="240" w:lineRule="auto"/>
              <w:jc w:val="left"/>
              <w:rPr>
                <w:rFonts w:eastAsia="Times New Roman" w:cs="Calibri"/>
                <w:b/>
                <w:bCs/>
                <w:i/>
                <w:iCs/>
                <w:color w:val="000000"/>
                <w:sz w:val="16"/>
                <w:szCs w:val="16"/>
                <w:lang w:eastAsia="hr-HR"/>
              </w:rPr>
            </w:pPr>
            <w:r w:rsidRPr="00390455">
              <w:rPr>
                <w:rFonts w:eastAsia="Times New Roman" w:cs="Calibri"/>
                <w:b/>
                <w:bCs/>
                <w:i/>
                <w:iCs/>
                <w:color w:val="000000"/>
                <w:sz w:val="16"/>
                <w:szCs w:val="16"/>
                <w:lang w:eastAsia="hr-HR"/>
              </w:rPr>
              <w:t>Program: 1004 IZGRADNJA KOMUNALNE INFRASTRUKTURE I GRAĐEVINSKIH OBJEKATA;</w:t>
            </w:r>
            <w:r w:rsidRPr="00390455">
              <w:rPr>
                <w:rFonts w:eastAsia="Times New Roman" w:cs="Calibri"/>
                <w:b/>
                <w:bCs/>
                <w:i/>
                <w:iCs/>
                <w:color w:val="000000"/>
                <w:sz w:val="16"/>
                <w:szCs w:val="16"/>
                <w:lang w:eastAsia="hr-HR"/>
              </w:rPr>
              <w:br/>
              <w:t>Program: 1012 RAZVOJ ZAJEDNICE</w:t>
            </w:r>
          </w:p>
        </w:tc>
      </w:tr>
      <w:tr w:rsidR="0057223B" w:rsidRPr="00390455" w14:paraId="60F75771" w14:textId="77777777" w:rsidTr="00EB1C0D">
        <w:trPr>
          <w:trHeight w:val="354"/>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00B2" w14:textId="77777777" w:rsidR="00704738" w:rsidRPr="00390455" w:rsidRDefault="0070473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1.14.1.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47292" w14:textId="77777777" w:rsidR="00704738" w:rsidRPr="00390455" w:rsidRDefault="0070473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Građevinski objekt - kinodvorana </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C36F0"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200.000,00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5E3E"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3.500.000,00 kn</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04E30"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3.500.000,00 kn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3CDD"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0,00 kn</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FB151" w14:textId="6308C2B7" w:rsidR="00704738" w:rsidRPr="00390455" w:rsidRDefault="00D96FDD"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7.200.000,00 kn</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251C1" w14:textId="77777777" w:rsidR="00704738" w:rsidRPr="00390455" w:rsidRDefault="00704738"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 xml:space="preserve">Kapitalni projekt: K100008 GRAĐEVINSKI OBJEKT </w:t>
            </w:r>
            <w:r w:rsidRPr="00390455">
              <w:rPr>
                <w:rFonts w:eastAsia="Times New Roman" w:cs="Calibri"/>
                <w:i/>
                <w:iCs/>
                <w:color w:val="000000"/>
                <w:sz w:val="16"/>
                <w:szCs w:val="16"/>
                <w:lang w:eastAsia="hr-HR"/>
              </w:rPr>
              <w:noBreakHyphen/>
              <w:t xml:space="preserve"> KINODVORANA</w:t>
            </w:r>
          </w:p>
        </w:tc>
      </w:tr>
      <w:tr w:rsidR="0057223B" w:rsidRPr="00390455" w14:paraId="706ADCEF" w14:textId="77777777" w:rsidTr="00EB1C0D">
        <w:trPr>
          <w:trHeight w:val="354"/>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6D7C" w14:textId="77777777" w:rsidR="00704738" w:rsidRPr="00390455" w:rsidRDefault="0070473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1.14.2.</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088EE2F3" w14:textId="77777777" w:rsidR="00704738" w:rsidRPr="00390455" w:rsidRDefault="0070473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Prometno rješenje centra Huma</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CA540E4"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614.250,00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AB76903"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654.000,00 kn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09444713"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844.000,00 kn</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1B67531C"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0,00 kn</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65EC1D48" w14:textId="55AF7DFF" w:rsidR="00704738" w:rsidRPr="00390455" w:rsidRDefault="00D96FDD"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2.112</w:t>
            </w:r>
            <w:r w:rsidR="00704738" w:rsidRPr="00390455">
              <w:rPr>
                <w:rFonts w:eastAsia="Times New Roman" w:cs="Calibri"/>
                <w:b/>
                <w:bCs/>
                <w:sz w:val="14"/>
                <w:szCs w:val="14"/>
                <w:lang w:eastAsia="hr-HR"/>
              </w:rPr>
              <w:t>.250,00 kn</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2E2C3145" w14:textId="77777777" w:rsidR="00704738" w:rsidRPr="00390455" w:rsidRDefault="00704738"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K100010 PROMETNO RJEŠENJE CENTRA HUMA FAZA I</w:t>
            </w:r>
          </w:p>
        </w:tc>
      </w:tr>
      <w:tr w:rsidR="0057223B" w:rsidRPr="00390455" w14:paraId="0C6DF7A0" w14:textId="77777777" w:rsidTr="00EB1C0D">
        <w:trPr>
          <w:trHeight w:val="354"/>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4EAAB7DB" w14:textId="77777777" w:rsidR="00704738" w:rsidRPr="00390455" w:rsidRDefault="0070473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1.14.3.</w:t>
            </w:r>
          </w:p>
        </w:tc>
        <w:tc>
          <w:tcPr>
            <w:tcW w:w="1177" w:type="pct"/>
            <w:tcBorders>
              <w:top w:val="nil"/>
              <w:left w:val="nil"/>
              <w:bottom w:val="single" w:sz="4" w:space="0" w:color="auto"/>
              <w:right w:val="single" w:sz="4" w:space="0" w:color="auto"/>
            </w:tcBorders>
            <w:shd w:val="clear" w:color="auto" w:fill="auto"/>
            <w:vAlign w:val="center"/>
            <w:hideMark/>
          </w:tcPr>
          <w:p w14:paraId="065C304B" w14:textId="77777777" w:rsidR="00704738" w:rsidRPr="00390455" w:rsidRDefault="00704738" w:rsidP="00390455">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 xml:space="preserve">Biciklistička staza uz Sutlansko jezero </w:t>
            </w:r>
          </w:p>
        </w:tc>
        <w:tc>
          <w:tcPr>
            <w:tcW w:w="441" w:type="pct"/>
            <w:tcBorders>
              <w:top w:val="nil"/>
              <w:left w:val="nil"/>
              <w:bottom w:val="single" w:sz="4" w:space="0" w:color="auto"/>
              <w:right w:val="single" w:sz="4" w:space="0" w:color="auto"/>
            </w:tcBorders>
            <w:shd w:val="clear" w:color="auto" w:fill="auto"/>
            <w:noWrap/>
            <w:vAlign w:val="center"/>
            <w:hideMark/>
          </w:tcPr>
          <w:p w14:paraId="19B557A8"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0,00 kn</w:t>
            </w:r>
          </w:p>
        </w:tc>
        <w:tc>
          <w:tcPr>
            <w:tcW w:w="441" w:type="pct"/>
            <w:tcBorders>
              <w:top w:val="nil"/>
              <w:left w:val="nil"/>
              <w:bottom w:val="single" w:sz="4" w:space="0" w:color="auto"/>
              <w:right w:val="single" w:sz="4" w:space="0" w:color="auto"/>
            </w:tcBorders>
            <w:shd w:val="clear" w:color="auto" w:fill="auto"/>
            <w:noWrap/>
            <w:vAlign w:val="center"/>
            <w:hideMark/>
          </w:tcPr>
          <w:p w14:paraId="5CF09A87"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1.450.000,00 kn</w:t>
            </w:r>
          </w:p>
        </w:tc>
        <w:tc>
          <w:tcPr>
            <w:tcW w:w="441" w:type="pct"/>
            <w:tcBorders>
              <w:top w:val="nil"/>
              <w:left w:val="nil"/>
              <w:bottom w:val="single" w:sz="4" w:space="0" w:color="auto"/>
              <w:right w:val="single" w:sz="4" w:space="0" w:color="auto"/>
            </w:tcBorders>
            <w:shd w:val="clear" w:color="auto" w:fill="auto"/>
            <w:noWrap/>
            <w:vAlign w:val="center"/>
            <w:hideMark/>
          </w:tcPr>
          <w:p w14:paraId="1565065C"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1.250.000,00 kn</w:t>
            </w:r>
          </w:p>
        </w:tc>
        <w:tc>
          <w:tcPr>
            <w:tcW w:w="442" w:type="pct"/>
            <w:tcBorders>
              <w:top w:val="nil"/>
              <w:left w:val="nil"/>
              <w:bottom w:val="single" w:sz="4" w:space="0" w:color="auto"/>
              <w:right w:val="single" w:sz="4" w:space="0" w:color="auto"/>
            </w:tcBorders>
            <w:shd w:val="clear" w:color="auto" w:fill="auto"/>
            <w:noWrap/>
            <w:vAlign w:val="center"/>
            <w:hideMark/>
          </w:tcPr>
          <w:p w14:paraId="5FB1BEAD"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5.000.000,00 kn</w:t>
            </w:r>
          </w:p>
        </w:tc>
        <w:tc>
          <w:tcPr>
            <w:tcW w:w="440" w:type="pct"/>
            <w:tcBorders>
              <w:top w:val="nil"/>
              <w:left w:val="nil"/>
              <w:bottom w:val="single" w:sz="4" w:space="0" w:color="auto"/>
              <w:right w:val="single" w:sz="4" w:space="0" w:color="auto"/>
            </w:tcBorders>
            <w:shd w:val="clear" w:color="auto" w:fill="auto"/>
            <w:noWrap/>
            <w:vAlign w:val="center"/>
            <w:hideMark/>
          </w:tcPr>
          <w:p w14:paraId="40ECE916" w14:textId="6C07A6A3" w:rsidR="00704738" w:rsidRPr="00390455" w:rsidRDefault="00D96FDD" w:rsidP="00F06C30">
            <w:pPr>
              <w:spacing w:before="0" w:after="0" w:line="240" w:lineRule="auto"/>
              <w:ind w:left="-113"/>
              <w:jc w:val="center"/>
              <w:rPr>
                <w:rFonts w:eastAsia="Times New Roman" w:cs="Calibri"/>
                <w:b/>
                <w:bCs/>
                <w:sz w:val="14"/>
                <w:szCs w:val="14"/>
                <w:lang w:eastAsia="hr-HR"/>
              </w:rPr>
            </w:pPr>
            <w:r>
              <w:rPr>
                <w:rFonts w:eastAsia="Times New Roman" w:cs="Calibri"/>
                <w:b/>
                <w:bCs/>
                <w:sz w:val="14"/>
                <w:szCs w:val="14"/>
                <w:lang w:eastAsia="hr-HR"/>
              </w:rPr>
              <w:t>7.700</w:t>
            </w:r>
            <w:r w:rsidR="00704738" w:rsidRPr="00390455">
              <w:rPr>
                <w:rFonts w:eastAsia="Times New Roman" w:cs="Calibri"/>
                <w:b/>
                <w:bCs/>
                <w:sz w:val="14"/>
                <w:szCs w:val="14"/>
                <w:lang w:eastAsia="hr-HR"/>
              </w:rPr>
              <w:t>.000,00 kn</w:t>
            </w:r>
          </w:p>
        </w:tc>
        <w:tc>
          <w:tcPr>
            <w:tcW w:w="1324" w:type="pct"/>
            <w:tcBorders>
              <w:top w:val="nil"/>
              <w:left w:val="nil"/>
              <w:bottom w:val="single" w:sz="4" w:space="0" w:color="auto"/>
              <w:right w:val="single" w:sz="4" w:space="0" w:color="auto"/>
            </w:tcBorders>
            <w:shd w:val="clear" w:color="auto" w:fill="auto"/>
            <w:noWrap/>
            <w:vAlign w:val="center"/>
            <w:hideMark/>
          </w:tcPr>
          <w:p w14:paraId="5BB6BC98" w14:textId="77777777" w:rsidR="00704738" w:rsidRPr="00390455" w:rsidRDefault="00704738" w:rsidP="00390455">
            <w:pPr>
              <w:spacing w:before="0" w:after="0" w:line="240" w:lineRule="auto"/>
              <w:jc w:val="left"/>
              <w:rPr>
                <w:rFonts w:eastAsia="Times New Roman" w:cs="Calibri"/>
                <w:i/>
                <w:iCs/>
                <w:color w:val="000000"/>
                <w:sz w:val="16"/>
                <w:szCs w:val="16"/>
                <w:lang w:eastAsia="hr-HR"/>
              </w:rPr>
            </w:pPr>
            <w:r w:rsidRPr="00390455">
              <w:rPr>
                <w:rFonts w:eastAsia="Times New Roman" w:cs="Calibri"/>
                <w:i/>
                <w:iCs/>
                <w:color w:val="000000"/>
                <w:sz w:val="16"/>
                <w:szCs w:val="16"/>
                <w:lang w:eastAsia="hr-HR"/>
              </w:rPr>
              <w:t>Kapitalni projekt: K100011 BICIKLISTIČKA STAZA UZ SUTLANSKO JEZERO</w:t>
            </w:r>
          </w:p>
        </w:tc>
      </w:tr>
      <w:tr w:rsidR="0057223B" w:rsidRPr="00390455" w14:paraId="09306D99" w14:textId="77777777" w:rsidTr="00EB1C0D">
        <w:trPr>
          <w:trHeight w:val="354"/>
        </w:trPr>
        <w:tc>
          <w:tcPr>
            <w:tcW w:w="293" w:type="pct"/>
            <w:tcBorders>
              <w:top w:val="nil"/>
              <w:left w:val="single" w:sz="4" w:space="0" w:color="auto"/>
              <w:bottom w:val="single" w:sz="4" w:space="0" w:color="auto"/>
              <w:right w:val="nil"/>
            </w:tcBorders>
            <w:shd w:val="clear" w:color="auto" w:fill="auto"/>
            <w:noWrap/>
            <w:vAlign w:val="center"/>
            <w:hideMark/>
          </w:tcPr>
          <w:p w14:paraId="750E22B3" w14:textId="12E5750C" w:rsidR="00704738" w:rsidRPr="00390455" w:rsidRDefault="00704738" w:rsidP="00BF7D1B">
            <w:pPr>
              <w:spacing w:before="0" w:after="0" w:line="240" w:lineRule="auto"/>
              <w:jc w:val="left"/>
              <w:rPr>
                <w:rFonts w:eastAsia="Times New Roman" w:cs="Calibri"/>
                <w:b/>
                <w:bCs/>
                <w:color w:val="000000"/>
                <w:sz w:val="16"/>
                <w:szCs w:val="16"/>
                <w:lang w:eastAsia="hr-HR"/>
              </w:rPr>
            </w:pPr>
            <w:r w:rsidRPr="00390455">
              <w:rPr>
                <w:rFonts w:eastAsia="Times New Roman" w:cs="Calibri"/>
                <w:b/>
                <w:bCs/>
                <w:color w:val="000000"/>
                <w:sz w:val="16"/>
                <w:szCs w:val="16"/>
                <w:lang w:eastAsia="hr-HR"/>
              </w:rPr>
              <w:t>1.14.</w:t>
            </w:r>
            <w:r w:rsidR="00BF7D1B">
              <w:rPr>
                <w:rFonts w:eastAsia="Times New Roman" w:cs="Calibri"/>
                <w:b/>
                <w:bCs/>
                <w:color w:val="000000"/>
                <w:sz w:val="16"/>
                <w:szCs w:val="16"/>
                <w:lang w:eastAsia="hr-HR"/>
              </w:rPr>
              <w:t>4</w:t>
            </w:r>
            <w:r w:rsidRPr="00390455">
              <w:rPr>
                <w:rFonts w:eastAsia="Times New Roman" w:cs="Calibri"/>
                <w:b/>
                <w:bCs/>
                <w:color w:val="000000"/>
                <w:sz w:val="16"/>
                <w:szCs w:val="16"/>
                <w:lang w:eastAsia="hr-HR"/>
              </w:rPr>
              <w:t>.</w:t>
            </w:r>
          </w:p>
        </w:tc>
        <w:tc>
          <w:tcPr>
            <w:tcW w:w="1177" w:type="pct"/>
            <w:tcBorders>
              <w:top w:val="nil"/>
              <w:left w:val="single" w:sz="4" w:space="0" w:color="auto"/>
              <w:bottom w:val="single" w:sz="4" w:space="0" w:color="auto"/>
              <w:right w:val="single" w:sz="4" w:space="0" w:color="auto"/>
            </w:tcBorders>
            <w:shd w:val="clear" w:color="auto" w:fill="auto"/>
            <w:vAlign w:val="center"/>
            <w:hideMark/>
          </w:tcPr>
          <w:p w14:paraId="3A5618DA" w14:textId="3552EA24" w:rsidR="00704738" w:rsidRPr="00390455" w:rsidRDefault="00224421" w:rsidP="00390455">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 xml:space="preserve">Projektna dokumentacija - </w:t>
            </w:r>
            <w:r w:rsidR="00704738" w:rsidRPr="00390455">
              <w:rPr>
                <w:rFonts w:eastAsia="Times New Roman" w:cs="Calibri"/>
                <w:b/>
                <w:bCs/>
                <w:color w:val="000000"/>
                <w:sz w:val="16"/>
                <w:szCs w:val="16"/>
                <w:lang w:eastAsia="hr-HR"/>
              </w:rPr>
              <w:t xml:space="preserve">Zavičajna zbirka - kuća </w:t>
            </w:r>
            <w:proofErr w:type="spellStart"/>
            <w:r w:rsidR="00704738" w:rsidRPr="00390455">
              <w:rPr>
                <w:rFonts w:eastAsia="Times New Roman" w:cs="Calibri"/>
                <w:b/>
                <w:bCs/>
                <w:color w:val="000000"/>
                <w:sz w:val="16"/>
                <w:szCs w:val="16"/>
                <w:lang w:eastAsia="hr-HR"/>
              </w:rPr>
              <w:t>Brezno</w:t>
            </w:r>
            <w:proofErr w:type="spellEnd"/>
            <w:r w:rsidR="00704738" w:rsidRPr="00390455">
              <w:rPr>
                <w:rFonts w:eastAsia="Times New Roman" w:cs="Calibri"/>
                <w:b/>
                <w:bCs/>
                <w:color w:val="000000"/>
                <w:sz w:val="16"/>
                <w:szCs w:val="16"/>
                <w:lang w:eastAsia="hr-HR"/>
              </w:rPr>
              <w:t xml:space="preserve"> </w:t>
            </w:r>
          </w:p>
        </w:tc>
        <w:tc>
          <w:tcPr>
            <w:tcW w:w="441" w:type="pct"/>
            <w:tcBorders>
              <w:top w:val="nil"/>
              <w:left w:val="nil"/>
              <w:bottom w:val="single" w:sz="4" w:space="0" w:color="auto"/>
              <w:right w:val="single" w:sz="4" w:space="0" w:color="auto"/>
            </w:tcBorders>
            <w:shd w:val="clear" w:color="auto" w:fill="auto"/>
            <w:noWrap/>
            <w:vAlign w:val="center"/>
            <w:hideMark/>
          </w:tcPr>
          <w:p w14:paraId="1404255C"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150.000,00 kn</w:t>
            </w:r>
          </w:p>
        </w:tc>
        <w:tc>
          <w:tcPr>
            <w:tcW w:w="441" w:type="pct"/>
            <w:tcBorders>
              <w:top w:val="nil"/>
              <w:left w:val="nil"/>
              <w:bottom w:val="single" w:sz="4" w:space="0" w:color="auto"/>
              <w:right w:val="single" w:sz="4" w:space="0" w:color="auto"/>
            </w:tcBorders>
            <w:shd w:val="clear" w:color="auto" w:fill="auto"/>
            <w:noWrap/>
            <w:vAlign w:val="center"/>
            <w:hideMark/>
          </w:tcPr>
          <w:p w14:paraId="7E19FCCE"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0,00 kn</w:t>
            </w:r>
          </w:p>
        </w:tc>
        <w:tc>
          <w:tcPr>
            <w:tcW w:w="441" w:type="pct"/>
            <w:tcBorders>
              <w:top w:val="nil"/>
              <w:left w:val="nil"/>
              <w:bottom w:val="single" w:sz="4" w:space="0" w:color="auto"/>
              <w:right w:val="single" w:sz="4" w:space="0" w:color="auto"/>
            </w:tcBorders>
            <w:shd w:val="clear" w:color="auto" w:fill="auto"/>
            <w:noWrap/>
            <w:vAlign w:val="center"/>
            <w:hideMark/>
          </w:tcPr>
          <w:p w14:paraId="4604687E"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2" w:type="pct"/>
            <w:tcBorders>
              <w:top w:val="nil"/>
              <w:left w:val="nil"/>
              <w:bottom w:val="single" w:sz="4" w:space="0" w:color="auto"/>
              <w:right w:val="single" w:sz="4" w:space="0" w:color="auto"/>
            </w:tcBorders>
            <w:shd w:val="clear" w:color="auto" w:fill="auto"/>
            <w:noWrap/>
            <w:vAlign w:val="center"/>
            <w:hideMark/>
          </w:tcPr>
          <w:p w14:paraId="322974C7"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0,00 kn</w:t>
            </w:r>
          </w:p>
        </w:tc>
        <w:tc>
          <w:tcPr>
            <w:tcW w:w="440" w:type="pct"/>
            <w:tcBorders>
              <w:top w:val="nil"/>
              <w:left w:val="nil"/>
              <w:bottom w:val="single" w:sz="4" w:space="0" w:color="auto"/>
              <w:right w:val="single" w:sz="4" w:space="0" w:color="auto"/>
            </w:tcBorders>
            <w:shd w:val="clear" w:color="auto" w:fill="auto"/>
            <w:noWrap/>
            <w:vAlign w:val="center"/>
            <w:hideMark/>
          </w:tcPr>
          <w:p w14:paraId="7B71C94F" w14:textId="77777777" w:rsidR="00704738" w:rsidRPr="00390455" w:rsidRDefault="00704738" w:rsidP="00F06C30">
            <w:pPr>
              <w:spacing w:before="0" w:after="0" w:line="240" w:lineRule="auto"/>
              <w:ind w:left="-113"/>
              <w:jc w:val="center"/>
              <w:rPr>
                <w:rFonts w:eastAsia="Times New Roman" w:cs="Calibri"/>
                <w:b/>
                <w:bCs/>
                <w:sz w:val="14"/>
                <w:szCs w:val="14"/>
                <w:lang w:eastAsia="hr-HR"/>
              </w:rPr>
            </w:pPr>
            <w:r w:rsidRPr="00390455">
              <w:rPr>
                <w:rFonts w:eastAsia="Times New Roman" w:cs="Calibri"/>
                <w:b/>
                <w:bCs/>
                <w:sz w:val="14"/>
                <w:szCs w:val="14"/>
                <w:lang w:eastAsia="hr-HR"/>
              </w:rPr>
              <w:t>150.000,00 kn</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5744E5CA" w14:textId="51FFBC1C" w:rsidR="00704738" w:rsidRPr="00390455" w:rsidRDefault="00224421" w:rsidP="00224421">
            <w:pPr>
              <w:spacing w:before="0" w:after="0" w:line="240" w:lineRule="auto"/>
              <w:jc w:val="left"/>
              <w:rPr>
                <w:rFonts w:eastAsia="Times New Roman" w:cs="Calibri"/>
                <w:b/>
                <w:bCs/>
                <w:sz w:val="18"/>
                <w:szCs w:val="18"/>
                <w:lang w:eastAsia="hr-HR"/>
              </w:rPr>
            </w:pPr>
            <w:r>
              <w:rPr>
                <w:rFonts w:eastAsia="Times New Roman" w:cs="Calibri"/>
                <w:i/>
                <w:iCs/>
                <w:color w:val="000000"/>
                <w:sz w:val="16"/>
                <w:szCs w:val="16"/>
                <w:lang w:eastAsia="hr-HR"/>
              </w:rPr>
              <w:t>Aktivnost: A100003</w:t>
            </w:r>
            <w:r w:rsidRPr="00390455">
              <w:rPr>
                <w:rFonts w:eastAsia="Times New Roman" w:cs="Calibri"/>
                <w:i/>
                <w:iCs/>
                <w:color w:val="000000"/>
                <w:sz w:val="16"/>
                <w:szCs w:val="16"/>
                <w:lang w:eastAsia="hr-HR"/>
              </w:rPr>
              <w:t xml:space="preserve"> </w:t>
            </w:r>
            <w:r>
              <w:rPr>
                <w:rFonts w:eastAsia="Times New Roman" w:cs="Calibri"/>
                <w:i/>
                <w:iCs/>
                <w:color w:val="000000"/>
                <w:sz w:val="16"/>
                <w:szCs w:val="16"/>
                <w:lang w:eastAsia="hr-HR"/>
              </w:rPr>
              <w:t>ZAVIČAJNA ZBIRKA- KUĆA BREZNO</w:t>
            </w:r>
          </w:p>
        </w:tc>
      </w:tr>
      <w:tr w:rsidR="0057223B" w:rsidRPr="00390455" w14:paraId="122E3106" w14:textId="77777777" w:rsidTr="00EB1C0D">
        <w:trPr>
          <w:trHeight w:val="354"/>
        </w:trPr>
        <w:tc>
          <w:tcPr>
            <w:tcW w:w="1470" w:type="pct"/>
            <w:gridSpan w:val="2"/>
            <w:tcBorders>
              <w:top w:val="nil"/>
              <w:left w:val="single" w:sz="4" w:space="0" w:color="auto"/>
              <w:bottom w:val="single" w:sz="4" w:space="0" w:color="auto"/>
              <w:right w:val="single" w:sz="4" w:space="0" w:color="000000"/>
            </w:tcBorders>
            <w:shd w:val="clear" w:color="000000" w:fill="DDEBF7"/>
            <w:vAlign w:val="center"/>
            <w:hideMark/>
          </w:tcPr>
          <w:p w14:paraId="21E939AF" w14:textId="77777777" w:rsidR="00704738" w:rsidRPr="00390455" w:rsidRDefault="00704738" w:rsidP="00390455">
            <w:pPr>
              <w:spacing w:before="0" w:after="0" w:line="240" w:lineRule="auto"/>
              <w:jc w:val="left"/>
              <w:rPr>
                <w:rFonts w:eastAsia="Times New Roman" w:cs="Calibri"/>
                <w:b/>
                <w:bCs/>
                <w:color w:val="000000"/>
                <w:sz w:val="18"/>
                <w:szCs w:val="18"/>
                <w:lang w:eastAsia="hr-HR"/>
              </w:rPr>
            </w:pPr>
            <w:r w:rsidRPr="00390455">
              <w:rPr>
                <w:rFonts w:eastAsia="Times New Roman" w:cs="Calibri"/>
                <w:b/>
                <w:bCs/>
                <w:color w:val="000000"/>
                <w:sz w:val="18"/>
                <w:szCs w:val="18"/>
                <w:lang w:eastAsia="hr-HR"/>
              </w:rPr>
              <w:t>UKUPNO PO MJERAMA</w:t>
            </w:r>
          </w:p>
        </w:tc>
        <w:tc>
          <w:tcPr>
            <w:tcW w:w="441" w:type="pct"/>
            <w:tcBorders>
              <w:top w:val="nil"/>
              <w:left w:val="nil"/>
              <w:bottom w:val="single" w:sz="4" w:space="0" w:color="auto"/>
              <w:right w:val="single" w:sz="4" w:space="0" w:color="auto"/>
            </w:tcBorders>
            <w:shd w:val="clear" w:color="000000" w:fill="DDEBF7"/>
            <w:noWrap/>
            <w:vAlign w:val="center"/>
            <w:hideMark/>
          </w:tcPr>
          <w:p w14:paraId="0B56C3C5"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18.783.990,00 kn</w:t>
            </w:r>
          </w:p>
        </w:tc>
        <w:tc>
          <w:tcPr>
            <w:tcW w:w="441" w:type="pct"/>
            <w:tcBorders>
              <w:top w:val="nil"/>
              <w:left w:val="nil"/>
              <w:bottom w:val="single" w:sz="4" w:space="0" w:color="auto"/>
              <w:right w:val="single" w:sz="4" w:space="0" w:color="auto"/>
            </w:tcBorders>
            <w:shd w:val="clear" w:color="000000" w:fill="DDEBF7"/>
            <w:noWrap/>
            <w:vAlign w:val="center"/>
            <w:hideMark/>
          </w:tcPr>
          <w:p w14:paraId="1AA12433"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20.399.120,00 kn</w:t>
            </w:r>
          </w:p>
        </w:tc>
        <w:tc>
          <w:tcPr>
            <w:tcW w:w="441" w:type="pct"/>
            <w:tcBorders>
              <w:top w:val="nil"/>
              <w:left w:val="nil"/>
              <w:bottom w:val="single" w:sz="4" w:space="0" w:color="auto"/>
              <w:right w:val="single" w:sz="4" w:space="0" w:color="auto"/>
            </w:tcBorders>
            <w:shd w:val="clear" w:color="000000" w:fill="DDEBF7"/>
            <w:noWrap/>
            <w:vAlign w:val="center"/>
            <w:hideMark/>
          </w:tcPr>
          <w:p w14:paraId="32F684E1"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20.069.120,00 kn</w:t>
            </w:r>
          </w:p>
        </w:tc>
        <w:tc>
          <w:tcPr>
            <w:tcW w:w="442" w:type="pct"/>
            <w:tcBorders>
              <w:top w:val="nil"/>
              <w:left w:val="nil"/>
              <w:bottom w:val="single" w:sz="4" w:space="0" w:color="auto"/>
              <w:right w:val="single" w:sz="4" w:space="0" w:color="auto"/>
            </w:tcBorders>
            <w:shd w:val="clear" w:color="000000" w:fill="DDEBF7"/>
            <w:noWrap/>
            <w:vAlign w:val="center"/>
            <w:hideMark/>
          </w:tcPr>
          <w:p w14:paraId="3654891A" w14:textId="77777777" w:rsidR="00704738" w:rsidRPr="00390455" w:rsidRDefault="00704738" w:rsidP="00F06C30">
            <w:pPr>
              <w:spacing w:before="0" w:after="0" w:line="240" w:lineRule="auto"/>
              <w:ind w:left="-113"/>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19.614.120,00 kn</w:t>
            </w:r>
          </w:p>
        </w:tc>
        <w:tc>
          <w:tcPr>
            <w:tcW w:w="440" w:type="pct"/>
            <w:tcBorders>
              <w:top w:val="nil"/>
              <w:left w:val="nil"/>
              <w:bottom w:val="single" w:sz="4" w:space="0" w:color="auto"/>
              <w:right w:val="single" w:sz="4" w:space="0" w:color="auto"/>
            </w:tcBorders>
            <w:shd w:val="clear" w:color="000000" w:fill="DDEBF7"/>
            <w:noWrap/>
            <w:vAlign w:val="center"/>
            <w:hideMark/>
          </w:tcPr>
          <w:p w14:paraId="641C6A5B" w14:textId="77777777" w:rsidR="00704738" w:rsidRPr="00390455" w:rsidRDefault="00704738" w:rsidP="00F06C30">
            <w:pPr>
              <w:spacing w:before="0" w:after="0" w:line="240" w:lineRule="auto"/>
              <w:ind w:left="-113" w:right="-12"/>
              <w:jc w:val="center"/>
              <w:rPr>
                <w:rFonts w:eastAsia="Times New Roman" w:cs="Calibri"/>
                <w:b/>
                <w:bCs/>
                <w:color w:val="000000"/>
                <w:sz w:val="14"/>
                <w:szCs w:val="14"/>
                <w:lang w:eastAsia="hr-HR"/>
              </w:rPr>
            </w:pPr>
            <w:r w:rsidRPr="00390455">
              <w:rPr>
                <w:rFonts w:eastAsia="Times New Roman" w:cs="Calibri"/>
                <w:b/>
                <w:bCs/>
                <w:color w:val="000000"/>
                <w:sz w:val="14"/>
                <w:szCs w:val="14"/>
                <w:lang w:eastAsia="hr-HR"/>
              </w:rPr>
              <w:t>78.866.350,00 kn</w:t>
            </w:r>
          </w:p>
        </w:tc>
        <w:tc>
          <w:tcPr>
            <w:tcW w:w="1324" w:type="pct"/>
            <w:tcBorders>
              <w:top w:val="single" w:sz="4" w:space="0" w:color="auto"/>
              <w:left w:val="nil"/>
              <w:bottom w:val="nil"/>
              <w:right w:val="nil"/>
            </w:tcBorders>
            <w:shd w:val="clear" w:color="auto" w:fill="auto"/>
            <w:noWrap/>
            <w:vAlign w:val="center"/>
            <w:hideMark/>
          </w:tcPr>
          <w:p w14:paraId="312922F0" w14:textId="77777777" w:rsidR="00704738" w:rsidRPr="00390455" w:rsidRDefault="00704738" w:rsidP="00390455">
            <w:pPr>
              <w:spacing w:before="0" w:after="0" w:line="240" w:lineRule="auto"/>
              <w:jc w:val="right"/>
              <w:rPr>
                <w:rFonts w:eastAsia="Times New Roman" w:cs="Calibri"/>
                <w:b/>
                <w:bCs/>
                <w:color w:val="000000"/>
                <w:sz w:val="18"/>
                <w:szCs w:val="18"/>
                <w:lang w:eastAsia="hr-HR"/>
              </w:rPr>
            </w:pPr>
          </w:p>
        </w:tc>
      </w:tr>
    </w:tbl>
    <w:p w14:paraId="26D50AE9" w14:textId="0C40B732" w:rsidR="00BF6567" w:rsidRDefault="00BF6567">
      <w:r>
        <w:br w:type="page"/>
      </w:r>
    </w:p>
    <w:p w14:paraId="1E1F55AB" w14:textId="77777777" w:rsidR="005124A4" w:rsidRDefault="005124A4" w:rsidP="00BF6567">
      <w:pPr>
        <w:pStyle w:val="Naslov1"/>
        <w:rPr>
          <w:rFonts w:eastAsia="Times New Roman"/>
        </w:rPr>
        <w:sectPr w:rsidR="005124A4" w:rsidSect="008968C4">
          <w:pgSz w:w="15840" w:h="12240" w:orient="landscape"/>
          <w:pgMar w:top="1417" w:right="1417" w:bottom="1417" w:left="1417" w:header="720" w:footer="720" w:gutter="0"/>
          <w:cols w:space="720"/>
          <w:docGrid w:linePitch="360"/>
        </w:sectPr>
      </w:pPr>
      <w:bookmarkStart w:id="87" w:name="_Toc87427032"/>
    </w:p>
    <w:p w14:paraId="4913EFF3" w14:textId="002453B7" w:rsidR="00BF6567" w:rsidRDefault="00BF6567" w:rsidP="00BF6567">
      <w:pPr>
        <w:pStyle w:val="Naslov1"/>
        <w:rPr>
          <w:rFonts w:eastAsia="Times New Roman"/>
        </w:rPr>
      </w:pPr>
      <w:r w:rsidRPr="00BF6567">
        <w:rPr>
          <w:rFonts w:eastAsia="Times New Roman"/>
        </w:rPr>
        <w:lastRenderedPageBreak/>
        <w:t>Okvir za praćenje i izvještavanje</w:t>
      </w:r>
      <w:bookmarkEnd w:id="87"/>
    </w:p>
    <w:p w14:paraId="34880AA9" w14:textId="3552EF35" w:rsidR="00814652" w:rsidRDefault="00814652" w:rsidP="00814652">
      <w:r>
        <w:t xml:space="preserve">Praćenje i vrednovanje sastavni su dijelovi procesa strateškog planiranja. Praćenje napretka u provedbi provedbenog programa Općine Hum na Sutli obuhvaća procese prikupljanja, analize i usporedbe podataka o utvrđenim pokazateljima rezultata kojima se sustavno prati napredak provedbe mjera utvrđenih u aktu strateškog planiranja. </w:t>
      </w:r>
    </w:p>
    <w:p w14:paraId="620DBA40" w14:textId="77777777" w:rsidR="00814652" w:rsidRDefault="00814652" w:rsidP="00814652">
      <w:r>
        <w:t xml:space="preserve">Rokovi i postupci praćenja i izvještavanja o provedbi akata strateškog planiranja propisani su Pravilnikom o rokovima i postupcima praćenja i izvještavanja o provedbi akata strateškog planiranja od nacionalnog značaja i od značaja za jedinice lokalne i područne (regionalne) samouprave („Narodne novine“, br. 6/19). </w:t>
      </w:r>
    </w:p>
    <w:p w14:paraId="0CAC4A42" w14:textId="49AF8D9C" w:rsidR="00BF6567" w:rsidRDefault="00814652" w:rsidP="00814652">
      <w:r>
        <w:t>Sukladno Pravilniku ciljevi praćenja i izvještavanja su:</w:t>
      </w:r>
    </w:p>
    <w:p w14:paraId="306B106C" w14:textId="77777777" w:rsidR="00814652" w:rsidRDefault="00814652" w:rsidP="00814652">
      <w:pPr>
        <w:pStyle w:val="Odlomakpopisa"/>
        <w:numPr>
          <w:ilvl w:val="0"/>
          <w:numId w:val="42"/>
        </w:numPr>
      </w:pPr>
      <w:r w:rsidRPr="00FA07ED">
        <w:t>sustavno praćenje uspješnosti provedbe ciljeva i mjera akata strateškog planiranja</w:t>
      </w:r>
      <w:r>
        <w:t>;</w:t>
      </w:r>
    </w:p>
    <w:p w14:paraId="1661D09C" w14:textId="77777777" w:rsidR="00814652" w:rsidRDefault="00814652" w:rsidP="00814652">
      <w:pPr>
        <w:pStyle w:val="Odlomakpopisa"/>
        <w:numPr>
          <w:ilvl w:val="0"/>
          <w:numId w:val="42"/>
        </w:numPr>
      </w:pPr>
      <w:r w:rsidRPr="00FA07ED">
        <w:t>učinkovito upravljanje provedbom akata strateškog planiranja i kontinuirano unapređivanje javne politike korištenjem rezultata praćenja i izvještavanja</w:t>
      </w:r>
      <w:r>
        <w:t>;</w:t>
      </w:r>
    </w:p>
    <w:p w14:paraId="418CAE30" w14:textId="77777777" w:rsidR="00814652" w:rsidRDefault="00814652" w:rsidP="00814652">
      <w:pPr>
        <w:pStyle w:val="Odlomakpopisa"/>
        <w:numPr>
          <w:ilvl w:val="0"/>
          <w:numId w:val="42"/>
        </w:numPr>
      </w:pPr>
      <w:r w:rsidRPr="0048533D">
        <w:t>pružanje pravovremenih i relevantnih osnova donositeljima odluka prilikom određivanja prioriteta razvojne politike, donošenja odluka na razini strateškog planiranja i reviziju akata strateškog planiranja kroz analizu učinka, ishoda i rezultata provedenih ciljeva i mjera</w:t>
      </w:r>
      <w:r>
        <w:t>;</w:t>
      </w:r>
    </w:p>
    <w:p w14:paraId="4D034625" w14:textId="77777777" w:rsidR="00814652" w:rsidRDefault="00814652" w:rsidP="00814652">
      <w:pPr>
        <w:pStyle w:val="Odlomakpopisa"/>
        <w:numPr>
          <w:ilvl w:val="0"/>
          <w:numId w:val="42"/>
        </w:numPr>
      </w:pPr>
      <w:r w:rsidRPr="0048533D">
        <w:t>utvrđivanje nenamjernih pozitivnih i negativnih posljedica provedbe planskih dokumenta</w:t>
      </w:r>
      <w:r>
        <w:t>;</w:t>
      </w:r>
    </w:p>
    <w:p w14:paraId="11A6EA10" w14:textId="77777777" w:rsidR="00814652" w:rsidRDefault="00814652" w:rsidP="00814652">
      <w:pPr>
        <w:pStyle w:val="Odlomakpopisa"/>
        <w:numPr>
          <w:ilvl w:val="0"/>
          <w:numId w:val="42"/>
        </w:numPr>
      </w:pPr>
      <w:r w:rsidRPr="0048533D">
        <w:t>povezivanje politike, programa, prioriteta, mjera i razvojnih projekata i</w:t>
      </w:r>
      <w:r>
        <w:t>;</w:t>
      </w:r>
    </w:p>
    <w:p w14:paraId="4B6E1B83" w14:textId="77777777" w:rsidR="00814652" w:rsidRDefault="00814652" w:rsidP="00814652">
      <w:pPr>
        <w:pStyle w:val="Odlomakpopisa"/>
        <w:numPr>
          <w:ilvl w:val="0"/>
          <w:numId w:val="42"/>
        </w:numPr>
      </w:pPr>
      <w:r w:rsidRPr="0048533D">
        <w:t>osiguranje transparentnosti i odgovornosti za korištenje javnih sredstava i izvještavanje javnosti o učincima potrošnje javnih sredstava.</w:t>
      </w:r>
    </w:p>
    <w:p w14:paraId="6ED86CD7" w14:textId="591801D0" w:rsidR="00814652" w:rsidRDefault="00814652" w:rsidP="00814652">
      <w:r w:rsidRPr="00814652">
        <w:t>Za potrebe praćenja napretka u provedbi mjera i ostvarivanju povezanih pokazatelja rezultata nositelj izrade provedbenog programa izvještava izvršno tijelo. U pripremi izvješća sudjeluju lokalni koordinatori koji su odgovorni za praćenje i izvještavanje o provedbi akata strateškog planiranja sukladno Zakonu. Općinsko vijeće zaprima i odobrava izvješća te daje preporuke za unaprjeđenje izvršavanja. Okvir za praćenje provedbe sadržan je u Prilogu 1., koji je sastavni dio ovog Provedbenog programa</w:t>
      </w:r>
      <w:r>
        <w:t xml:space="preserve">. </w:t>
      </w:r>
    </w:p>
    <w:p w14:paraId="090A75F6" w14:textId="715C1955" w:rsidR="00814652" w:rsidRDefault="00814652" w:rsidP="00814652"/>
    <w:p w14:paraId="7544D035" w14:textId="6BF464AE" w:rsidR="00814652" w:rsidRDefault="00814652" w:rsidP="00814652"/>
    <w:p w14:paraId="19C768EA" w14:textId="12109CAC" w:rsidR="00814652" w:rsidRDefault="00814652" w:rsidP="00814652"/>
    <w:p w14:paraId="225726C9" w14:textId="0477BE9F" w:rsidR="00814652" w:rsidRDefault="00814652" w:rsidP="00814652"/>
    <w:p w14:paraId="00D885D3" w14:textId="0D929BA3" w:rsidR="00814652" w:rsidRDefault="00814652" w:rsidP="00814652"/>
    <w:p w14:paraId="08CA5FFC" w14:textId="56D10243" w:rsidR="00814652" w:rsidRDefault="00814652" w:rsidP="00814652"/>
    <w:p w14:paraId="6D070428" w14:textId="609FFB82" w:rsidR="00814652" w:rsidRDefault="00814652" w:rsidP="00814652">
      <w:pPr>
        <w:pStyle w:val="Naslov1"/>
      </w:pPr>
      <w:r>
        <w:t>Prilozi</w:t>
      </w:r>
    </w:p>
    <w:p w14:paraId="5E6AD35E" w14:textId="4040D649" w:rsidR="00814652" w:rsidRPr="00814652" w:rsidRDefault="00814652" w:rsidP="00814652">
      <w:pPr>
        <w:numPr>
          <w:ilvl w:val="0"/>
          <w:numId w:val="43"/>
        </w:numPr>
        <w:contextualSpacing/>
      </w:pPr>
      <w:r w:rsidRPr="00814652">
        <w:t xml:space="preserve">Tablični predložak za izradu provedbenog programa Prilog 1. Predložak za provedbeni program Općine </w:t>
      </w:r>
      <w:r>
        <w:t>Hum na Sutli</w:t>
      </w:r>
      <w:r w:rsidRPr="00814652">
        <w:t xml:space="preserve"> (Upute v1.1.)</w:t>
      </w:r>
    </w:p>
    <w:p w14:paraId="34AFFC32" w14:textId="77777777" w:rsidR="00814652" w:rsidRPr="00814652" w:rsidRDefault="00814652" w:rsidP="00814652"/>
    <w:p w14:paraId="276065CE" w14:textId="77777777" w:rsidR="00BF6567" w:rsidRPr="00BF6567" w:rsidRDefault="00BF6567" w:rsidP="00BF6567"/>
    <w:sectPr w:rsidR="00BF6567" w:rsidRPr="00BF6567" w:rsidSect="008968C4">
      <w:pgSz w:w="12240" w:h="15840"/>
      <w:pgMar w:top="1417" w:right="1417" w:bottom="1417" w:left="1417"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3527BC" w15:done="0"/>
  <w15:commentEx w15:paraId="4E6A5360" w15:done="0"/>
  <w15:commentEx w15:paraId="4C48366C" w15:done="0"/>
  <w15:commentEx w15:paraId="39275821" w15:done="0"/>
  <w15:commentEx w15:paraId="7FC44F9E" w15:done="0"/>
  <w15:commentEx w15:paraId="02C89D8D" w15:done="0"/>
  <w15:commentEx w15:paraId="28429E45" w15:done="0"/>
  <w15:commentEx w15:paraId="2B749F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F207" w16cex:dateUtc="2021-11-10T06:23:00Z"/>
  <w16cex:commentExtensible w16cex:durableId="2535158D" w16cex:dateUtc="2021-11-09T14:43:00Z"/>
  <w16cex:commentExtensible w16cex:durableId="253515A6" w16cex:dateUtc="2021-11-09T14:43:00Z"/>
  <w16cex:commentExtensible w16cex:durableId="253515AE" w16cex:dateUtc="2021-11-09T14:43:00Z"/>
  <w16cex:commentExtensible w16cex:durableId="256C607E" w16cex:dateUtc="2021-12-21T13:17:00Z"/>
  <w16cex:commentExtensible w16cex:durableId="256C5FA6" w16cex:dateUtc="2021-12-21T13:13:00Z"/>
  <w16cex:commentExtensible w16cex:durableId="256C61E5" w16cex:dateUtc="2021-12-21T13:23:00Z"/>
  <w16cex:commentExtensible w16cex:durableId="256C62A6" w16cex:dateUtc="2021-12-21T1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3527BC" w16cid:durableId="2535F207"/>
  <w16cid:commentId w16cid:paraId="4E6A5360" w16cid:durableId="2535158D"/>
  <w16cid:commentId w16cid:paraId="4C48366C" w16cid:durableId="253515A6"/>
  <w16cid:commentId w16cid:paraId="39275821" w16cid:durableId="253515AE"/>
  <w16cid:commentId w16cid:paraId="7FC44F9E" w16cid:durableId="256C607E"/>
  <w16cid:commentId w16cid:paraId="02C89D8D" w16cid:durableId="256C5FA6"/>
  <w16cid:commentId w16cid:paraId="28429E45" w16cid:durableId="256C61E5"/>
  <w16cid:commentId w16cid:paraId="2B749F8C" w16cid:durableId="256C62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82897" w14:textId="77777777" w:rsidR="00E7031D" w:rsidRDefault="00E7031D" w:rsidP="000469FB">
      <w:pPr>
        <w:spacing w:before="0" w:after="0" w:line="240" w:lineRule="auto"/>
      </w:pPr>
      <w:r>
        <w:separator/>
      </w:r>
    </w:p>
  </w:endnote>
  <w:endnote w:type="continuationSeparator" w:id="0">
    <w:p w14:paraId="425AA40C" w14:textId="77777777" w:rsidR="00E7031D" w:rsidRDefault="00E7031D" w:rsidP="000469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Newslab">
    <w:panose1 w:val="00000000000000000000"/>
    <w:charset w:val="00"/>
    <w:family w:val="modern"/>
    <w:notTrueType/>
    <w:pitch w:val="variable"/>
    <w:sig w:usb0="A000002F" w:usb1="50000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3CAEE" w14:textId="7CB637D8" w:rsidR="00471562" w:rsidRDefault="00471562">
    <w:pPr>
      <w:pStyle w:val="Podnoje"/>
      <w:jc w:val="right"/>
    </w:pPr>
  </w:p>
  <w:p w14:paraId="6CD86E45" w14:textId="77777777" w:rsidR="00471562" w:rsidRDefault="00471562">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052977"/>
      <w:docPartObj>
        <w:docPartGallery w:val="Page Numbers (Bottom of Page)"/>
        <w:docPartUnique/>
      </w:docPartObj>
    </w:sdtPr>
    <w:sdtContent>
      <w:p w14:paraId="34656093" w14:textId="77777777" w:rsidR="00471562" w:rsidRDefault="00471562">
        <w:pPr>
          <w:pStyle w:val="Podnoje"/>
          <w:jc w:val="right"/>
        </w:pPr>
        <w:r>
          <w:fldChar w:fldCharType="begin"/>
        </w:r>
        <w:r>
          <w:instrText>PAGE   \* MERGEFORMAT</w:instrText>
        </w:r>
        <w:r>
          <w:fldChar w:fldCharType="separate"/>
        </w:r>
        <w:r w:rsidR="00CF2735">
          <w:rPr>
            <w:noProof/>
          </w:rPr>
          <w:t>11</w:t>
        </w:r>
        <w:r>
          <w:fldChar w:fldCharType="end"/>
        </w:r>
      </w:p>
    </w:sdtContent>
  </w:sdt>
  <w:p w14:paraId="3036C0F1" w14:textId="77777777" w:rsidR="00471562" w:rsidRDefault="00471562">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06C4B" w14:textId="77777777" w:rsidR="00E7031D" w:rsidRDefault="00E7031D" w:rsidP="000469FB">
      <w:pPr>
        <w:spacing w:before="0" w:after="0" w:line="240" w:lineRule="auto"/>
      </w:pPr>
      <w:r>
        <w:separator/>
      </w:r>
    </w:p>
  </w:footnote>
  <w:footnote w:type="continuationSeparator" w:id="0">
    <w:p w14:paraId="326D2DFA" w14:textId="77777777" w:rsidR="00E7031D" w:rsidRDefault="00E7031D" w:rsidP="000469FB">
      <w:pPr>
        <w:spacing w:before="0" w:after="0" w:line="240" w:lineRule="auto"/>
      </w:pPr>
      <w:r>
        <w:continuationSeparator/>
      </w:r>
    </w:p>
  </w:footnote>
  <w:footnote w:id="1">
    <w:p w14:paraId="2C64F5DD" w14:textId="09824597" w:rsidR="00471562" w:rsidRDefault="00471562">
      <w:pPr>
        <w:pStyle w:val="Tekstfusnote"/>
      </w:pPr>
      <w:r>
        <w:rPr>
          <w:rStyle w:val="Referencafusnote"/>
        </w:rPr>
        <w:footnoteRef/>
      </w:r>
      <w:r>
        <w:t xml:space="preserve"> DZS, Gradovi u statistici</w:t>
      </w:r>
    </w:p>
  </w:footnote>
  <w:footnote w:id="2">
    <w:p w14:paraId="6F57024E" w14:textId="64D17A58" w:rsidR="00471562" w:rsidRDefault="00471562">
      <w:pPr>
        <w:pStyle w:val="Tekstfusnote"/>
      </w:pPr>
      <w:r>
        <w:rPr>
          <w:rStyle w:val="Referencafusnote"/>
        </w:rPr>
        <w:footnoteRef/>
      </w:r>
      <w:r>
        <w:t xml:space="preserve"> DZS, </w:t>
      </w:r>
      <w:r w:rsidRPr="000B53A8">
        <w:t>Popis stanovništva, kućanstava i stanova 2011.</w:t>
      </w:r>
      <w:r>
        <w:t>, Stanovništvo s teškoćama u obavljanju svakodnevnih aktivnosti prema starosti i spolu</w:t>
      </w:r>
    </w:p>
  </w:footnote>
  <w:footnote w:id="3">
    <w:p w14:paraId="0BFD07BC" w14:textId="716B8A45" w:rsidR="00471562" w:rsidRDefault="00471562">
      <w:pPr>
        <w:pStyle w:val="Tekstfusnote"/>
      </w:pPr>
      <w:r>
        <w:rPr>
          <w:rStyle w:val="Referencafusnote"/>
        </w:rPr>
        <w:footnoteRef/>
      </w:r>
      <w:r>
        <w:t xml:space="preserve"> Registar udruga Republike Hrvatske, </w:t>
      </w:r>
      <w:hyperlink r:id="rId1" w:anchor="!udruge" w:history="1">
        <w:r w:rsidRPr="001D6C25">
          <w:rPr>
            <w:rStyle w:val="Hiperveza"/>
            <w:color w:val="044458" w:themeColor="accent6" w:themeShade="80"/>
          </w:rPr>
          <w:t>https://registri.uprava.hr/#!udruge</w:t>
        </w:r>
      </w:hyperlink>
      <w:r w:rsidRPr="001D6C25">
        <w:rPr>
          <w:color w:val="044458" w:themeColor="accent6" w:themeShade="80"/>
        </w:rPr>
        <w:t xml:space="preserve"> </w:t>
      </w:r>
    </w:p>
  </w:footnote>
  <w:footnote w:id="4">
    <w:p w14:paraId="4463AD51" w14:textId="1523D4CB" w:rsidR="00471562" w:rsidRDefault="00471562">
      <w:pPr>
        <w:pStyle w:val="Tekstfusnote"/>
      </w:pPr>
      <w:r>
        <w:rPr>
          <w:rStyle w:val="Referencafusnote"/>
        </w:rPr>
        <w:footnoteRef/>
      </w:r>
      <w:r>
        <w:t xml:space="preserve"> DZS, Popis stanovništva, </w:t>
      </w:r>
      <w:r w:rsidRPr="00BE5CB1">
        <w:t>kućanstava i stanova 2011.</w:t>
      </w:r>
      <w:r>
        <w:t>, Stanovništvo prema glavnim izvorima sredstava za život i spolu</w:t>
      </w:r>
    </w:p>
  </w:footnote>
  <w:footnote w:id="5">
    <w:p w14:paraId="0399C620" w14:textId="77777777" w:rsidR="00471562" w:rsidRDefault="00471562" w:rsidP="00B552FC">
      <w:pPr>
        <w:pStyle w:val="Tekstfusnote"/>
      </w:pPr>
      <w:r>
        <w:rPr>
          <w:rStyle w:val="Referencafusnote"/>
        </w:rPr>
        <w:footnoteRef/>
      </w:r>
      <w:r>
        <w:t xml:space="preserve"> Grad Pregrada, Grad Klanjec, Općina </w:t>
      </w:r>
      <w:proofErr w:type="spellStart"/>
      <w:r>
        <w:t>Desinić</w:t>
      </w:r>
      <w:proofErr w:type="spellEnd"/>
      <w:r>
        <w:t xml:space="preserve">, Općini Hum na Sutli, Općina </w:t>
      </w:r>
      <w:proofErr w:type="spellStart"/>
      <w:r>
        <w:t>Kraljevec</w:t>
      </w:r>
      <w:proofErr w:type="spellEnd"/>
      <w:r>
        <w:t xml:space="preserve"> na Sutli, Općina Krapinske Toplice, Općina Kumrovec, Općina Tuhelj i Općina Zagorska Sela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782E"/>
    <w:multiLevelType w:val="hybridMultilevel"/>
    <w:tmpl w:val="BDA642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7E1604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585589"/>
    <w:multiLevelType w:val="hybridMultilevel"/>
    <w:tmpl w:val="A76EA23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8FE77B0"/>
    <w:multiLevelType w:val="hybridMultilevel"/>
    <w:tmpl w:val="E9F4BB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E2C2752"/>
    <w:multiLevelType w:val="hybridMultilevel"/>
    <w:tmpl w:val="716CA6D0"/>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6">
    <w:nsid w:val="1E41528F"/>
    <w:multiLevelType w:val="multilevel"/>
    <w:tmpl w:val="5686B576"/>
    <w:lvl w:ilvl="0">
      <w:start w:val="1"/>
      <w:numFmt w:val="decimal"/>
      <w:pStyle w:val="Naslov1"/>
      <w:lvlText w:val="%1."/>
      <w:lvlJc w:val="left"/>
      <w:pPr>
        <w:tabs>
          <w:tab w:val="num" w:pos="284"/>
        </w:tabs>
        <w:ind w:left="0" w:firstLine="0"/>
      </w:pPr>
      <w:rPr>
        <w:rFonts w:hint="default"/>
      </w:rPr>
    </w:lvl>
    <w:lvl w:ilvl="1">
      <w:start w:val="1"/>
      <w:numFmt w:val="decimal"/>
      <w:pStyle w:val="Naslov2"/>
      <w:lvlText w:val="%1.%2."/>
      <w:lvlJc w:val="left"/>
      <w:pPr>
        <w:tabs>
          <w:tab w:val="num" w:pos="284"/>
        </w:tabs>
        <w:ind w:left="0" w:firstLine="0"/>
      </w:pPr>
      <w:rPr>
        <w:rFonts w:asciiTheme="majorHAnsi" w:hAnsiTheme="majorHAnsi" w:cstheme="majorHAnsi" w:hint="default"/>
        <w:b/>
        <w:bCs/>
        <w:color w:val="066684" w:themeColor="accent6" w:themeShade="BF"/>
        <w:sz w:val="24"/>
        <w:szCs w:val="24"/>
      </w:rPr>
    </w:lvl>
    <w:lvl w:ilvl="2">
      <w:start w:val="1"/>
      <w:numFmt w:val="decimal"/>
      <w:pStyle w:val="Naslov3"/>
      <w:lvlText w:val="%1.%2.%3."/>
      <w:lvlJc w:val="left"/>
      <w:pPr>
        <w:tabs>
          <w:tab w:val="num" w:pos="28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4520B62"/>
    <w:multiLevelType w:val="multilevel"/>
    <w:tmpl w:val="D2221BC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2B04D6"/>
    <w:multiLevelType w:val="hybridMultilevel"/>
    <w:tmpl w:val="1B806416"/>
    <w:lvl w:ilvl="0" w:tplc="3DCAFB08">
      <w:start w:val="1"/>
      <w:numFmt w:val="bullet"/>
      <w:lvlText w:val=""/>
      <w:lvlJc w:val="left"/>
      <w:pPr>
        <w:ind w:left="720" w:hanging="360"/>
      </w:pPr>
      <w:rPr>
        <w:rFonts w:ascii="Wingdings" w:hAnsi="Wingdings" w:hint="default"/>
        <w:color w:val="002060"/>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9">
    <w:nsid w:val="287B27A0"/>
    <w:multiLevelType w:val="hybridMultilevel"/>
    <w:tmpl w:val="14765AE6"/>
    <w:lvl w:ilvl="0" w:tplc="4594B54E">
      <w:numFmt w:val="bullet"/>
      <w:lvlText w:val=""/>
      <w:lvlJc w:val="left"/>
      <w:pPr>
        <w:ind w:left="720" w:hanging="360"/>
      </w:pPr>
      <w:rPr>
        <w:rFonts w:ascii="Wingdings" w:eastAsiaTheme="minorEastAsia"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ADB602E"/>
    <w:multiLevelType w:val="hybridMultilevel"/>
    <w:tmpl w:val="BB5685DA"/>
    <w:lvl w:ilvl="0" w:tplc="8190049E">
      <w:start w:val="1"/>
      <w:numFmt w:val="bullet"/>
      <w:lvlText w:val=""/>
      <w:lvlJc w:val="left"/>
      <w:pPr>
        <w:ind w:left="720" w:hanging="360"/>
      </w:pPr>
      <w:rPr>
        <w:rFonts w:ascii="Wingdings" w:hAnsi="Wingdings" w:hint="default"/>
        <w:color w:val="002060"/>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1">
    <w:nsid w:val="2B4235F5"/>
    <w:multiLevelType w:val="hybridMultilevel"/>
    <w:tmpl w:val="72188BC2"/>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12">
    <w:nsid w:val="2D5F5874"/>
    <w:multiLevelType w:val="multilevel"/>
    <w:tmpl w:val="6A329FA0"/>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3D95714"/>
    <w:multiLevelType w:val="hybridMultilevel"/>
    <w:tmpl w:val="A6048B70"/>
    <w:lvl w:ilvl="0" w:tplc="AE767C4C">
      <w:start w:val="1"/>
      <w:numFmt w:val="bullet"/>
      <w:lvlText w:val=""/>
      <w:lvlJc w:val="left"/>
      <w:pPr>
        <w:ind w:left="720" w:hanging="360"/>
      </w:pPr>
      <w:rPr>
        <w:rFonts w:ascii="Wingdings" w:hAnsi="Wingdings" w:hint="default"/>
        <w:color w:val="002060"/>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4">
    <w:nsid w:val="35261FAE"/>
    <w:multiLevelType w:val="multilevel"/>
    <w:tmpl w:val="6A329FA0"/>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5CB7AB9"/>
    <w:multiLevelType w:val="hybridMultilevel"/>
    <w:tmpl w:val="8BE2D84A"/>
    <w:lvl w:ilvl="0" w:tplc="5688FA5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A476DFA"/>
    <w:multiLevelType w:val="multilevel"/>
    <w:tmpl w:val="E34ED6A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1CF617D"/>
    <w:multiLevelType w:val="hybridMultilevel"/>
    <w:tmpl w:val="B09A88E0"/>
    <w:lvl w:ilvl="0" w:tplc="7F72967E">
      <w:start w:val="1"/>
      <w:numFmt w:val="bullet"/>
      <w:lvlText w:val=""/>
      <w:lvlJc w:val="left"/>
      <w:pPr>
        <w:ind w:left="720" w:hanging="360"/>
      </w:pPr>
      <w:rPr>
        <w:rFonts w:ascii="Wingdings" w:hAnsi="Wingdings" w:hint="default"/>
        <w:color w:val="002060"/>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8">
    <w:nsid w:val="43473B96"/>
    <w:multiLevelType w:val="hybridMultilevel"/>
    <w:tmpl w:val="509CD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4257324"/>
    <w:multiLevelType w:val="hybridMultilevel"/>
    <w:tmpl w:val="5262C89A"/>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20">
    <w:nsid w:val="444C5173"/>
    <w:multiLevelType w:val="hybridMultilevel"/>
    <w:tmpl w:val="F01046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EA22F10"/>
    <w:multiLevelType w:val="hybridMultilevel"/>
    <w:tmpl w:val="7D4EAC3C"/>
    <w:lvl w:ilvl="0" w:tplc="60F4E81A">
      <w:numFmt w:val="bullet"/>
      <w:lvlText w:val="-"/>
      <w:lvlJc w:val="left"/>
      <w:pPr>
        <w:ind w:left="1428"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F2E382B"/>
    <w:multiLevelType w:val="multilevel"/>
    <w:tmpl w:val="0EE01A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2A8192C"/>
    <w:multiLevelType w:val="hybridMultilevel"/>
    <w:tmpl w:val="AB5ECD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42766AA"/>
    <w:multiLevelType w:val="hybridMultilevel"/>
    <w:tmpl w:val="3A7872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699F3CCF"/>
    <w:multiLevelType w:val="hybridMultilevel"/>
    <w:tmpl w:val="06D80F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F777C24"/>
    <w:multiLevelType w:val="hybridMultilevel"/>
    <w:tmpl w:val="95C8BF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7058362E"/>
    <w:multiLevelType w:val="hybridMultilevel"/>
    <w:tmpl w:val="A3B4AF00"/>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28">
    <w:nsid w:val="705965F4"/>
    <w:multiLevelType w:val="hybridMultilevel"/>
    <w:tmpl w:val="124AE6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70B77DCD"/>
    <w:multiLevelType w:val="multilevel"/>
    <w:tmpl w:val="092C3E8C"/>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B826D74"/>
    <w:multiLevelType w:val="hybridMultilevel"/>
    <w:tmpl w:val="8CC49E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7BF118DE"/>
    <w:multiLevelType w:val="hybridMultilevel"/>
    <w:tmpl w:val="747E8C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7E236503"/>
    <w:multiLevelType w:val="hybridMultilevel"/>
    <w:tmpl w:val="07242B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5"/>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28"/>
  </w:num>
  <w:num w:numId="17">
    <w:abstractNumId w:val="20"/>
  </w:num>
  <w:num w:numId="18">
    <w:abstractNumId w:val="22"/>
  </w:num>
  <w:num w:numId="19">
    <w:abstractNumId w:val="13"/>
  </w:num>
  <w:num w:numId="20">
    <w:abstractNumId w:val="5"/>
  </w:num>
  <w:num w:numId="21">
    <w:abstractNumId w:val="17"/>
  </w:num>
  <w:num w:numId="22">
    <w:abstractNumId w:val="11"/>
  </w:num>
  <w:num w:numId="23">
    <w:abstractNumId w:val="10"/>
  </w:num>
  <w:num w:numId="24">
    <w:abstractNumId w:val="19"/>
  </w:num>
  <w:num w:numId="25">
    <w:abstractNumId w:val="8"/>
  </w:num>
  <w:num w:numId="26">
    <w:abstractNumId w:val="27"/>
  </w:num>
  <w:num w:numId="27">
    <w:abstractNumId w:val="16"/>
  </w:num>
  <w:num w:numId="28">
    <w:abstractNumId w:val="29"/>
  </w:num>
  <w:num w:numId="29">
    <w:abstractNumId w:val="7"/>
  </w:num>
  <w:num w:numId="30">
    <w:abstractNumId w:val="12"/>
  </w:num>
  <w:num w:numId="31">
    <w:abstractNumId w:val="21"/>
  </w:num>
  <w:num w:numId="32">
    <w:abstractNumId w:val="14"/>
  </w:num>
  <w:num w:numId="33">
    <w:abstractNumId w:val="2"/>
  </w:num>
  <w:num w:numId="34">
    <w:abstractNumId w:val="0"/>
  </w:num>
  <w:num w:numId="35">
    <w:abstractNumId w:val="23"/>
  </w:num>
  <w:num w:numId="36">
    <w:abstractNumId w:val="26"/>
  </w:num>
  <w:num w:numId="37">
    <w:abstractNumId w:val="25"/>
  </w:num>
  <w:num w:numId="38">
    <w:abstractNumId w:val="30"/>
  </w:num>
  <w:num w:numId="39">
    <w:abstractNumId w:val="31"/>
  </w:num>
  <w:num w:numId="40">
    <w:abstractNumId w:val="6"/>
    <w:lvlOverride w:ilvl="0">
      <w:startOverride w:val="5"/>
    </w:lvlOverride>
    <w:lvlOverride w:ilvl="1">
      <w:startOverride w:val="1"/>
    </w:lvlOverride>
  </w:num>
  <w:num w:numId="41">
    <w:abstractNumId w:val="6"/>
    <w:lvlOverride w:ilvl="0">
      <w:startOverride w:val="5"/>
    </w:lvlOverride>
    <w:lvlOverride w:ilvl="1">
      <w:startOverride w:val="1"/>
    </w:lvlOverride>
  </w:num>
  <w:num w:numId="42">
    <w:abstractNumId w:val="18"/>
  </w:num>
  <w:num w:numId="43">
    <w:abstractNumId w:val="32"/>
  </w:num>
  <w:num w:numId="44">
    <w:abstractNumId w:val="4"/>
  </w:num>
  <w:num w:numId="45">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 Sviben">
    <w15:presenceInfo w15:providerId="AD" w15:userId="S::ivan@zara.hr::56ee4f2a-a8fa-4536-a437-4e7925d50f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49A"/>
    <w:rsid w:val="00004E97"/>
    <w:rsid w:val="00012FE2"/>
    <w:rsid w:val="0001356F"/>
    <w:rsid w:val="00017C3D"/>
    <w:rsid w:val="00024252"/>
    <w:rsid w:val="00027C4E"/>
    <w:rsid w:val="00035A99"/>
    <w:rsid w:val="0004092D"/>
    <w:rsid w:val="00041688"/>
    <w:rsid w:val="00043828"/>
    <w:rsid w:val="00043B0B"/>
    <w:rsid w:val="00044FAB"/>
    <w:rsid w:val="000469FB"/>
    <w:rsid w:val="000471BC"/>
    <w:rsid w:val="00051499"/>
    <w:rsid w:val="0005360E"/>
    <w:rsid w:val="00053CB4"/>
    <w:rsid w:val="00056BAD"/>
    <w:rsid w:val="00057251"/>
    <w:rsid w:val="0005742F"/>
    <w:rsid w:val="000610BF"/>
    <w:rsid w:val="00061ED1"/>
    <w:rsid w:val="00062B77"/>
    <w:rsid w:val="00066FEE"/>
    <w:rsid w:val="000727F7"/>
    <w:rsid w:val="00073FEF"/>
    <w:rsid w:val="000A2589"/>
    <w:rsid w:val="000A3C3F"/>
    <w:rsid w:val="000A47B3"/>
    <w:rsid w:val="000A5BFC"/>
    <w:rsid w:val="000B1662"/>
    <w:rsid w:val="000B53A8"/>
    <w:rsid w:val="000F1AC4"/>
    <w:rsid w:val="000F2A61"/>
    <w:rsid w:val="000F3511"/>
    <w:rsid w:val="00110B6A"/>
    <w:rsid w:val="001144A3"/>
    <w:rsid w:val="00114584"/>
    <w:rsid w:val="00121429"/>
    <w:rsid w:val="001259CD"/>
    <w:rsid w:val="0013712A"/>
    <w:rsid w:val="00155D58"/>
    <w:rsid w:val="00156DFE"/>
    <w:rsid w:val="00157E39"/>
    <w:rsid w:val="00161E42"/>
    <w:rsid w:val="00171935"/>
    <w:rsid w:val="001760C5"/>
    <w:rsid w:val="00190B36"/>
    <w:rsid w:val="00194DFA"/>
    <w:rsid w:val="0019736D"/>
    <w:rsid w:val="001A2F86"/>
    <w:rsid w:val="001A4463"/>
    <w:rsid w:val="001B2C21"/>
    <w:rsid w:val="001B3ED0"/>
    <w:rsid w:val="001C0797"/>
    <w:rsid w:val="001C1898"/>
    <w:rsid w:val="001C56E5"/>
    <w:rsid w:val="001D0FC9"/>
    <w:rsid w:val="001D634B"/>
    <w:rsid w:val="001D6C25"/>
    <w:rsid w:val="001E5EC6"/>
    <w:rsid w:val="001E7AD1"/>
    <w:rsid w:val="001F2623"/>
    <w:rsid w:val="00204167"/>
    <w:rsid w:val="00206634"/>
    <w:rsid w:val="002107BA"/>
    <w:rsid w:val="00220798"/>
    <w:rsid w:val="00224421"/>
    <w:rsid w:val="0023343C"/>
    <w:rsid w:val="002412BD"/>
    <w:rsid w:val="00242D1C"/>
    <w:rsid w:val="002519B3"/>
    <w:rsid w:val="00262107"/>
    <w:rsid w:val="00266EB0"/>
    <w:rsid w:val="002701C4"/>
    <w:rsid w:val="002712B9"/>
    <w:rsid w:val="00282990"/>
    <w:rsid w:val="0028370D"/>
    <w:rsid w:val="002A286D"/>
    <w:rsid w:val="002B1E87"/>
    <w:rsid w:val="002B6209"/>
    <w:rsid w:val="002B7065"/>
    <w:rsid w:val="002C0CA0"/>
    <w:rsid w:val="002C11C9"/>
    <w:rsid w:val="002C38D2"/>
    <w:rsid w:val="002C3BCC"/>
    <w:rsid w:val="002C4496"/>
    <w:rsid w:val="002F4ECA"/>
    <w:rsid w:val="00303E7D"/>
    <w:rsid w:val="00310E26"/>
    <w:rsid w:val="0031667B"/>
    <w:rsid w:val="0032143E"/>
    <w:rsid w:val="00327792"/>
    <w:rsid w:val="00333A5A"/>
    <w:rsid w:val="0033539D"/>
    <w:rsid w:val="0033597E"/>
    <w:rsid w:val="00336E25"/>
    <w:rsid w:val="00351863"/>
    <w:rsid w:val="0035467E"/>
    <w:rsid w:val="00354732"/>
    <w:rsid w:val="0035568D"/>
    <w:rsid w:val="00360CFD"/>
    <w:rsid w:val="0036793B"/>
    <w:rsid w:val="00371946"/>
    <w:rsid w:val="00371E6D"/>
    <w:rsid w:val="003721CA"/>
    <w:rsid w:val="00372A23"/>
    <w:rsid w:val="00373B5A"/>
    <w:rsid w:val="00376BD7"/>
    <w:rsid w:val="00377052"/>
    <w:rsid w:val="00382002"/>
    <w:rsid w:val="00382864"/>
    <w:rsid w:val="00386549"/>
    <w:rsid w:val="00390455"/>
    <w:rsid w:val="00390785"/>
    <w:rsid w:val="0039357D"/>
    <w:rsid w:val="00393C14"/>
    <w:rsid w:val="00396C84"/>
    <w:rsid w:val="00397B96"/>
    <w:rsid w:val="003B05A9"/>
    <w:rsid w:val="003B34D8"/>
    <w:rsid w:val="003C0C27"/>
    <w:rsid w:val="003C157E"/>
    <w:rsid w:val="003C1C2C"/>
    <w:rsid w:val="003C6982"/>
    <w:rsid w:val="003D17C3"/>
    <w:rsid w:val="003D1B5A"/>
    <w:rsid w:val="003E7279"/>
    <w:rsid w:val="003F6243"/>
    <w:rsid w:val="00406C7A"/>
    <w:rsid w:val="00406DE8"/>
    <w:rsid w:val="00407F69"/>
    <w:rsid w:val="00410496"/>
    <w:rsid w:val="00414C61"/>
    <w:rsid w:val="00414F8E"/>
    <w:rsid w:val="004212BF"/>
    <w:rsid w:val="00427BDB"/>
    <w:rsid w:val="00436019"/>
    <w:rsid w:val="00440416"/>
    <w:rsid w:val="00442C02"/>
    <w:rsid w:val="0044776F"/>
    <w:rsid w:val="004503F9"/>
    <w:rsid w:val="00452AC3"/>
    <w:rsid w:val="004534B4"/>
    <w:rsid w:val="00457677"/>
    <w:rsid w:val="00465A34"/>
    <w:rsid w:val="00471562"/>
    <w:rsid w:val="00472FA0"/>
    <w:rsid w:val="00473AEF"/>
    <w:rsid w:val="00481164"/>
    <w:rsid w:val="00483E68"/>
    <w:rsid w:val="004849F8"/>
    <w:rsid w:val="004862F0"/>
    <w:rsid w:val="0049234F"/>
    <w:rsid w:val="004A171C"/>
    <w:rsid w:val="004A52DA"/>
    <w:rsid w:val="004B7935"/>
    <w:rsid w:val="004B7B3E"/>
    <w:rsid w:val="004C5AD5"/>
    <w:rsid w:val="004D1EFA"/>
    <w:rsid w:val="004D5936"/>
    <w:rsid w:val="004D6AB6"/>
    <w:rsid w:val="004E24D8"/>
    <w:rsid w:val="004E3B3A"/>
    <w:rsid w:val="004E3C5F"/>
    <w:rsid w:val="004E48DB"/>
    <w:rsid w:val="004F0679"/>
    <w:rsid w:val="004F09EB"/>
    <w:rsid w:val="004F6F68"/>
    <w:rsid w:val="005003C7"/>
    <w:rsid w:val="005047E9"/>
    <w:rsid w:val="005124A4"/>
    <w:rsid w:val="0051705F"/>
    <w:rsid w:val="005252BD"/>
    <w:rsid w:val="0053149A"/>
    <w:rsid w:val="00537055"/>
    <w:rsid w:val="00537241"/>
    <w:rsid w:val="00544306"/>
    <w:rsid w:val="00547007"/>
    <w:rsid w:val="0054765A"/>
    <w:rsid w:val="00550C7A"/>
    <w:rsid w:val="00551134"/>
    <w:rsid w:val="005512F3"/>
    <w:rsid w:val="005563CF"/>
    <w:rsid w:val="00561BA1"/>
    <w:rsid w:val="00562B68"/>
    <w:rsid w:val="00566B79"/>
    <w:rsid w:val="0057223B"/>
    <w:rsid w:val="0057517B"/>
    <w:rsid w:val="00575748"/>
    <w:rsid w:val="00583823"/>
    <w:rsid w:val="00585A45"/>
    <w:rsid w:val="00587083"/>
    <w:rsid w:val="00590412"/>
    <w:rsid w:val="005A34CA"/>
    <w:rsid w:val="005A696C"/>
    <w:rsid w:val="005B0F52"/>
    <w:rsid w:val="005B337C"/>
    <w:rsid w:val="005B5108"/>
    <w:rsid w:val="005B699C"/>
    <w:rsid w:val="005C34B3"/>
    <w:rsid w:val="005C4820"/>
    <w:rsid w:val="005D0FEF"/>
    <w:rsid w:val="005E0E51"/>
    <w:rsid w:val="005E1EAD"/>
    <w:rsid w:val="00605738"/>
    <w:rsid w:val="0062202C"/>
    <w:rsid w:val="00632736"/>
    <w:rsid w:val="00634B95"/>
    <w:rsid w:val="00643E67"/>
    <w:rsid w:val="00646766"/>
    <w:rsid w:val="00650EEA"/>
    <w:rsid w:val="006539AB"/>
    <w:rsid w:val="00654D07"/>
    <w:rsid w:val="00654FA8"/>
    <w:rsid w:val="00661202"/>
    <w:rsid w:val="00667A58"/>
    <w:rsid w:val="006713C2"/>
    <w:rsid w:val="00676F3E"/>
    <w:rsid w:val="006849D5"/>
    <w:rsid w:val="00690E6A"/>
    <w:rsid w:val="00692113"/>
    <w:rsid w:val="006A28FE"/>
    <w:rsid w:val="006A72EE"/>
    <w:rsid w:val="006B7349"/>
    <w:rsid w:val="006C074E"/>
    <w:rsid w:val="006C3DEE"/>
    <w:rsid w:val="006C4EF7"/>
    <w:rsid w:val="006D048D"/>
    <w:rsid w:val="006D609F"/>
    <w:rsid w:val="00701DC5"/>
    <w:rsid w:val="00704738"/>
    <w:rsid w:val="00706A39"/>
    <w:rsid w:val="007142E8"/>
    <w:rsid w:val="00716824"/>
    <w:rsid w:val="0071734F"/>
    <w:rsid w:val="00722F88"/>
    <w:rsid w:val="00723B21"/>
    <w:rsid w:val="0072411D"/>
    <w:rsid w:val="00730396"/>
    <w:rsid w:val="00731148"/>
    <w:rsid w:val="0073336B"/>
    <w:rsid w:val="00734026"/>
    <w:rsid w:val="00735A4E"/>
    <w:rsid w:val="00736E1D"/>
    <w:rsid w:val="00746561"/>
    <w:rsid w:val="00750E99"/>
    <w:rsid w:val="00752E9E"/>
    <w:rsid w:val="0075442D"/>
    <w:rsid w:val="00756882"/>
    <w:rsid w:val="00757088"/>
    <w:rsid w:val="00766409"/>
    <w:rsid w:val="00774630"/>
    <w:rsid w:val="00775396"/>
    <w:rsid w:val="00776F36"/>
    <w:rsid w:val="00780F21"/>
    <w:rsid w:val="00780F3F"/>
    <w:rsid w:val="007817BD"/>
    <w:rsid w:val="00781EBF"/>
    <w:rsid w:val="00783012"/>
    <w:rsid w:val="0078333A"/>
    <w:rsid w:val="00786992"/>
    <w:rsid w:val="0079177E"/>
    <w:rsid w:val="00793C53"/>
    <w:rsid w:val="007A4E25"/>
    <w:rsid w:val="007A6B8C"/>
    <w:rsid w:val="007C42FA"/>
    <w:rsid w:val="007C5EB1"/>
    <w:rsid w:val="007C65CE"/>
    <w:rsid w:val="007D13B3"/>
    <w:rsid w:val="007E14DC"/>
    <w:rsid w:val="007E3312"/>
    <w:rsid w:val="007E3F59"/>
    <w:rsid w:val="007E62BF"/>
    <w:rsid w:val="007E6DC3"/>
    <w:rsid w:val="007F7625"/>
    <w:rsid w:val="00801FA9"/>
    <w:rsid w:val="00806B55"/>
    <w:rsid w:val="00814652"/>
    <w:rsid w:val="00816718"/>
    <w:rsid w:val="0082067D"/>
    <w:rsid w:val="0082209B"/>
    <w:rsid w:val="00823DAD"/>
    <w:rsid w:val="00824784"/>
    <w:rsid w:val="00825A77"/>
    <w:rsid w:val="00830C48"/>
    <w:rsid w:val="00833776"/>
    <w:rsid w:val="008407D2"/>
    <w:rsid w:val="00843F2F"/>
    <w:rsid w:val="008468FF"/>
    <w:rsid w:val="00852777"/>
    <w:rsid w:val="00853538"/>
    <w:rsid w:val="00856215"/>
    <w:rsid w:val="00864DAF"/>
    <w:rsid w:val="00867F58"/>
    <w:rsid w:val="00876107"/>
    <w:rsid w:val="00876B63"/>
    <w:rsid w:val="0088355C"/>
    <w:rsid w:val="008857FE"/>
    <w:rsid w:val="00886F7A"/>
    <w:rsid w:val="00891532"/>
    <w:rsid w:val="0089412E"/>
    <w:rsid w:val="008968C4"/>
    <w:rsid w:val="008B27C6"/>
    <w:rsid w:val="008B588B"/>
    <w:rsid w:val="008C075F"/>
    <w:rsid w:val="008C07EC"/>
    <w:rsid w:val="008D1961"/>
    <w:rsid w:val="008D43BA"/>
    <w:rsid w:val="008E01DE"/>
    <w:rsid w:val="008E0B19"/>
    <w:rsid w:val="008E7976"/>
    <w:rsid w:val="008F44FA"/>
    <w:rsid w:val="008F5C11"/>
    <w:rsid w:val="00905F55"/>
    <w:rsid w:val="0091566A"/>
    <w:rsid w:val="00915FB1"/>
    <w:rsid w:val="009321EF"/>
    <w:rsid w:val="00936A3D"/>
    <w:rsid w:val="009409F2"/>
    <w:rsid w:val="00944EF3"/>
    <w:rsid w:val="0094510E"/>
    <w:rsid w:val="009471E5"/>
    <w:rsid w:val="00947B58"/>
    <w:rsid w:val="0095108E"/>
    <w:rsid w:val="009537FE"/>
    <w:rsid w:val="00954028"/>
    <w:rsid w:val="0095652A"/>
    <w:rsid w:val="00970AE4"/>
    <w:rsid w:val="00971700"/>
    <w:rsid w:val="00973991"/>
    <w:rsid w:val="00977BFD"/>
    <w:rsid w:val="00981939"/>
    <w:rsid w:val="00981BF8"/>
    <w:rsid w:val="00982CB0"/>
    <w:rsid w:val="00992BE3"/>
    <w:rsid w:val="009A3250"/>
    <w:rsid w:val="009B647A"/>
    <w:rsid w:val="009D7B62"/>
    <w:rsid w:val="009D7C0B"/>
    <w:rsid w:val="009E194D"/>
    <w:rsid w:val="009E2836"/>
    <w:rsid w:val="009E2BF5"/>
    <w:rsid w:val="009F1017"/>
    <w:rsid w:val="009F3200"/>
    <w:rsid w:val="009F5051"/>
    <w:rsid w:val="00A02051"/>
    <w:rsid w:val="00A03E77"/>
    <w:rsid w:val="00A12891"/>
    <w:rsid w:val="00A21420"/>
    <w:rsid w:val="00A2573A"/>
    <w:rsid w:val="00A377F9"/>
    <w:rsid w:val="00A424B9"/>
    <w:rsid w:val="00A46349"/>
    <w:rsid w:val="00A52953"/>
    <w:rsid w:val="00A54CB4"/>
    <w:rsid w:val="00A54E2B"/>
    <w:rsid w:val="00A62EE6"/>
    <w:rsid w:val="00A63629"/>
    <w:rsid w:val="00A70ADC"/>
    <w:rsid w:val="00A811D9"/>
    <w:rsid w:val="00A818D6"/>
    <w:rsid w:val="00A86814"/>
    <w:rsid w:val="00A91862"/>
    <w:rsid w:val="00AA1BA8"/>
    <w:rsid w:val="00AA5C39"/>
    <w:rsid w:val="00AB216D"/>
    <w:rsid w:val="00AB4B40"/>
    <w:rsid w:val="00AC33C3"/>
    <w:rsid w:val="00AD79A9"/>
    <w:rsid w:val="00AE7B68"/>
    <w:rsid w:val="00AF3B9B"/>
    <w:rsid w:val="00B02185"/>
    <w:rsid w:val="00B05DAA"/>
    <w:rsid w:val="00B070CB"/>
    <w:rsid w:val="00B23BD6"/>
    <w:rsid w:val="00B34B27"/>
    <w:rsid w:val="00B351BE"/>
    <w:rsid w:val="00B3607C"/>
    <w:rsid w:val="00B552FC"/>
    <w:rsid w:val="00B60E0C"/>
    <w:rsid w:val="00B63E6B"/>
    <w:rsid w:val="00B646FB"/>
    <w:rsid w:val="00B65681"/>
    <w:rsid w:val="00B70CA6"/>
    <w:rsid w:val="00B736C7"/>
    <w:rsid w:val="00B80C81"/>
    <w:rsid w:val="00B822A6"/>
    <w:rsid w:val="00B82AA2"/>
    <w:rsid w:val="00B90D30"/>
    <w:rsid w:val="00B9337E"/>
    <w:rsid w:val="00B938CC"/>
    <w:rsid w:val="00BA6762"/>
    <w:rsid w:val="00BA6FB9"/>
    <w:rsid w:val="00BA7148"/>
    <w:rsid w:val="00BB1BFA"/>
    <w:rsid w:val="00BB60A4"/>
    <w:rsid w:val="00BB60E2"/>
    <w:rsid w:val="00BC013F"/>
    <w:rsid w:val="00BD0688"/>
    <w:rsid w:val="00BD0EFE"/>
    <w:rsid w:val="00BD1AC1"/>
    <w:rsid w:val="00BD1E9A"/>
    <w:rsid w:val="00BD71CF"/>
    <w:rsid w:val="00BF6567"/>
    <w:rsid w:val="00BF7D1B"/>
    <w:rsid w:val="00C027DC"/>
    <w:rsid w:val="00C147B6"/>
    <w:rsid w:val="00C30034"/>
    <w:rsid w:val="00C30F67"/>
    <w:rsid w:val="00C314D9"/>
    <w:rsid w:val="00C3542F"/>
    <w:rsid w:val="00C365E7"/>
    <w:rsid w:val="00C36797"/>
    <w:rsid w:val="00C7346F"/>
    <w:rsid w:val="00C80E41"/>
    <w:rsid w:val="00C83711"/>
    <w:rsid w:val="00C8492D"/>
    <w:rsid w:val="00C93CB3"/>
    <w:rsid w:val="00C9545B"/>
    <w:rsid w:val="00C96BC0"/>
    <w:rsid w:val="00CA0A7B"/>
    <w:rsid w:val="00CA421F"/>
    <w:rsid w:val="00CC03D8"/>
    <w:rsid w:val="00CC0834"/>
    <w:rsid w:val="00CC5517"/>
    <w:rsid w:val="00CC57D5"/>
    <w:rsid w:val="00CC7663"/>
    <w:rsid w:val="00CE2692"/>
    <w:rsid w:val="00CE3E05"/>
    <w:rsid w:val="00CE49D6"/>
    <w:rsid w:val="00CE55A4"/>
    <w:rsid w:val="00CF16E7"/>
    <w:rsid w:val="00CF2735"/>
    <w:rsid w:val="00D001B8"/>
    <w:rsid w:val="00D0420F"/>
    <w:rsid w:val="00D04364"/>
    <w:rsid w:val="00D129C2"/>
    <w:rsid w:val="00D12A98"/>
    <w:rsid w:val="00D14C9F"/>
    <w:rsid w:val="00D265DA"/>
    <w:rsid w:val="00D3030D"/>
    <w:rsid w:val="00D324A6"/>
    <w:rsid w:val="00D36AC4"/>
    <w:rsid w:val="00D37B78"/>
    <w:rsid w:val="00D53738"/>
    <w:rsid w:val="00D556E2"/>
    <w:rsid w:val="00D6069F"/>
    <w:rsid w:val="00D60E88"/>
    <w:rsid w:val="00D670A7"/>
    <w:rsid w:val="00D7034C"/>
    <w:rsid w:val="00D9350C"/>
    <w:rsid w:val="00D94B16"/>
    <w:rsid w:val="00D96FDD"/>
    <w:rsid w:val="00DB1D1C"/>
    <w:rsid w:val="00DB6BAD"/>
    <w:rsid w:val="00DC2B4C"/>
    <w:rsid w:val="00DE06AA"/>
    <w:rsid w:val="00DE1CE2"/>
    <w:rsid w:val="00DE64B3"/>
    <w:rsid w:val="00E02E40"/>
    <w:rsid w:val="00E0513A"/>
    <w:rsid w:val="00E07921"/>
    <w:rsid w:val="00E07E93"/>
    <w:rsid w:val="00E158F5"/>
    <w:rsid w:val="00E15FC5"/>
    <w:rsid w:val="00E3519D"/>
    <w:rsid w:val="00E3689C"/>
    <w:rsid w:val="00E44012"/>
    <w:rsid w:val="00E44FA3"/>
    <w:rsid w:val="00E45C02"/>
    <w:rsid w:val="00E50101"/>
    <w:rsid w:val="00E50D74"/>
    <w:rsid w:val="00E60298"/>
    <w:rsid w:val="00E70133"/>
    <w:rsid w:val="00E7031D"/>
    <w:rsid w:val="00E7188F"/>
    <w:rsid w:val="00E8494E"/>
    <w:rsid w:val="00EA50CF"/>
    <w:rsid w:val="00EA78CA"/>
    <w:rsid w:val="00EB1C0D"/>
    <w:rsid w:val="00EB641B"/>
    <w:rsid w:val="00EC1624"/>
    <w:rsid w:val="00EC2E1D"/>
    <w:rsid w:val="00EE2846"/>
    <w:rsid w:val="00EE305A"/>
    <w:rsid w:val="00EE7B39"/>
    <w:rsid w:val="00EF097A"/>
    <w:rsid w:val="00EF3CDF"/>
    <w:rsid w:val="00F01D77"/>
    <w:rsid w:val="00F04BFF"/>
    <w:rsid w:val="00F06C30"/>
    <w:rsid w:val="00F07CE8"/>
    <w:rsid w:val="00F17C01"/>
    <w:rsid w:val="00F3274D"/>
    <w:rsid w:val="00F36E0F"/>
    <w:rsid w:val="00F42560"/>
    <w:rsid w:val="00F45B9B"/>
    <w:rsid w:val="00F52264"/>
    <w:rsid w:val="00F67ECD"/>
    <w:rsid w:val="00F75C58"/>
    <w:rsid w:val="00F81844"/>
    <w:rsid w:val="00F82ABB"/>
    <w:rsid w:val="00F83452"/>
    <w:rsid w:val="00F863A4"/>
    <w:rsid w:val="00FA5478"/>
    <w:rsid w:val="00FB451E"/>
    <w:rsid w:val="00FB68D7"/>
    <w:rsid w:val="00FB7AD3"/>
    <w:rsid w:val="00FB7F84"/>
    <w:rsid w:val="00FC16C8"/>
    <w:rsid w:val="00FC42D6"/>
    <w:rsid w:val="00FC762F"/>
    <w:rsid w:val="00FD4BBD"/>
    <w:rsid w:val="00FD5D5A"/>
    <w:rsid w:val="00FE6F02"/>
    <w:rsid w:val="00FF1751"/>
    <w:rsid w:val="00FF34DB"/>
    <w:rsid w:val="00FF5FA1"/>
    <w:rsid w:val="167576F4"/>
    <w:rsid w:val="1FA4EA33"/>
    <w:rsid w:val="2570136C"/>
    <w:rsid w:val="26519AC2"/>
    <w:rsid w:val="40EF945C"/>
    <w:rsid w:val="4A415E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B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en-US" w:bidi="ar-SA"/>
      </w:rPr>
    </w:rPrDefault>
    <w:pPrDefault>
      <w:pPr>
        <w:spacing w:before="160" w:after="120"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3F9"/>
  </w:style>
  <w:style w:type="paragraph" w:styleId="Naslov1">
    <w:name w:val="heading 1"/>
    <w:basedOn w:val="Normal"/>
    <w:next w:val="Normal"/>
    <w:link w:val="Naslov1Char"/>
    <w:uiPriority w:val="9"/>
    <w:qFormat/>
    <w:rsid w:val="007A6B8C"/>
    <w:pPr>
      <w:keepNext/>
      <w:keepLines/>
      <w:numPr>
        <w:numId w:val="14"/>
      </w:numPr>
      <w:spacing w:before="400" w:after="40" w:line="240" w:lineRule="auto"/>
      <w:outlineLvl w:val="0"/>
    </w:pPr>
    <w:rPr>
      <w:rFonts w:asciiTheme="majorHAnsi" w:eastAsiaTheme="majorEastAsia" w:hAnsiTheme="majorHAnsi" w:cstheme="majorBidi"/>
      <w:color w:val="044458" w:themeColor="accent6" w:themeShade="80"/>
      <w:sz w:val="60"/>
      <w:szCs w:val="36"/>
    </w:rPr>
  </w:style>
  <w:style w:type="paragraph" w:styleId="Naslov2">
    <w:name w:val="heading 2"/>
    <w:basedOn w:val="Normal"/>
    <w:next w:val="Normal"/>
    <w:link w:val="Naslov2Char"/>
    <w:uiPriority w:val="9"/>
    <w:unhideWhenUsed/>
    <w:qFormat/>
    <w:rsid w:val="007A6B8C"/>
    <w:pPr>
      <w:keepNext/>
      <w:keepLines/>
      <w:numPr>
        <w:ilvl w:val="1"/>
        <w:numId w:val="14"/>
      </w:numPr>
      <w:spacing w:after="0" w:line="240" w:lineRule="auto"/>
      <w:outlineLvl w:val="1"/>
    </w:pPr>
    <w:rPr>
      <w:rFonts w:asciiTheme="majorHAnsi" w:eastAsiaTheme="majorEastAsia" w:hAnsiTheme="majorHAnsi" w:cstheme="majorBidi"/>
      <w:color w:val="066684" w:themeColor="accent6" w:themeShade="BF"/>
      <w:sz w:val="28"/>
      <w:szCs w:val="28"/>
    </w:rPr>
  </w:style>
  <w:style w:type="paragraph" w:styleId="Naslov3">
    <w:name w:val="heading 3"/>
    <w:basedOn w:val="Normal"/>
    <w:next w:val="Normal"/>
    <w:link w:val="Naslov3Char"/>
    <w:uiPriority w:val="9"/>
    <w:unhideWhenUsed/>
    <w:qFormat/>
    <w:rsid w:val="003C0C27"/>
    <w:pPr>
      <w:keepNext/>
      <w:keepLines/>
      <w:numPr>
        <w:ilvl w:val="2"/>
        <w:numId w:val="14"/>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3C0C27"/>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3C0C27"/>
    <w:pPr>
      <w:keepNext/>
      <w:keepLines/>
      <w:spacing w:before="80" w:after="0"/>
      <w:outlineLvl w:val="4"/>
    </w:pPr>
    <w:rPr>
      <w:rFonts w:asciiTheme="majorHAnsi" w:eastAsiaTheme="majorEastAsia" w:hAnsiTheme="majorHAnsi" w:cstheme="majorBidi"/>
      <w:i/>
      <w:iCs/>
    </w:rPr>
  </w:style>
  <w:style w:type="paragraph" w:styleId="Naslov6">
    <w:name w:val="heading 6"/>
    <w:basedOn w:val="Normal"/>
    <w:next w:val="Normal"/>
    <w:link w:val="Naslov6Char"/>
    <w:uiPriority w:val="9"/>
    <w:semiHidden/>
    <w:unhideWhenUsed/>
    <w:qFormat/>
    <w:rsid w:val="003C0C27"/>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3C0C2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3C0C2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3C0C2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A6B8C"/>
    <w:rPr>
      <w:rFonts w:asciiTheme="majorHAnsi" w:eastAsiaTheme="majorEastAsia" w:hAnsiTheme="majorHAnsi" w:cstheme="majorBidi"/>
      <w:color w:val="044458" w:themeColor="accent6" w:themeShade="80"/>
      <w:sz w:val="60"/>
      <w:szCs w:val="36"/>
    </w:rPr>
  </w:style>
  <w:style w:type="character" w:customStyle="1" w:styleId="Naslov2Char">
    <w:name w:val="Naslov 2 Char"/>
    <w:basedOn w:val="Zadanifontodlomka"/>
    <w:link w:val="Naslov2"/>
    <w:uiPriority w:val="9"/>
    <w:rsid w:val="007A6B8C"/>
    <w:rPr>
      <w:rFonts w:asciiTheme="majorHAnsi" w:eastAsiaTheme="majorEastAsia" w:hAnsiTheme="majorHAnsi" w:cstheme="majorBidi"/>
      <w:color w:val="066684" w:themeColor="accent6" w:themeShade="BF"/>
      <w:sz w:val="28"/>
      <w:szCs w:val="28"/>
    </w:rPr>
  </w:style>
  <w:style w:type="character" w:customStyle="1" w:styleId="Naslov3Char">
    <w:name w:val="Naslov 3 Char"/>
    <w:basedOn w:val="Zadanifontodlomka"/>
    <w:link w:val="Naslov3"/>
    <w:uiPriority w:val="9"/>
    <w:rsid w:val="003C0C27"/>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3C0C27"/>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3C0C27"/>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3C0C27"/>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3C0C27"/>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3C0C27"/>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3C0C27"/>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unhideWhenUsed/>
    <w:qFormat/>
    <w:rsid w:val="003C0C27"/>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7A6B8C"/>
    <w:pPr>
      <w:spacing w:after="0" w:line="240" w:lineRule="auto"/>
      <w:contextualSpacing/>
    </w:pPr>
    <w:rPr>
      <w:rFonts w:asciiTheme="majorHAnsi" w:eastAsiaTheme="majorEastAsia" w:hAnsiTheme="majorHAnsi" w:cstheme="majorBidi"/>
      <w:color w:val="044458" w:themeColor="accent6" w:themeShade="80"/>
      <w:spacing w:val="-7"/>
      <w:sz w:val="76"/>
      <w:szCs w:val="80"/>
    </w:rPr>
  </w:style>
  <w:style w:type="character" w:customStyle="1" w:styleId="NaslovChar">
    <w:name w:val="Naslov Char"/>
    <w:basedOn w:val="Zadanifontodlomka"/>
    <w:link w:val="Naslov"/>
    <w:uiPriority w:val="10"/>
    <w:rsid w:val="007A6B8C"/>
    <w:rPr>
      <w:rFonts w:asciiTheme="majorHAnsi" w:eastAsiaTheme="majorEastAsia" w:hAnsiTheme="majorHAnsi" w:cstheme="majorBidi"/>
      <w:color w:val="044458" w:themeColor="accent6" w:themeShade="80"/>
      <w:spacing w:val="-7"/>
      <w:sz w:val="76"/>
      <w:szCs w:val="80"/>
    </w:rPr>
  </w:style>
  <w:style w:type="paragraph" w:styleId="Podnaslov">
    <w:name w:val="Subtitle"/>
    <w:basedOn w:val="Normal"/>
    <w:next w:val="Normal"/>
    <w:link w:val="PodnaslovChar"/>
    <w:uiPriority w:val="11"/>
    <w:qFormat/>
    <w:rsid w:val="003C0C2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3C0C27"/>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3C0C27"/>
    <w:rPr>
      <w:b/>
      <w:bCs/>
    </w:rPr>
  </w:style>
  <w:style w:type="character" w:styleId="Istaknuto">
    <w:name w:val="Emphasis"/>
    <w:basedOn w:val="Zadanifontodlomka"/>
    <w:uiPriority w:val="20"/>
    <w:qFormat/>
    <w:rsid w:val="003C0C27"/>
    <w:rPr>
      <w:i/>
      <w:iCs/>
    </w:rPr>
  </w:style>
  <w:style w:type="paragraph" w:styleId="Bezproreda">
    <w:name w:val="No Spacing"/>
    <w:uiPriority w:val="1"/>
    <w:qFormat/>
    <w:rsid w:val="003C0C27"/>
    <w:pPr>
      <w:spacing w:after="0" w:line="240" w:lineRule="auto"/>
    </w:pPr>
  </w:style>
  <w:style w:type="paragraph" w:styleId="Citat">
    <w:name w:val="Quote"/>
    <w:basedOn w:val="Normal"/>
    <w:next w:val="Normal"/>
    <w:link w:val="CitatChar"/>
    <w:uiPriority w:val="29"/>
    <w:qFormat/>
    <w:rsid w:val="003C0C27"/>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3C0C27"/>
    <w:rPr>
      <w:i/>
      <w:iCs/>
    </w:rPr>
  </w:style>
  <w:style w:type="paragraph" w:styleId="Naglaencitat">
    <w:name w:val="Intense Quote"/>
    <w:basedOn w:val="Normal"/>
    <w:next w:val="Normal"/>
    <w:link w:val="NaglaencitatChar"/>
    <w:uiPriority w:val="30"/>
    <w:qFormat/>
    <w:rsid w:val="003C0C27"/>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NaglaencitatChar">
    <w:name w:val="Naglašen citat Char"/>
    <w:basedOn w:val="Zadanifontodlomka"/>
    <w:link w:val="Naglaencitat"/>
    <w:uiPriority w:val="30"/>
    <w:rsid w:val="003C0C27"/>
    <w:rPr>
      <w:rFonts w:asciiTheme="majorHAnsi" w:eastAsiaTheme="majorEastAsia" w:hAnsiTheme="majorHAnsi" w:cstheme="majorBidi"/>
      <w:color w:val="549E39" w:themeColor="accent1"/>
      <w:sz w:val="28"/>
      <w:szCs w:val="28"/>
    </w:rPr>
  </w:style>
  <w:style w:type="character" w:styleId="Neupadljivoisticanje">
    <w:name w:val="Subtle Emphasis"/>
    <w:basedOn w:val="Zadanifontodlomka"/>
    <w:uiPriority w:val="19"/>
    <w:qFormat/>
    <w:rsid w:val="003C0C27"/>
    <w:rPr>
      <w:i/>
      <w:iCs/>
      <w:color w:val="595959" w:themeColor="text1" w:themeTint="A6"/>
    </w:rPr>
  </w:style>
  <w:style w:type="character" w:styleId="Jakoisticanje">
    <w:name w:val="Intense Emphasis"/>
    <w:basedOn w:val="Zadanifontodlomka"/>
    <w:uiPriority w:val="21"/>
    <w:qFormat/>
    <w:rsid w:val="003C0C27"/>
    <w:rPr>
      <w:b/>
      <w:bCs/>
      <w:i/>
      <w:iCs/>
    </w:rPr>
  </w:style>
  <w:style w:type="character" w:styleId="Neupadljivareferenca">
    <w:name w:val="Subtle Reference"/>
    <w:basedOn w:val="Zadanifontodlomka"/>
    <w:uiPriority w:val="31"/>
    <w:qFormat/>
    <w:rsid w:val="003C0C27"/>
    <w:rPr>
      <w:smallCaps/>
      <w:color w:val="404040" w:themeColor="text1" w:themeTint="BF"/>
    </w:rPr>
  </w:style>
  <w:style w:type="character" w:styleId="Istaknutareferenca">
    <w:name w:val="Intense Reference"/>
    <w:basedOn w:val="Zadanifontodlomka"/>
    <w:uiPriority w:val="32"/>
    <w:qFormat/>
    <w:rsid w:val="003C0C27"/>
    <w:rPr>
      <w:b/>
      <w:bCs/>
      <w:smallCaps/>
      <w:u w:val="single"/>
    </w:rPr>
  </w:style>
  <w:style w:type="character" w:styleId="Naslovknjige">
    <w:name w:val="Book Title"/>
    <w:basedOn w:val="Zadanifontodlomka"/>
    <w:uiPriority w:val="33"/>
    <w:qFormat/>
    <w:rsid w:val="003C0C27"/>
    <w:rPr>
      <w:b/>
      <w:bCs/>
      <w:smallCaps/>
    </w:rPr>
  </w:style>
  <w:style w:type="paragraph" w:styleId="TOCNaslov">
    <w:name w:val="TOC Heading"/>
    <w:basedOn w:val="Naslov1"/>
    <w:next w:val="Normal"/>
    <w:uiPriority w:val="39"/>
    <w:unhideWhenUsed/>
    <w:qFormat/>
    <w:rsid w:val="003C0C27"/>
    <w:pPr>
      <w:outlineLvl w:val="9"/>
    </w:pPr>
  </w:style>
  <w:style w:type="paragraph" w:styleId="Sadraj1">
    <w:name w:val="toc 1"/>
    <w:basedOn w:val="Normal"/>
    <w:next w:val="Normal"/>
    <w:autoRedefine/>
    <w:uiPriority w:val="39"/>
    <w:unhideWhenUsed/>
    <w:rsid w:val="00457677"/>
    <w:pPr>
      <w:spacing w:after="100"/>
    </w:pPr>
    <w:rPr>
      <w:sz w:val="24"/>
    </w:rPr>
  </w:style>
  <w:style w:type="paragraph" w:styleId="Sadraj2">
    <w:name w:val="toc 2"/>
    <w:basedOn w:val="Normal"/>
    <w:next w:val="Normal"/>
    <w:autoRedefine/>
    <w:uiPriority w:val="39"/>
    <w:unhideWhenUsed/>
    <w:rsid w:val="00457677"/>
    <w:pPr>
      <w:spacing w:after="100"/>
      <w:ind w:left="220"/>
    </w:pPr>
  </w:style>
  <w:style w:type="character" w:styleId="Hiperveza">
    <w:name w:val="Hyperlink"/>
    <w:basedOn w:val="Zadanifontodlomka"/>
    <w:uiPriority w:val="99"/>
    <w:unhideWhenUsed/>
    <w:rsid w:val="00457677"/>
    <w:rPr>
      <w:color w:val="6B9F25" w:themeColor="hyperlink"/>
      <w:u w:val="single"/>
    </w:rPr>
  </w:style>
  <w:style w:type="paragraph" w:styleId="Zaglavlje">
    <w:name w:val="header"/>
    <w:basedOn w:val="Normal"/>
    <w:link w:val="ZaglavljeChar"/>
    <w:uiPriority w:val="99"/>
    <w:unhideWhenUsed/>
    <w:rsid w:val="000469FB"/>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0469FB"/>
  </w:style>
  <w:style w:type="paragraph" w:styleId="Podnoje">
    <w:name w:val="footer"/>
    <w:basedOn w:val="Normal"/>
    <w:link w:val="PodnojeChar"/>
    <w:uiPriority w:val="99"/>
    <w:unhideWhenUsed/>
    <w:rsid w:val="000469FB"/>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0469FB"/>
  </w:style>
  <w:style w:type="paragraph" w:styleId="Odlomakpopisa">
    <w:name w:val="List Paragraph"/>
    <w:basedOn w:val="Normal"/>
    <w:uiPriority w:val="34"/>
    <w:qFormat/>
    <w:rsid w:val="001760C5"/>
    <w:pPr>
      <w:ind w:left="720"/>
      <w:contextualSpacing/>
    </w:pPr>
  </w:style>
  <w:style w:type="paragraph" w:styleId="Tablicaslika">
    <w:name w:val="table of figures"/>
    <w:basedOn w:val="Normal"/>
    <w:next w:val="Normal"/>
    <w:uiPriority w:val="99"/>
    <w:unhideWhenUsed/>
    <w:rsid w:val="002B6209"/>
    <w:pPr>
      <w:spacing w:after="0"/>
    </w:pPr>
  </w:style>
  <w:style w:type="table" w:styleId="Reetkatablice">
    <w:name w:val="Table Grid"/>
    <w:basedOn w:val="Obinatablica"/>
    <w:uiPriority w:val="39"/>
    <w:rsid w:val="009D7C0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semiHidden/>
    <w:unhideWhenUsed/>
    <w:rsid w:val="00B552FC"/>
    <w:pPr>
      <w:spacing w:before="0" w:after="0" w:line="240" w:lineRule="auto"/>
    </w:pPr>
    <w:rPr>
      <w:sz w:val="20"/>
      <w:szCs w:val="20"/>
    </w:rPr>
  </w:style>
  <w:style w:type="character" w:customStyle="1" w:styleId="TekstfusnoteChar">
    <w:name w:val="Tekst fusnote Char"/>
    <w:basedOn w:val="Zadanifontodlomka"/>
    <w:link w:val="Tekstfusnote"/>
    <w:uiPriority w:val="99"/>
    <w:semiHidden/>
    <w:rsid w:val="00B552FC"/>
    <w:rPr>
      <w:sz w:val="20"/>
      <w:szCs w:val="20"/>
    </w:rPr>
  </w:style>
  <w:style w:type="character" w:styleId="Referencafusnote">
    <w:name w:val="footnote reference"/>
    <w:basedOn w:val="Zadanifontodlomka"/>
    <w:uiPriority w:val="99"/>
    <w:semiHidden/>
    <w:unhideWhenUsed/>
    <w:rsid w:val="00B552FC"/>
    <w:rPr>
      <w:vertAlign w:val="superscript"/>
    </w:rPr>
  </w:style>
  <w:style w:type="character" w:styleId="Referencakomentara">
    <w:name w:val="annotation reference"/>
    <w:basedOn w:val="Zadanifontodlomka"/>
    <w:uiPriority w:val="99"/>
    <w:semiHidden/>
    <w:unhideWhenUsed/>
    <w:rsid w:val="006D048D"/>
    <w:rPr>
      <w:sz w:val="16"/>
      <w:szCs w:val="16"/>
    </w:rPr>
  </w:style>
  <w:style w:type="paragraph" w:styleId="Tekstkomentara">
    <w:name w:val="annotation text"/>
    <w:basedOn w:val="Normal"/>
    <w:link w:val="TekstkomentaraChar"/>
    <w:uiPriority w:val="99"/>
    <w:semiHidden/>
    <w:unhideWhenUsed/>
    <w:rsid w:val="006D048D"/>
    <w:pPr>
      <w:spacing w:line="240" w:lineRule="auto"/>
    </w:pPr>
    <w:rPr>
      <w:sz w:val="20"/>
      <w:szCs w:val="20"/>
    </w:rPr>
  </w:style>
  <w:style w:type="character" w:customStyle="1" w:styleId="TekstkomentaraChar">
    <w:name w:val="Tekst komentara Char"/>
    <w:basedOn w:val="Zadanifontodlomka"/>
    <w:link w:val="Tekstkomentara"/>
    <w:uiPriority w:val="99"/>
    <w:semiHidden/>
    <w:rsid w:val="006D048D"/>
    <w:rPr>
      <w:sz w:val="20"/>
      <w:szCs w:val="20"/>
    </w:rPr>
  </w:style>
  <w:style w:type="paragraph" w:styleId="Predmetkomentara">
    <w:name w:val="annotation subject"/>
    <w:basedOn w:val="Tekstkomentara"/>
    <w:next w:val="Tekstkomentara"/>
    <w:link w:val="PredmetkomentaraChar"/>
    <w:uiPriority w:val="99"/>
    <w:semiHidden/>
    <w:unhideWhenUsed/>
    <w:rsid w:val="006D048D"/>
    <w:rPr>
      <w:b/>
      <w:bCs/>
    </w:rPr>
  </w:style>
  <w:style w:type="character" w:customStyle="1" w:styleId="PredmetkomentaraChar">
    <w:name w:val="Predmet komentara Char"/>
    <w:basedOn w:val="TekstkomentaraChar"/>
    <w:link w:val="Predmetkomentara"/>
    <w:uiPriority w:val="99"/>
    <w:semiHidden/>
    <w:rsid w:val="006D048D"/>
    <w:rPr>
      <w:b/>
      <w:bCs/>
      <w:sz w:val="20"/>
      <w:szCs w:val="20"/>
    </w:rPr>
  </w:style>
  <w:style w:type="paragraph" w:styleId="Sadraj3">
    <w:name w:val="toc 3"/>
    <w:basedOn w:val="Normal"/>
    <w:next w:val="Normal"/>
    <w:autoRedefine/>
    <w:uiPriority w:val="39"/>
    <w:unhideWhenUsed/>
    <w:rsid w:val="004A52DA"/>
    <w:pPr>
      <w:spacing w:after="100"/>
      <w:ind w:left="440"/>
    </w:pPr>
  </w:style>
  <w:style w:type="table" w:customStyle="1" w:styleId="Reetkatablice2">
    <w:name w:val="Rešetka tablice2"/>
    <w:basedOn w:val="Obinatablica"/>
    <w:next w:val="Reetkatablice"/>
    <w:uiPriority w:val="39"/>
    <w:rsid w:val="00414C6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E3519D"/>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Zadanifontodlomka"/>
    <w:uiPriority w:val="99"/>
    <w:semiHidden/>
    <w:unhideWhenUsed/>
    <w:rsid w:val="001D6C25"/>
    <w:rPr>
      <w:color w:val="605E5C"/>
      <w:shd w:val="clear" w:color="auto" w:fill="E1DFDD"/>
    </w:rPr>
  </w:style>
  <w:style w:type="paragraph" w:styleId="Tekstbalonia">
    <w:name w:val="Balloon Text"/>
    <w:basedOn w:val="Normal"/>
    <w:link w:val="TekstbaloniaChar"/>
    <w:uiPriority w:val="99"/>
    <w:semiHidden/>
    <w:unhideWhenUsed/>
    <w:rsid w:val="00B23BD6"/>
    <w:pPr>
      <w:spacing w:before="0"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23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en-US" w:bidi="ar-SA"/>
      </w:rPr>
    </w:rPrDefault>
    <w:pPrDefault>
      <w:pPr>
        <w:spacing w:before="160" w:after="120"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3F9"/>
  </w:style>
  <w:style w:type="paragraph" w:styleId="Naslov1">
    <w:name w:val="heading 1"/>
    <w:basedOn w:val="Normal"/>
    <w:next w:val="Normal"/>
    <w:link w:val="Naslov1Char"/>
    <w:uiPriority w:val="9"/>
    <w:qFormat/>
    <w:rsid w:val="007A6B8C"/>
    <w:pPr>
      <w:keepNext/>
      <w:keepLines/>
      <w:numPr>
        <w:numId w:val="14"/>
      </w:numPr>
      <w:spacing w:before="400" w:after="40" w:line="240" w:lineRule="auto"/>
      <w:outlineLvl w:val="0"/>
    </w:pPr>
    <w:rPr>
      <w:rFonts w:asciiTheme="majorHAnsi" w:eastAsiaTheme="majorEastAsia" w:hAnsiTheme="majorHAnsi" w:cstheme="majorBidi"/>
      <w:color w:val="044458" w:themeColor="accent6" w:themeShade="80"/>
      <w:sz w:val="60"/>
      <w:szCs w:val="36"/>
    </w:rPr>
  </w:style>
  <w:style w:type="paragraph" w:styleId="Naslov2">
    <w:name w:val="heading 2"/>
    <w:basedOn w:val="Normal"/>
    <w:next w:val="Normal"/>
    <w:link w:val="Naslov2Char"/>
    <w:uiPriority w:val="9"/>
    <w:unhideWhenUsed/>
    <w:qFormat/>
    <w:rsid w:val="007A6B8C"/>
    <w:pPr>
      <w:keepNext/>
      <w:keepLines/>
      <w:numPr>
        <w:ilvl w:val="1"/>
        <w:numId w:val="14"/>
      </w:numPr>
      <w:spacing w:after="0" w:line="240" w:lineRule="auto"/>
      <w:outlineLvl w:val="1"/>
    </w:pPr>
    <w:rPr>
      <w:rFonts w:asciiTheme="majorHAnsi" w:eastAsiaTheme="majorEastAsia" w:hAnsiTheme="majorHAnsi" w:cstheme="majorBidi"/>
      <w:color w:val="066684" w:themeColor="accent6" w:themeShade="BF"/>
      <w:sz w:val="28"/>
      <w:szCs w:val="28"/>
    </w:rPr>
  </w:style>
  <w:style w:type="paragraph" w:styleId="Naslov3">
    <w:name w:val="heading 3"/>
    <w:basedOn w:val="Normal"/>
    <w:next w:val="Normal"/>
    <w:link w:val="Naslov3Char"/>
    <w:uiPriority w:val="9"/>
    <w:unhideWhenUsed/>
    <w:qFormat/>
    <w:rsid w:val="003C0C27"/>
    <w:pPr>
      <w:keepNext/>
      <w:keepLines/>
      <w:numPr>
        <w:ilvl w:val="2"/>
        <w:numId w:val="14"/>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3C0C27"/>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3C0C27"/>
    <w:pPr>
      <w:keepNext/>
      <w:keepLines/>
      <w:spacing w:before="80" w:after="0"/>
      <w:outlineLvl w:val="4"/>
    </w:pPr>
    <w:rPr>
      <w:rFonts w:asciiTheme="majorHAnsi" w:eastAsiaTheme="majorEastAsia" w:hAnsiTheme="majorHAnsi" w:cstheme="majorBidi"/>
      <w:i/>
      <w:iCs/>
    </w:rPr>
  </w:style>
  <w:style w:type="paragraph" w:styleId="Naslov6">
    <w:name w:val="heading 6"/>
    <w:basedOn w:val="Normal"/>
    <w:next w:val="Normal"/>
    <w:link w:val="Naslov6Char"/>
    <w:uiPriority w:val="9"/>
    <w:semiHidden/>
    <w:unhideWhenUsed/>
    <w:qFormat/>
    <w:rsid w:val="003C0C27"/>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3C0C2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3C0C2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3C0C2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A6B8C"/>
    <w:rPr>
      <w:rFonts w:asciiTheme="majorHAnsi" w:eastAsiaTheme="majorEastAsia" w:hAnsiTheme="majorHAnsi" w:cstheme="majorBidi"/>
      <w:color w:val="044458" w:themeColor="accent6" w:themeShade="80"/>
      <w:sz w:val="60"/>
      <w:szCs w:val="36"/>
    </w:rPr>
  </w:style>
  <w:style w:type="character" w:customStyle="1" w:styleId="Naslov2Char">
    <w:name w:val="Naslov 2 Char"/>
    <w:basedOn w:val="Zadanifontodlomka"/>
    <w:link w:val="Naslov2"/>
    <w:uiPriority w:val="9"/>
    <w:rsid w:val="007A6B8C"/>
    <w:rPr>
      <w:rFonts w:asciiTheme="majorHAnsi" w:eastAsiaTheme="majorEastAsia" w:hAnsiTheme="majorHAnsi" w:cstheme="majorBidi"/>
      <w:color w:val="066684" w:themeColor="accent6" w:themeShade="BF"/>
      <w:sz w:val="28"/>
      <w:szCs w:val="28"/>
    </w:rPr>
  </w:style>
  <w:style w:type="character" w:customStyle="1" w:styleId="Naslov3Char">
    <w:name w:val="Naslov 3 Char"/>
    <w:basedOn w:val="Zadanifontodlomka"/>
    <w:link w:val="Naslov3"/>
    <w:uiPriority w:val="9"/>
    <w:rsid w:val="003C0C27"/>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3C0C27"/>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3C0C27"/>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3C0C27"/>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3C0C27"/>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3C0C27"/>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3C0C27"/>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unhideWhenUsed/>
    <w:qFormat/>
    <w:rsid w:val="003C0C27"/>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7A6B8C"/>
    <w:pPr>
      <w:spacing w:after="0" w:line="240" w:lineRule="auto"/>
      <w:contextualSpacing/>
    </w:pPr>
    <w:rPr>
      <w:rFonts w:asciiTheme="majorHAnsi" w:eastAsiaTheme="majorEastAsia" w:hAnsiTheme="majorHAnsi" w:cstheme="majorBidi"/>
      <w:color w:val="044458" w:themeColor="accent6" w:themeShade="80"/>
      <w:spacing w:val="-7"/>
      <w:sz w:val="76"/>
      <w:szCs w:val="80"/>
    </w:rPr>
  </w:style>
  <w:style w:type="character" w:customStyle="1" w:styleId="NaslovChar">
    <w:name w:val="Naslov Char"/>
    <w:basedOn w:val="Zadanifontodlomka"/>
    <w:link w:val="Naslov"/>
    <w:uiPriority w:val="10"/>
    <w:rsid w:val="007A6B8C"/>
    <w:rPr>
      <w:rFonts w:asciiTheme="majorHAnsi" w:eastAsiaTheme="majorEastAsia" w:hAnsiTheme="majorHAnsi" w:cstheme="majorBidi"/>
      <w:color w:val="044458" w:themeColor="accent6" w:themeShade="80"/>
      <w:spacing w:val="-7"/>
      <w:sz w:val="76"/>
      <w:szCs w:val="80"/>
    </w:rPr>
  </w:style>
  <w:style w:type="paragraph" w:styleId="Podnaslov">
    <w:name w:val="Subtitle"/>
    <w:basedOn w:val="Normal"/>
    <w:next w:val="Normal"/>
    <w:link w:val="PodnaslovChar"/>
    <w:uiPriority w:val="11"/>
    <w:qFormat/>
    <w:rsid w:val="003C0C2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3C0C27"/>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3C0C27"/>
    <w:rPr>
      <w:b/>
      <w:bCs/>
    </w:rPr>
  </w:style>
  <w:style w:type="character" w:styleId="Istaknuto">
    <w:name w:val="Emphasis"/>
    <w:basedOn w:val="Zadanifontodlomka"/>
    <w:uiPriority w:val="20"/>
    <w:qFormat/>
    <w:rsid w:val="003C0C27"/>
    <w:rPr>
      <w:i/>
      <w:iCs/>
    </w:rPr>
  </w:style>
  <w:style w:type="paragraph" w:styleId="Bezproreda">
    <w:name w:val="No Spacing"/>
    <w:uiPriority w:val="1"/>
    <w:qFormat/>
    <w:rsid w:val="003C0C27"/>
    <w:pPr>
      <w:spacing w:after="0" w:line="240" w:lineRule="auto"/>
    </w:pPr>
  </w:style>
  <w:style w:type="paragraph" w:styleId="Citat">
    <w:name w:val="Quote"/>
    <w:basedOn w:val="Normal"/>
    <w:next w:val="Normal"/>
    <w:link w:val="CitatChar"/>
    <w:uiPriority w:val="29"/>
    <w:qFormat/>
    <w:rsid w:val="003C0C27"/>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3C0C27"/>
    <w:rPr>
      <w:i/>
      <w:iCs/>
    </w:rPr>
  </w:style>
  <w:style w:type="paragraph" w:styleId="Naglaencitat">
    <w:name w:val="Intense Quote"/>
    <w:basedOn w:val="Normal"/>
    <w:next w:val="Normal"/>
    <w:link w:val="NaglaencitatChar"/>
    <w:uiPriority w:val="30"/>
    <w:qFormat/>
    <w:rsid w:val="003C0C27"/>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NaglaencitatChar">
    <w:name w:val="Naglašen citat Char"/>
    <w:basedOn w:val="Zadanifontodlomka"/>
    <w:link w:val="Naglaencitat"/>
    <w:uiPriority w:val="30"/>
    <w:rsid w:val="003C0C27"/>
    <w:rPr>
      <w:rFonts w:asciiTheme="majorHAnsi" w:eastAsiaTheme="majorEastAsia" w:hAnsiTheme="majorHAnsi" w:cstheme="majorBidi"/>
      <w:color w:val="549E39" w:themeColor="accent1"/>
      <w:sz w:val="28"/>
      <w:szCs w:val="28"/>
    </w:rPr>
  </w:style>
  <w:style w:type="character" w:styleId="Neupadljivoisticanje">
    <w:name w:val="Subtle Emphasis"/>
    <w:basedOn w:val="Zadanifontodlomka"/>
    <w:uiPriority w:val="19"/>
    <w:qFormat/>
    <w:rsid w:val="003C0C27"/>
    <w:rPr>
      <w:i/>
      <w:iCs/>
      <w:color w:val="595959" w:themeColor="text1" w:themeTint="A6"/>
    </w:rPr>
  </w:style>
  <w:style w:type="character" w:styleId="Jakoisticanje">
    <w:name w:val="Intense Emphasis"/>
    <w:basedOn w:val="Zadanifontodlomka"/>
    <w:uiPriority w:val="21"/>
    <w:qFormat/>
    <w:rsid w:val="003C0C27"/>
    <w:rPr>
      <w:b/>
      <w:bCs/>
      <w:i/>
      <w:iCs/>
    </w:rPr>
  </w:style>
  <w:style w:type="character" w:styleId="Neupadljivareferenca">
    <w:name w:val="Subtle Reference"/>
    <w:basedOn w:val="Zadanifontodlomka"/>
    <w:uiPriority w:val="31"/>
    <w:qFormat/>
    <w:rsid w:val="003C0C27"/>
    <w:rPr>
      <w:smallCaps/>
      <w:color w:val="404040" w:themeColor="text1" w:themeTint="BF"/>
    </w:rPr>
  </w:style>
  <w:style w:type="character" w:styleId="Istaknutareferenca">
    <w:name w:val="Intense Reference"/>
    <w:basedOn w:val="Zadanifontodlomka"/>
    <w:uiPriority w:val="32"/>
    <w:qFormat/>
    <w:rsid w:val="003C0C27"/>
    <w:rPr>
      <w:b/>
      <w:bCs/>
      <w:smallCaps/>
      <w:u w:val="single"/>
    </w:rPr>
  </w:style>
  <w:style w:type="character" w:styleId="Naslovknjige">
    <w:name w:val="Book Title"/>
    <w:basedOn w:val="Zadanifontodlomka"/>
    <w:uiPriority w:val="33"/>
    <w:qFormat/>
    <w:rsid w:val="003C0C27"/>
    <w:rPr>
      <w:b/>
      <w:bCs/>
      <w:smallCaps/>
    </w:rPr>
  </w:style>
  <w:style w:type="paragraph" w:styleId="TOCNaslov">
    <w:name w:val="TOC Heading"/>
    <w:basedOn w:val="Naslov1"/>
    <w:next w:val="Normal"/>
    <w:uiPriority w:val="39"/>
    <w:unhideWhenUsed/>
    <w:qFormat/>
    <w:rsid w:val="003C0C27"/>
    <w:pPr>
      <w:outlineLvl w:val="9"/>
    </w:pPr>
  </w:style>
  <w:style w:type="paragraph" w:styleId="Sadraj1">
    <w:name w:val="toc 1"/>
    <w:basedOn w:val="Normal"/>
    <w:next w:val="Normal"/>
    <w:autoRedefine/>
    <w:uiPriority w:val="39"/>
    <w:unhideWhenUsed/>
    <w:rsid w:val="00457677"/>
    <w:pPr>
      <w:spacing w:after="100"/>
    </w:pPr>
    <w:rPr>
      <w:sz w:val="24"/>
    </w:rPr>
  </w:style>
  <w:style w:type="paragraph" w:styleId="Sadraj2">
    <w:name w:val="toc 2"/>
    <w:basedOn w:val="Normal"/>
    <w:next w:val="Normal"/>
    <w:autoRedefine/>
    <w:uiPriority w:val="39"/>
    <w:unhideWhenUsed/>
    <w:rsid w:val="00457677"/>
    <w:pPr>
      <w:spacing w:after="100"/>
      <w:ind w:left="220"/>
    </w:pPr>
  </w:style>
  <w:style w:type="character" w:styleId="Hiperveza">
    <w:name w:val="Hyperlink"/>
    <w:basedOn w:val="Zadanifontodlomka"/>
    <w:uiPriority w:val="99"/>
    <w:unhideWhenUsed/>
    <w:rsid w:val="00457677"/>
    <w:rPr>
      <w:color w:val="6B9F25" w:themeColor="hyperlink"/>
      <w:u w:val="single"/>
    </w:rPr>
  </w:style>
  <w:style w:type="paragraph" w:styleId="Zaglavlje">
    <w:name w:val="header"/>
    <w:basedOn w:val="Normal"/>
    <w:link w:val="ZaglavljeChar"/>
    <w:uiPriority w:val="99"/>
    <w:unhideWhenUsed/>
    <w:rsid w:val="000469FB"/>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0469FB"/>
  </w:style>
  <w:style w:type="paragraph" w:styleId="Podnoje">
    <w:name w:val="footer"/>
    <w:basedOn w:val="Normal"/>
    <w:link w:val="PodnojeChar"/>
    <w:uiPriority w:val="99"/>
    <w:unhideWhenUsed/>
    <w:rsid w:val="000469FB"/>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0469FB"/>
  </w:style>
  <w:style w:type="paragraph" w:styleId="Odlomakpopisa">
    <w:name w:val="List Paragraph"/>
    <w:basedOn w:val="Normal"/>
    <w:uiPriority w:val="34"/>
    <w:qFormat/>
    <w:rsid w:val="001760C5"/>
    <w:pPr>
      <w:ind w:left="720"/>
      <w:contextualSpacing/>
    </w:pPr>
  </w:style>
  <w:style w:type="paragraph" w:styleId="Tablicaslika">
    <w:name w:val="table of figures"/>
    <w:basedOn w:val="Normal"/>
    <w:next w:val="Normal"/>
    <w:uiPriority w:val="99"/>
    <w:unhideWhenUsed/>
    <w:rsid w:val="002B6209"/>
    <w:pPr>
      <w:spacing w:after="0"/>
    </w:pPr>
  </w:style>
  <w:style w:type="table" w:styleId="Reetkatablice">
    <w:name w:val="Table Grid"/>
    <w:basedOn w:val="Obinatablica"/>
    <w:uiPriority w:val="39"/>
    <w:rsid w:val="009D7C0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semiHidden/>
    <w:unhideWhenUsed/>
    <w:rsid w:val="00B552FC"/>
    <w:pPr>
      <w:spacing w:before="0" w:after="0" w:line="240" w:lineRule="auto"/>
    </w:pPr>
    <w:rPr>
      <w:sz w:val="20"/>
      <w:szCs w:val="20"/>
    </w:rPr>
  </w:style>
  <w:style w:type="character" w:customStyle="1" w:styleId="TekstfusnoteChar">
    <w:name w:val="Tekst fusnote Char"/>
    <w:basedOn w:val="Zadanifontodlomka"/>
    <w:link w:val="Tekstfusnote"/>
    <w:uiPriority w:val="99"/>
    <w:semiHidden/>
    <w:rsid w:val="00B552FC"/>
    <w:rPr>
      <w:sz w:val="20"/>
      <w:szCs w:val="20"/>
    </w:rPr>
  </w:style>
  <w:style w:type="character" w:styleId="Referencafusnote">
    <w:name w:val="footnote reference"/>
    <w:basedOn w:val="Zadanifontodlomka"/>
    <w:uiPriority w:val="99"/>
    <w:semiHidden/>
    <w:unhideWhenUsed/>
    <w:rsid w:val="00B552FC"/>
    <w:rPr>
      <w:vertAlign w:val="superscript"/>
    </w:rPr>
  </w:style>
  <w:style w:type="character" w:styleId="Referencakomentara">
    <w:name w:val="annotation reference"/>
    <w:basedOn w:val="Zadanifontodlomka"/>
    <w:uiPriority w:val="99"/>
    <w:semiHidden/>
    <w:unhideWhenUsed/>
    <w:rsid w:val="006D048D"/>
    <w:rPr>
      <w:sz w:val="16"/>
      <w:szCs w:val="16"/>
    </w:rPr>
  </w:style>
  <w:style w:type="paragraph" w:styleId="Tekstkomentara">
    <w:name w:val="annotation text"/>
    <w:basedOn w:val="Normal"/>
    <w:link w:val="TekstkomentaraChar"/>
    <w:uiPriority w:val="99"/>
    <w:semiHidden/>
    <w:unhideWhenUsed/>
    <w:rsid w:val="006D048D"/>
    <w:pPr>
      <w:spacing w:line="240" w:lineRule="auto"/>
    </w:pPr>
    <w:rPr>
      <w:sz w:val="20"/>
      <w:szCs w:val="20"/>
    </w:rPr>
  </w:style>
  <w:style w:type="character" w:customStyle="1" w:styleId="TekstkomentaraChar">
    <w:name w:val="Tekst komentara Char"/>
    <w:basedOn w:val="Zadanifontodlomka"/>
    <w:link w:val="Tekstkomentara"/>
    <w:uiPriority w:val="99"/>
    <w:semiHidden/>
    <w:rsid w:val="006D048D"/>
    <w:rPr>
      <w:sz w:val="20"/>
      <w:szCs w:val="20"/>
    </w:rPr>
  </w:style>
  <w:style w:type="paragraph" w:styleId="Predmetkomentara">
    <w:name w:val="annotation subject"/>
    <w:basedOn w:val="Tekstkomentara"/>
    <w:next w:val="Tekstkomentara"/>
    <w:link w:val="PredmetkomentaraChar"/>
    <w:uiPriority w:val="99"/>
    <w:semiHidden/>
    <w:unhideWhenUsed/>
    <w:rsid w:val="006D048D"/>
    <w:rPr>
      <w:b/>
      <w:bCs/>
    </w:rPr>
  </w:style>
  <w:style w:type="character" w:customStyle="1" w:styleId="PredmetkomentaraChar">
    <w:name w:val="Predmet komentara Char"/>
    <w:basedOn w:val="TekstkomentaraChar"/>
    <w:link w:val="Predmetkomentara"/>
    <w:uiPriority w:val="99"/>
    <w:semiHidden/>
    <w:rsid w:val="006D048D"/>
    <w:rPr>
      <w:b/>
      <w:bCs/>
      <w:sz w:val="20"/>
      <w:szCs w:val="20"/>
    </w:rPr>
  </w:style>
  <w:style w:type="paragraph" w:styleId="Sadraj3">
    <w:name w:val="toc 3"/>
    <w:basedOn w:val="Normal"/>
    <w:next w:val="Normal"/>
    <w:autoRedefine/>
    <w:uiPriority w:val="39"/>
    <w:unhideWhenUsed/>
    <w:rsid w:val="004A52DA"/>
    <w:pPr>
      <w:spacing w:after="100"/>
      <w:ind w:left="440"/>
    </w:pPr>
  </w:style>
  <w:style w:type="table" w:customStyle="1" w:styleId="Reetkatablice2">
    <w:name w:val="Rešetka tablice2"/>
    <w:basedOn w:val="Obinatablica"/>
    <w:next w:val="Reetkatablice"/>
    <w:uiPriority w:val="39"/>
    <w:rsid w:val="00414C6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E3519D"/>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Zadanifontodlomka"/>
    <w:uiPriority w:val="99"/>
    <w:semiHidden/>
    <w:unhideWhenUsed/>
    <w:rsid w:val="001D6C25"/>
    <w:rPr>
      <w:color w:val="605E5C"/>
      <w:shd w:val="clear" w:color="auto" w:fill="E1DFDD"/>
    </w:rPr>
  </w:style>
  <w:style w:type="paragraph" w:styleId="Tekstbalonia">
    <w:name w:val="Balloon Text"/>
    <w:basedOn w:val="Normal"/>
    <w:link w:val="TekstbaloniaChar"/>
    <w:uiPriority w:val="99"/>
    <w:semiHidden/>
    <w:unhideWhenUsed/>
    <w:rsid w:val="00B23BD6"/>
    <w:pPr>
      <w:spacing w:before="0"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23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64844">
      <w:bodyDiv w:val="1"/>
      <w:marLeft w:val="0"/>
      <w:marRight w:val="0"/>
      <w:marTop w:val="0"/>
      <w:marBottom w:val="0"/>
      <w:divBdr>
        <w:top w:val="none" w:sz="0" w:space="0" w:color="auto"/>
        <w:left w:val="none" w:sz="0" w:space="0" w:color="auto"/>
        <w:bottom w:val="none" w:sz="0" w:space="0" w:color="auto"/>
        <w:right w:val="none" w:sz="0" w:space="0" w:color="auto"/>
      </w:divBdr>
    </w:div>
    <w:div w:id="306932934">
      <w:bodyDiv w:val="1"/>
      <w:marLeft w:val="0"/>
      <w:marRight w:val="0"/>
      <w:marTop w:val="0"/>
      <w:marBottom w:val="0"/>
      <w:divBdr>
        <w:top w:val="none" w:sz="0" w:space="0" w:color="auto"/>
        <w:left w:val="none" w:sz="0" w:space="0" w:color="auto"/>
        <w:bottom w:val="none" w:sz="0" w:space="0" w:color="auto"/>
        <w:right w:val="none" w:sz="0" w:space="0" w:color="auto"/>
      </w:divBdr>
    </w:div>
    <w:div w:id="358900053">
      <w:bodyDiv w:val="1"/>
      <w:marLeft w:val="0"/>
      <w:marRight w:val="0"/>
      <w:marTop w:val="0"/>
      <w:marBottom w:val="0"/>
      <w:divBdr>
        <w:top w:val="none" w:sz="0" w:space="0" w:color="auto"/>
        <w:left w:val="none" w:sz="0" w:space="0" w:color="auto"/>
        <w:bottom w:val="none" w:sz="0" w:space="0" w:color="auto"/>
        <w:right w:val="none" w:sz="0" w:space="0" w:color="auto"/>
      </w:divBdr>
    </w:div>
    <w:div w:id="423500323">
      <w:bodyDiv w:val="1"/>
      <w:marLeft w:val="0"/>
      <w:marRight w:val="0"/>
      <w:marTop w:val="0"/>
      <w:marBottom w:val="0"/>
      <w:divBdr>
        <w:top w:val="none" w:sz="0" w:space="0" w:color="auto"/>
        <w:left w:val="none" w:sz="0" w:space="0" w:color="auto"/>
        <w:bottom w:val="none" w:sz="0" w:space="0" w:color="auto"/>
        <w:right w:val="none" w:sz="0" w:space="0" w:color="auto"/>
      </w:divBdr>
    </w:div>
    <w:div w:id="466976628">
      <w:bodyDiv w:val="1"/>
      <w:marLeft w:val="0"/>
      <w:marRight w:val="0"/>
      <w:marTop w:val="0"/>
      <w:marBottom w:val="0"/>
      <w:divBdr>
        <w:top w:val="none" w:sz="0" w:space="0" w:color="auto"/>
        <w:left w:val="none" w:sz="0" w:space="0" w:color="auto"/>
        <w:bottom w:val="none" w:sz="0" w:space="0" w:color="auto"/>
        <w:right w:val="none" w:sz="0" w:space="0" w:color="auto"/>
      </w:divBdr>
    </w:div>
    <w:div w:id="610402855">
      <w:bodyDiv w:val="1"/>
      <w:marLeft w:val="0"/>
      <w:marRight w:val="0"/>
      <w:marTop w:val="0"/>
      <w:marBottom w:val="0"/>
      <w:divBdr>
        <w:top w:val="none" w:sz="0" w:space="0" w:color="auto"/>
        <w:left w:val="none" w:sz="0" w:space="0" w:color="auto"/>
        <w:bottom w:val="none" w:sz="0" w:space="0" w:color="auto"/>
        <w:right w:val="none" w:sz="0" w:space="0" w:color="auto"/>
      </w:divBdr>
    </w:div>
    <w:div w:id="690374000">
      <w:bodyDiv w:val="1"/>
      <w:marLeft w:val="0"/>
      <w:marRight w:val="0"/>
      <w:marTop w:val="0"/>
      <w:marBottom w:val="0"/>
      <w:divBdr>
        <w:top w:val="none" w:sz="0" w:space="0" w:color="auto"/>
        <w:left w:val="none" w:sz="0" w:space="0" w:color="auto"/>
        <w:bottom w:val="none" w:sz="0" w:space="0" w:color="auto"/>
        <w:right w:val="none" w:sz="0" w:space="0" w:color="auto"/>
      </w:divBdr>
    </w:div>
    <w:div w:id="737745006">
      <w:bodyDiv w:val="1"/>
      <w:marLeft w:val="0"/>
      <w:marRight w:val="0"/>
      <w:marTop w:val="0"/>
      <w:marBottom w:val="0"/>
      <w:divBdr>
        <w:top w:val="none" w:sz="0" w:space="0" w:color="auto"/>
        <w:left w:val="none" w:sz="0" w:space="0" w:color="auto"/>
        <w:bottom w:val="none" w:sz="0" w:space="0" w:color="auto"/>
        <w:right w:val="none" w:sz="0" w:space="0" w:color="auto"/>
      </w:divBdr>
    </w:div>
    <w:div w:id="952249421">
      <w:bodyDiv w:val="1"/>
      <w:marLeft w:val="0"/>
      <w:marRight w:val="0"/>
      <w:marTop w:val="0"/>
      <w:marBottom w:val="0"/>
      <w:divBdr>
        <w:top w:val="none" w:sz="0" w:space="0" w:color="auto"/>
        <w:left w:val="none" w:sz="0" w:space="0" w:color="auto"/>
        <w:bottom w:val="none" w:sz="0" w:space="0" w:color="auto"/>
        <w:right w:val="none" w:sz="0" w:space="0" w:color="auto"/>
      </w:divBdr>
    </w:div>
    <w:div w:id="1136485096">
      <w:bodyDiv w:val="1"/>
      <w:marLeft w:val="0"/>
      <w:marRight w:val="0"/>
      <w:marTop w:val="0"/>
      <w:marBottom w:val="0"/>
      <w:divBdr>
        <w:top w:val="none" w:sz="0" w:space="0" w:color="auto"/>
        <w:left w:val="none" w:sz="0" w:space="0" w:color="auto"/>
        <w:bottom w:val="none" w:sz="0" w:space="0" w:color="auto"/>
        <w:right w:val="none" w:sz="0" w:space="0" w:color="auto"/>
      </w:divBdr>
    </w:div>
    <w:div w:id="1193768042">
      <w:bodyDiv w:val="1"/>
      <w:marLeft w:val="0"/>
      <w:marRight w:val="0"/>
      <w:marTop w:val="0"/>
      <w:marBottom w:val="0"/>
      <w:divBdr>
        <w:top w:val="none" w:sz="0" w:space="0" w:color="auto"/>
        <w:left w:val="none" w:sz="0" w:space="0" w:color="auto"/>
        <w:bottom w:val="none" w:sz="0" w:space="0" w:color="auto"/>
        <w:right w:val="none" w:sz="0" w:space="0" w:color="auto"/>
      </w:divBdr>
    </w:div>
    <w:div w:id="1381637038">
      <w:bodyDiv w:val="1"/>
      <w:marLeft w:val="0"/>
      <w:marRight w:val="0"/>
      <w:marTop w:val="0"/>
      <w:marBottom w:val="0"/>
      <w:divBdr>
        <w:top w:val="none" w:sz="0" w:space="0" w:color="auto"/>
        <w:left w:val="none" w:sz="0" w:space="0" w:color="auto"/>
        <w:bottom w:val="none" w:sz="0" w:space="0" w:color="auto"/>
        <w:right w:val="none" w:sz="0" w:space="0" w:color="auto"/>
      </w:divBdr>
    </w:div>
    <w:div w:id="1484081947">
      <w:bodyDiv w:val="1"/>
      <w:marLeft w:val="0"/>
      <w:marRight w:val="0"/>
      <w:marTop w:val="0"/>
      <w:marBottom w:val="0"/>
      <w:divBdr>
        <w:top w:val="none" w:sz="0" w:space="0" w:color="auto"/>
        <w:left w:val="none" w:sz="0" w:space="0" w:color="auto"/>
        <w:bottom w:val="none" w:sz="0" w:space="0" w:color="auto"/>
        <w:right w:val="none" w:sz="0" w:space="0" w:color="auto"/>
      </w:divBdr>
    </w:div>
    <w:div w:id="1492720058">
      <w:bodyDiv w:val="1"/>
      <w:marLeft w:val="0"/>
      <w:marRight w:val="0"/>
      <w:marTop w:val="0"/>
      <w:marBottom w:val="0"/>
      <w:divBdr>
        <w:top w:val="none" w:sz="0" w:space="0" w:color="auto"/>
        <w:left w:val="none" w:sz="0" w:space="0" w:color="auto"/>
        <w:bottom w:val="none" w:sz="0" w:space="0" w:color="auto"/>
        <w:right w:val="none" w:sz="0" w:space="0" w:color="auto"/>
      </w:divBdr>
    </w:div>
    <w:div w:id="1499077395">
      <w:bodyDiv w:val="1"/>
      <w:marLeft w:val="0"/>
      <w:marRight w:val="0"/>
      <w:marTop w:val="0"/>
      <w:marBottom w:val="0"/>
      <w:divBdr>
        <w:top w:val="none" w:sz="0" w:space="0" w:color="auto"/>
        <w:left w:val="none" w:sz="0" w:space="0" w:color="auto"/>
        <w:bottom w:val="none" w:sz="0" w:space="0" w:color="auto"/>
        <w:right w:val="none" w:sz="0" w:space="0" w:color="auto"/>
      </w:divBdr>
    </w:div>
    <w:div w:id="1545749678">
      <w:bodyDiv w:val="1"/>
      <w:marLeft w:val="0"/>
      <w:marRight w:val="0"/>
      <w:marTop w:val="0"/>
      <w:marBottom w:val="0"/>
      <w:divBdr>
        <w:top w:val="none" w:sz="0" w:space="0" w:color="auto"/>
        <w:left w:val="none" w:sz="0" w:space="0" w:color="auto"/>
        <w:bottom w:val="none" w:sz="0" w:space="0" w:color="auto"/>
        <w:right w:val="none" w:sz="0" w:space="0" w:color="auto"/>
      </w:divBdr>
    </w:div>
    <w:div w:id="1545752079">
      <w:bodyDiv w:val="1"/>
      <w:marLeft w:val="0"/>
      <w:marRight w:val="0"/>
      <w:marTop w:val="0"/>
      <w:marBottom w:val="0"/>
      <w:divBdr>
        <w:top w:val="none" w:sz="0" w:space="0" w:color="auto"/>
        <w:left w:val="none" w:sz="0" w:space="0" w:color="auto"/>
        <w:bottom w:val="none" w:sz="0" w:space="0" w:color="auto"/>
        <w:right w:val="none" w:sz="0" w:space="0" w:color="auto"/>
      </w:divBdr>
    </w:div>
    <w:div w:id="17441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microsoft.com/office/2016/09/relationships/commentsIds" Target="commentsIds.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registri.uprava.hr/" TargetMode="External"/></Relationships>
</file>

<file path=word/theme/theme1.xml><?xml version="1.0" encoding="utf-8"?>
<a:theme xmlns:a="http://schemas.openxmlformats.org/drawingml/2006/main" name="Fac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
      <a:majorFont>
        <a:latin typeface="Microsoft Sans Serif"/>
        <a:ea typeface=""/>
        <a:cs typeface=""/>
      </a:majorFont>
      <a:minorFont>
        <a:latin typeface="Cambria"/>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7AB74FE25FC4459F58CD0C90FF2847" ma:contentTypeVersion="2" ma:contentTypeDescription="Create a new document." ma:contentTypeScope="" ma:versionID="7846a367804e2268913b1cd6b4fafb18">
  <xsd:schema xmlns:xsd="http://www.w3.org/2001/XMLSchema" xmlns:xs="http://www.w3.org/2001/XMLSchema" xmlns:p="http://schemas.microsoft.com/office/2006/metadata/properties" xmlns:ns2="87aa276a-4ea5-417e-bd90-95e2f3c270d6" targetNamespace="http://schemas.microsoft.com/office/2006/metadata/properties" ma:root="true" ma:fieldsID="b7b27b92a18ed20002cde07d2994da8e" ns2:_="">
    <xsd:import namespace="87aa276a-4ea5-417e-bd90-95e2f3c270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a276a-4ea5-417e-bd90-95e2f3c2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4E17B-D215-4987-997B-17CAB7290D5E}">
  <ds:schemaRefs>
    <ds:schemaRef ds:uri="http://schemas.microsoft.com/sharepoint/v3/contenttype/forms"/>
  </ds:schemaRefs>
</ds:datastoreItem>
</file>

<file path=customXml/itemProps2.xml><?xml version="1.0" encoding="utf-8"?>
<ds:datastoreItem xmlns:ds="http://schemas.openxmlformats.org/officeDocument/2006/customXml" ds:itemID="{21675898-8DD6-42E8-B5FF-AF23FC8B1C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7597A0-2D4D-4F11-B6FC-CBC1B7E69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a276a-4ea5-417e-bd90-95e2f3c27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D231E-EB4A-49B3-85A8-60FBECFBF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54</Pages>
  <Words>17442</Words>
  <Characters>99422</Characters>
  <Application>Microsoft Office Word</Application>
  <DocSecurity>0</DocSecurity>
  <Lines>828</Lines>
  <Paragraphs>233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Keglević</dc:creator>
  <cp:lastModifiedBy>Tatjana Gorišek Jančin &lt;racunovodstvo@humnasutli.hr&gt;</cp:lastModifiedBy>
  <cp:revision>116</cp:revision>
  <cp:lastPrinted>2022-01-14T09:24:00Z</cp:lastPrinted>
  <dcterms:created xsi:type="dcterms:W3CDTF">2021-12-21T17:38:00Z</dcterms:created>
  <dcterms:modified xsi:type="dcterms:W3CDTF">2022-01-17T08:40:00Z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0x010100EA7AB74FE25FC4459F58CD0C90FF2847</vt:lpwstr>
  </property>
  <property fmtid="{D5CDD505-2E9C-101B-9397-08002B2CF9AE}" pid="3" name="xd_Signature">
    <vt:bool>false</vt:bool>
  </property>
  <property fmtid="{D5CDD505-2E9C-101B-9397-08002B2CF9AE}" pid="4" name="SharedWithUsers">
    <vt:lpwstr>8;#zara-trenutni Members</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