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BA" w:rsidRDefault="002331B3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4920BA" w:rsidRDefault="004920BA">
      <w:pPr>
        <w:spacing w:after="0" w:line="240" w:lineRule="auto"/>
        <w:rPr>
          <w:rFonts w:ascii="Times New Roman" w:hAnsi="Times New Roman"/>
          <w:b/>
        </w:rPr>
      </w:pPr>
    </w:p>
    <w:p w:rsidR="004920BA" w:rsidRDefault="002331B3">
      <w:pPr>
        <w:spacing w:after="0" w:line="240" w:lineRule="auto"/>
        <w:rPr>
          <w:b/>
          <w:sz w:val="20"/>
        </w:rPr>
      </w:pPr>
      <w:r>
        <w:rPr>
          <w:b/>
          <w:sz w:val="20"/>
        </w:rPr>
        <w:t>REPUBLIKA HRVATSKA</w:t>
      </w:r>
    </w:p>
    <w:p w:rsidR="004920BA" w:rsidRDefault="002331B3">
      <w:pPr>
        <w:spacing w:after="0" w:line="240" w:lineRule="auto"/>
        <w:rPr>
          <w:b/>
          <w:sz w:val="20"/>
        </w:rPr>
      </w:pPr>
      <w:r>
        <w:rPr>
          <w:b/>
          <w:sz w:val="20"/>
        </w:rPr>
        <w:t>Krapinsko-zagorska županija</w:t>
      </w:r>
    </w:p>
    <w:p w:rsidR="004920BA" w:rsidRDefault="002331B3">
      <w:pPr>
        <w:spacing w:after="0" w:line="240" w:lineRule="auto"/>
        <w:rPr>
          <w:b/>
          <w:sz w:val="20"/>
        </w:rPr>
      </w:pPr>
      <w:r>
        <w:rPr>
          <w:b/>
          <w:noProof/>
          <w:sz w:val="20"/>
        </w:rPr>
        <w:t>Općina Hum na</w:t>
      </w:r>
      <w:r>
        <w:rPr>
          <w:b/>
          <w:sz w:val="20"/>
        </w:rPr>
        <w:t xml:space="preserve"> Sutli</w:t>
      </w:r>
    </w:p>
    <w:p w:rsidR="004920BA" w:rsidRDefault="002331B3">
      <w:pPr>
        <w:spacing w:after="0" w:line="240" w:lineRule="auto"/>
        <w:rPr>
          <w:b/>
          <w:color w:val="000000"/>
          <w:sz w:val="20"/>
        </w:rPr>
      </w:pPr>
      <w:r>
        <w:rPr>
          <w:b/>
          <w:noProof/>
          <w:color w:val="000000"/>
          <w:sz w:val="20"/>
        </w:rPr>
        <w:t>Općinski načelnik</w:t>
      </w:r>
    </w:p>
    <w:p w:rsidR="004920BA" w:rsidRDefault="004920BA">
      <w:pPr>
        <w:spacing w:after="0" w:line="240" w:lineRule="auto"/>
        <w:rPr>
          <w:b/>
          <w:sz w:val="20"/>
        </w:rPr>
      </w:pPr>
    </w:p>
    <w:p w:rsidR="004920BA" w:rsidRDefault="002331B3">
      <w:pPr>
        <w:spacing w:after="0" w:line="240" w:lineRule="auto"/>
        <w:rPr>
          <w:sz w:val="20"/>
        </w:rPr>
      </w:pPr>
      <w:r>
        <w:rPr>
          <w:sz w:val="20"/>
        </w:rPr>
        <w:t>KLASA: 230-01/24-01/1</w:t>
      </w:r>
    </w:p>
    <w:p w:rsidR="004920BA" w:rsidRDefault="002331B3">
      <w:pPr>
        <w:spacing w:after="0" w:line="240" w:lineRule="auto"/>
        <w:rPr>
          <w:sz w:val="20"/>
        </w:rPr>
      </w:pPr>
      <w:r>
        <w:rPr>
          <w:sz w:val="20"/>
        </w:rPr>
        <w:t xml:space="preserve">URBROJ: </w:t>
      </w:r>
      <w:r>
        <w:rPr>
          <w:noProof/>
          <w:sz w:val="20"/>
        </w:rPr>
        <w:t>2140-14-03-24-61</w:t>
      </w:r>
    </w:p>
    <w:p w:rsidR="004920BA" w:rsidRDefault="002331B3">
      <w:pPr>
        <w:spacing w:after="0" w:line="240" w:lineRule="auto"/>
        <w:rPr>
          <w:i/>
          <w:sz w:val="20"/>
        </w:rPr>
      </w:pPr>
      <w:r>
        <w:rPr>
          <w:noProof/>
          <w:sz w:val="20"/>
        </w:rPr>
        <w:t>Hum na Sutli</w:t>
      </w:r>
      <w:r>
        <w:rPr>
          <w:sz w:val="20"/>
        </w:rPr>
        <w:t xml:space="preserve">, </w:t>
      </w:r>
      <w:r>
        <w:rPr>
          <w:noProof/>
          <w:sz w:val="20"/>
        </w:rPr>
        <w:t xml:space="preserve">08. travnja </w:t>
      </w:r>
      <w:r>
        <w:rPr>
          <w:sz w:val="20"/>
        </w:rPr>
        <w:t>2024.</w:t>
      </w:r>
    </w:p>
    <w:p w:rsidR="004920BA" w:rsidRDefault="004920BA">
      <w:pPr>
        <w:spacing w:after="0" w:line="240" w:lineRule="auto"/>
        <w:rPr>
          <w:sz w:val="20"/>
        </w:rPr>
      </w:pPr>
    </w:p>
    <w:p w:rsidR="004920BA" w:rsidRDefault="002331B3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Na temelju članka 20. Pravilnika o sufinanciranju udruga koje djeluju na području Općine Hum na Sutli („Službeni glasnik Krapinsko-zagorske županije“ br. 33/15), općinski načelnik Općine Hum na Sutli donio je  </w:t>
      </w:r>
    </w:p>
    <w:p w:rsidR="004920BA" w:rsidRDefault="002331B3">
      <w:pPr>
        <w:spacing w:after="0" w:line="240" w:lineRule="auto"/>
        <w:jc w:val="center"/>
        <w:rPr>
          <w:sz w:val="20"/>
        </w:rPr>
      </w:pPr>
      <w:r>
        <w:rPr>
          <w:b/>
          <w:sz w:val="20"/>
        </w:rPr>
        <w:t xml:space="preserve">ODLUKU </w:t>
      </w:r>
    </w:p>
    <w:p w:rsidR="004920BA" w:rsidRDefault="002331B3">
      <w:pPr>
        <w:spacing w:after="0" w:line="240" w:lineRule="auto"/>
        <w:jc w:val="center"/>
        <w:rPr>
          <w:sz w:val="20"/>
        </w:rPr>
      </w:pPr>
      <w:r>
        <w:rPr>
          <w:b/>
          <w:sz w:val="20"/>
        </w:rPr>
        <w:t>o financiranju</w:t>
      </w:r>
    </w:p>
    <w:p w:rsidR="004920BA" w:rsidRDefault="002331B3">
      <w:pPr>
        <w:spacing w:line="240" w:lineRule="auto"/>
        <w:jc w:val="center"/>
        <w:rPr>
          <w:sz w:val="20"/>
        </w:rPr>
      </w:pPr>
      <w:r>
        <w:rPr>
          <w:b/>
          <w:sz w:val="20"/>
        </w:rPr>
        <w:t xml:space="preserve"> </w:t>
      </w:r>
    </w:p>
    <w:p w:rsidR="004920BA" w:rsidRDefault="002331B3">
      <w:pPr>
        <w:spacing w:line="240" w:lineRule="auto"/>
        <w:jc w:val="both"/>
        <w:rPr>
          <w:sz w:val="20"/>
        </w:rPr>
      </w:pPr>
      <w:r>
        <w:rPr>
          <w:b/>
          <w:sz w:val="20"/>
        </w:rPr>
        <w:t>I.</w:t>
      </w:r>
      <w:r>
        <w:rPr>
          <w:sz w:val="20"/>
        </w:rPr>
        <w:tab/>
        <w:t xml:space="preserve"> Odobrava se fina</w:t>
      </w:r>
      <w:r>
        <w:rPr>
          <w:sz w:val="20"/>
        </w:rPr>
        <w:t>nciranje  udruga s područja općine Hum na Sutli u 2024. godini</w:t>
      </w:r>
      <w:r w:rsidR="002F43DD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kako slijedi:</w:t>
      </w:r>
    </w:p>
    <w:tbl>
      <w:tblPr>
        <w:tblW w:w="10421" w:type="dxa"/>
        <w:tblInd w:w="-714" w:type="dxa"/>
        <w:tblLook w:val="04A0" w:firstRow="1" w:lastRow="0" w:firstColumn="1" w:lastColumn="0" w:noHBand="0" w:noVBand="1"/>
      </w:tblPr>
      <w:tblGrid>
        <w:gridCol w:w="5529"/>
        <w:gridCol w:w="2495"/>
        <w:gridCol w:w="2397"/>
      </w:tblGrid>
      <w:tr w:rsidR="004920BA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b/>
                <w:color w:val="000000"/>
                <w:sz w:val="20"/>
              </w:rPr>
              <w:t xml:space="preserve">Udruga </w:t>
            </w:r>
          </w:p>
        </w:tc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b/>
                <w:color w:val="000000"/>
                <w:sz w:val="20"/>
              </w:rPr>
              <w:t xml:space="preserve">Broj bodova po Pravilniku </w:t>
            </w:r>
          </w:p>
        </w:tc>
        <w:tc>
          <w:tcPr>
            <w:tcW w:w="2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b/>
                <w:color w:val="000000"/>
                <w:sz w:val="20"/>
              </w:rPr>
              <w:t>Iznos potpore 2024./€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NOGOMETNI KLUB STRAŽA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45.000,00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KUD RIKARD JORGOVANIĆ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14.000,00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ŠPORTSKO RIBOLOVNA UDRUGA KLEN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5.000,00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ŠAHOVSKI KLUB STRAŽA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3.000,00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LOVAČKA UDRUGA SRNDAĆ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6.000,00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ZAGORSKI KRALUŠ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4.000,00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DRUŠTVO NAŠA DJECA STRAŽA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2.500,00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UDRUGA ŽENA HUMSKO SRCE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1.500,00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UDRUGA KULTOKAJ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2.000,00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UDRUGA VINOGRADARA I PODRUMARA HUMSKA KAPLJICA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3.000,00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KUBURAŠKO DRUŠTVO TABORSKA KUBURA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1.500,00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PIKADO KLUB SCORPION 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1.000,00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LIMENA GLAZBA VETROPACK STRAŽA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1.500,00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HUMSKA UDRUGA MLADIH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1.300,00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ŠPORTSKO-KULTURNA UDRUGA GUSTAV KRKLEC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3.000,00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KUBURAŠKO DRUŠTO SVETI VID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1.500,00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KUBURAŠKO DRUŠTVO SV. PAVAO - PRIŠLIN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1.500,00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TENISKI KLUB SV. PETAR PRIŠLIN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1.500,00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ŠPORTSKO KUBURAŠKO DRUŠTVO SV. PETAR BREZNO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3.000,00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ŠRC SVETI VID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7.000,00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UDRUGA UMIROVLJENIKA HUM NA SUTLI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2.000,00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ŠKD DOLINA BIUŠEK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15.000,00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OKLA VIDEŽ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600,00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UDRUGA MALA SREDINA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GLAZBENA UDRUGA CRNI RIBAR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700,00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ŠRU MRZLI ZDENEC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1.500,00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UDRUGA UMIROVLJENIKA JOSIP DEBELJAK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800,00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ŠPORTSKO KULTURNO DRUŠTVO VRBIŠNICA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800,00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ŠPORTSKO KULTURNO DRTUŠTVO LAVA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</w:tr>
      <w:tr w:rsidR="004920BA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0BA" w:rsidRDefault="002331B3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AIRSOFT TEAM Š.U.S.</w:t>
            </w:r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23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BA" w:rsidRDefault="002331B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700,00</w:t>
            </w:r>
          </w:p>
        </w:tc>
      </w:tr>
    </w:tbl>
    <w:p w:rsidR="004920BA" w:rsidRDefault="002331B3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 xml:space="preserve"> </w:t>
      </w:r>
    </w:p>
    <w:p w:rsidR="004920BA" w:rsidRDefault="004920BA">
      <w:pPr>
        <w:spacing w:after="0" w:line="240" w:lineRule="auto"/>
        <w:jc w:val="both"/>
        <w:rPr>
          <w:b/>
          <w:sz w:val="20"/>
        </w:rPr>
      </w:pPr>
    </w:p>
    <w:p w:rsidR="004920BA" w:rsidRDefault="004920BA">
      <w:pPr>
        <w:spacing w:after="0" w:line="240" w:lineRule="auto"/>
        <w:jc w:val="both"/>
        <w:rPr>
          <w:b/>
          <w:sz w:val="20"/>
        </w:rPr>
      </w:pPr>
    </w:p>
    <w:p w:rsidR="004920BA" w:rsidRDefault="002331B3">
      <w:pPr>
        <w:spacing w:after="0" w:line="240" w:lineRule="auto"/>
        <w:jc w:val="both"/>
        <w:rPr>
          <w:sz w:val="20"/>
        </w:rPr>
      </w:pPr>
      <w:r>
        <w:rPr>
          <w:b/>
          <w:sz w:val="20"/>
        </w:rPr>
        <w:t xml:space="preserve">II. </w:t>
      </w:r>
      <w:r>
        <w:rPr>
          <w:sz w:val="20"/>
        </w:rPr>
        <w:t xml:space="preserve">Ova odluka objavljuje se na web stranici Općine Hum na Sutli </w:t>
      </w:r>
      <w:hyperlink r:id="rId7" w:history="1">
        <w:r>
          <w:rPr>
            <w:rStyle w:val="Hiperveza"/>
            <w:sz w:val="20"/>
          </w:rPr>
          <w:t>www.humnasutli.hr</w:t>
        </w:r>
      </w:hyperlink>
      <w:r>
        <w:rPr>
          <w:sz w:val="20"/>
        </w:rPr>
        <w:t xml:space="preserve">  </w:t>
      </w:r>
    </w:p>
    <w:p w:rsidR="004920BA" w:rsidRDefault="004920BA">
      <w:pPr>
        <w:spacing w:after="0" w:line="240" w:lineRule="auto"/>
        <w:jc w:val="both"/>
        <w:rPr>
          <w:sz w:val="20"/>
        </w:rPr>
      </w:pPr>
    </w:p>
    <w:p w:rsidR="004920BA" w:rsidRDefault="004920BA">
      <w:pPr>
        <w:spacing w:after="0" w:line="240" w:lineRule="auto"/>
        <w:jc w:val="both"/>
        <w:rPr>
          <w:sz w:val="20"/>
        </w:rPr>
      </w:pPr>
    </w:p>
    <w:p w:rsidR="004920BA" w:rsidRDefault="002331B3">
      <w:pPr>
        <w:spacing w:after="0" w:line="240" w:lineRule="auto"/>
        <w:jc w:val="both"/>
        <w:rPr>
          <w:sz w:val="20"/>
        </w:rPr>
      </w:pPr>
      <w:r>
        <w:rPr>
          <w:b/>
          <w:sz w:val="20"/>
        </w:rPr>
        <w:t xml:space="preserve"> </w:t>
      </w:r>
    </w:p>
    <w:p w:rsidR="004920BA" w:rsidRDefault="002331B3">
      <w:pPr>
        <w:spacing w:after="0" w:line="240" w:lineRule="auto"/>
        <w:ind w:left="5529"/>
        <w:jc w:val="both"/>
        <w:rPr>
          <w:sz w:val="20"/>
        </w:rPr>
      </w:pPr>
      <w:r>
        <w:rPr>
          <w:b/>
          <w:sz w:val="20"/>
        </w:rPr>
        <w:t xml:space="preserve">OPĆINSKI NAČELNIK </w:t>
      </w:r>
    </w:p>
    <w:p w:rsidR="004920BA" w:rsidRDefault="002331B3">
      <w:pPr>
        <w:spacing w:after="0" w:line="240" w:lineRule="auto"/>
        <w:ind w:left="5529"/>
        <w:jc w:val="both"/>
        <w:rPr>
          <w:sz w:val="20"/>
        </w:rPr>
      </w:pPr>
      <w:r>
        <w:rPr>
          <w:b/>
          <w:sz w:val="20"/>
        </w:rPr>
        <w:t xml:space="preserve">Zvonko </w:t>
      </w:r>
      <w:proofErr w:type="spellStart"/>
      <w:r>
        <w:rPr>
          <w:b/>
          <w:sz w:val="20"/>
        </w:rPr>
        <w:t>Jutriša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dipl.ing.stroj</w:t>
      </w:r>
      <w:proofErr w:type="spellEnd"/>
      <w:r>
        <w:rPr>
          <w:b/>
          <w:sz w:val="20"/>
        </w:rPr>
        <w:t xml:space="preserve">.  </w:t>
      </w:r>
    </w:p>
    <w:p w:rsidR="004920BA" w:rsidRDefault="004920BA">
      <w:pPr>
        <w:spacing w:line="240" w:lineRule="auto"/>
        <w:rPr>
          <w:sz w:val="20"/>
        </w:rPr>
      </w:pPr>
    </w:p>
    <w:p w:rsidR="004920BA" w:rsidRDefault="004920BA">
      <w:pPr>
        <w:spacing w:after="0" w:line="240" w:lineRule="auto"/>
        <w:rPr>
          <w:sz w:val="20"/>
        </w:rPr>
      </w:pPr>
    </w:p>
    <w:p w:rsidR="004920BA" w:rsidRDefault="004920BA">
      <w:pPr>
        <w:spacing w:after="0" w:line="240" w:lineRule="auto"/>
        <w:rPr>
          <w:sz w:val="20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sz w:val="24"/>
        </w:rPr>
      </w:pPr>
    </w:p>
    <w:p w:rsidR="004920BA" w:rsidRDefault="004920B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920BA" w:rsidRDefault="004920BA">
      <w:pPr>
        <w:spacing w:after="0" w:line="240" w:lineRule="auto"/>
        <w:rPr>
          <w:sz w:val="24"/>
        </w:rPr>
      </w:pPr>
    </w:p>
    <w:sectPr w:rsidR="00492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B3" w:rsidRDefault="002331B3">
      <w:pPr>
        <w:spacing w:after="0" w:line="240" w:lineRule="auto"/>
      </w:pPr>
      <w:r>
        <w:separator/>
      </w:r>
    </w:p>
  </w:endnote>
  <w:endnote w:type="continuationSeparator" w:id="0">
    <w:p w:rsidR="002331B3" w:rsidRDefault="002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BA" w:rsidRDefault="004920B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BA" w:rsidRDefault="004920B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BA" w:rsidRDefault="004920B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B3" w:rsidRDefault="002331B3">
      <w:pPr>
        <w:spacing w:after="0" w:line="240" w:lineRule="auto"/>
      </w:pPr>
      <w:r>
        <w:separator/>
      </w:r>
    </w:p>
  </w:footnote>
  <w:footnote w:type="continuationSeparator" w:id="0">
    <w:p w:rsidR="002331B3" w:rsidRDefault="0023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BA" w:rsidRDefault="004920B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BA" w:rsidRDefault="002331B3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BA" w:rsidRDefault="002331B3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BA"/>
    <w:rsid w:val="002331B3"/>
    <w:rsid w:val="002F43DD"/>
    <w:rsid w:val="0049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4B37E-E5C4-450D-8436-B3F0E2E2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humnasutli.hr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Microsoftov račun</cp:lastModifiedBy>
  <cp:revision>2</cp:revision>
  <dcterms:created xsi:type="dcterms:W3CDTF">2024-04-08T09:57:00Z</dcterms:created>
  <dcterms:modified xsi:type="dcterms:W3CDTF">2024-04-08T12:23:00Z</dcterms:modified>
</cp:coreProperties>
</file>