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E8293" w14:textId="77777777" w:rsidR="007B78BF" w:rsidRDefault="00000000">
      <w:pPr>
        <w:spacing w:after="0" w:line="240" w:lineRule="auto"/>
        <w:ind w:left="851"/>
        <w:rPr>
          <w:rFonts w:ascii="Times New Roman" w:hAnsi="Times New Roman"/>
          <w:b/>
        </w:rPr>
      </w:pPr>
      <w:r>
        <w:rPr>
          <w:rFonts w:ascii="Times New Roman" w:hAnsi="Times New Roman"/>
          <w:b/>
          <w:noProof/>
          <w:lang w:eastAsia="hr-HR"/>
        </w:rPr>
        <w:drawing>
          <wp:inline distT="0" distB="0" distL="0" distR="0" wp14:anchorId="302E9882" wp14:editId="069D8D38">
            <wp:extent cx="466725" cy="5429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pic:nvPicPr>
                  <pic:blipFill>
                    <a:blip r:embed="rId7"/>
                    <a:stretch>
                      <a:fillRect/>
                    </a:stretch>
                  </pic:blipFill>
                  <pic:spPr>
                    <a:xfrm>
                      <a:off x="0" y="0"/>
                      <a:ext cx="466725" cy="542925"/>
                    </a:xfrm>
                    <a:prstGeom prst="rect">
                      <a:avLst/>
                    </a:prstGeom>
                    <a:noFill/>
                  </pic:spPr>
                </pic:pic>
              </a:graphicData>
            </a:graphic>
          </wp:inline>
        </w:drawing>
      </w:r>
      <w:r>
        <w:rPr>
          <w:rFonts w:ascii="Times New Roman" w:hAnsi="Times New Roman"/>
          <w:b/>
        </w:rPr>
        <w:t xml:space="preserve">     </w:t>
      </w:r>
    </w:p>
    <w:p w14:paraId="11D3EBAA" w14:textId="77777777" w:rsidR="007B78BF" w:rsidRDefault="007B78BF">
      <w:pPr>
        <w:spacing w:after="0" w:line="240" w:lineRule="auto"/>
        <w:rPr>
          <w:rFonts w:ascii="Times New Roman" w:hAnsi="Times New Roman"/>
          <w:b/>
        </w:rPr>
      </w:pPr>
    </w:p>
    <w:p w14:paraId="0A049D52" w14:textId="77777777" w:rsidR="007B78BF" w:rsidRDefault="00000000">
      <w:pPr>
        <w:spacing w:after="0" w:line="240" w:lineRule="auto"/>
        <w:rPr>
          <w:rFonts w:ascii="Times New Roman" w:hAnsi="Times New Roman"/>
          <w:b/>
          <w:sz w:val="24"/>
        </w:rPr>
      </w:pPr>
      <w:r>
        <w:rPr>
          <w:rFonts w:ascii="Times New Roman" w:hAnsi="Times New Roman"/>
          <w:b/>
          <w:sz w:val="24"/>
        </w:rPr>
        <w:t>REPUBLIKA HRVATSKA</w:t>
      </w:r>
    </w:p>
    <w:p w14:paraId="6E140DFB" w14:textId="77777777" w:rsidR="007B78BF" w:rsidRDefault="00000000">
      <w:pPr>
        <w:spacing w:after="0" w:line="240" w:lineRule="auto"/>
        <w:rPr>
          <w:rFonts w:ascii="Times New Roman" w:hAnsi="Times New Roman"/>
          <w:b/>
          <w:sz w:val="24"/>
        </w:rPr>
      </w:pPr>
      <w:r>
        <w:rPr>
          <w:rFonts w:ascii="Times New Roman" w:hAnsi="Times New Roman"/>
          <w:b/>
          <w:sz w:val="24"/>
        </w:rPr>
        <w:t>Krapinsko-zagorska županija</w:t>
      </w:r>
    </w:p>
    <w:p w14:paraId="1269430F" w14:textId="77777777" w:rsidR="007B78BF" w:rsidRDefault="00000000">
      <w:pPr>
        <w:spacing w:after="0" w:line="240" w:lineRule="auto"/>
        <w:rPr>
          <w:rFonts w:ascii="Times New Roman" w:hAnsi="Times New Roman"/>
          <w:b/>
          <w:sz w:val="24"/>
        </w:rPr>
      </w:pPr>
      <w:r>
        <w:rPr>
          <w:rFonts w:ascii="Times New Roman" w:hAnsi="Times New Roman"/>
          <w:b/>
          <w:noProof/>
          <w:sz w:val="24"/>
        </w:rPr>
        <w:t>Općina Hum na</w:t>
      </w:r>
      <w:r>
        <w:rPr>
          <w:rFonts w:ascii="Times New Roman" w:hAnsi="Times New Roman"/>
          <w:b/>
          <w:sz w:val="24"/>
        </w:rPr>
        <w:t xml:space="preserve"> Sutli</w:t>
      </w:r>
    </w:p>
    <w:p w14:paraId="6B3E4713" w14:textId="77777777" w:rsidR="007B78BF" w:rsidRDefault="00000000">
      <w:pPr>
        <w:spacing w:after="0" w:line="240" w:lineRule="auto"/>
        <w:rPr>
          <w:rFonts w:ascii="Times New Roman" w:hAnsi="Times New Roman"/>
          <w:b/>
          <w:color w:val="000000"/>
          <w:sz w:val="24"/>
        </w:rPr>
      </w:pPr>
      <w:r>
        <w:rPr>
          <w:rFonts w:ascii="Times New Roman" w:hAnsi="Times New Roman"/>
          <w:b/>
          <w:noProof/>
          <w:color w:val="000000"/>
          <w:sz w:val="24"/>
        </w:rPr>
        <w:t>Općinski načelnik</w:t>
      </w:r>
    </w:p>
    <w:p w14:paraId="4F399FAF" w14:textId="77777777" w:rsidR="007B78BF" w:rsidRDefault="007B78BF">
      <w:pPr>
        <w:spacing w:after="0" w:line="240" w:lineRule="auto"/>
        <w:rPr>
          <w:rFonts w:ascii="Times New Roman" w:hAnsi="Times New Roman"/>
          <w:b/>
          <w:sz w:val="24"/>
        </w:rPr>
      </w:pPr>
    </w:p>
    <w:p w14:paraId="70AFD91C" w14:textId="77777777" w:rsidR="007B78BF" w:rsidRDefault="007B78BF">
      <w:pPr>
        <w:spacing w:after="0" w:line="240" w:lineRule="auto"/>
        <w:rPr>
          <w:rFonts w:ascii="Times New Roman" w:hAnsi="Times New Roman"/>
          <w:b/>
          <w:sz w:val="24"/>
        </w:rPr>
      </w:pPr>
    </w:p>
    <w:p w14:paraId="2528ED87" w14:textId="77777777" w:rsidR="007B78BF" w:rsidRDefault="00000000">
      <w:pPr>
        <w:spacing w:after="0" w:line="240" w:lineRule="auto"/>
        <w:rPr>
          <w:rFonts w:ascii="Times New Roman" w:hAnsi="Times New Roman"/>
          <w:sz w:val="24"/>
        </w:rPr>
      </w:pPr>
      <w:r>
        <w:rPr>
          <w:rFonts w:ascii="Times New Roman" w:hAnsi="Times New Roman"/>
          <w:sz w:val="24"/>
        </w:rPr>
        <w:t>KLASA: 030-01/24-01/1</w:t>
      </w:r>
    </w:p>
    <w:p w14:paraId="2E2D0C51" w14:textId="77777777" w:rsidR="007B78BF" w:rsidRDefault="00000000">
      <w:pPr>
        <w:spacing w:after="0" w:line="240" w:lineRule="auto"/>
        <w:rPr>
          <w:rFonts w:ascii="Times New Roman" w:hAnsi="Times New Roman"/>
          <w:sz w:val="24"/>
        </w:rPr>
      </w:pPr>
      <w:r>
        <w:rPr>
          <w:rFonts w:ascii="Times New Roman" w:hAnsi="Times New Roman"/>
          <w:sz w:val="24"/>
        </w:rPr>
        <w:t xml:space="preserve">URBROJ: </w:t>
      </w:r>
      <w:r>
        <w:rPr>
          <w:rFonts w:ascii="Times New Roman" w:hAnsi="Times New Roman"/>
          <w:noProof/>
          <w:sz w:val="24"/>
        </w:rPr>
        <w:t xml:space="preserve"> </w:t>
      </w:r>
    </w:p>
    <w:p w14:paraId="113E42B7" w14:textId="77777777" w:rsidR="007B78BF" w:rsidRDefault="00000000">
      <w:pPr>
        <w:spacing w:after="0" w:line="240" w:lineRule="auto"/>
        <w:rPr>
          <w:rFonts w:ascii="Times New Roman" w:hAnsi="Times New Roman"/>
          <w:i/>
          <w:sz w:val="24"/>
        </w:rPr>
      </w:pPr>
      <w:r>
        <w:rPr>
          <w:rFonts w:ascii="Times New Roman" w:hAnsi="Times New Roman"/>
          <w:noProof/>
          <w:sz w:val="24"/>
        </w:rPr>
        <w:t>Hum na Sutli</w:t>
      </w:r>
      <w:r>
        <w:rPr>
          <w:rFonts w:ascii="Times New Roman" w:hAnsi="Times New Roman"/>
          <w:sz w:val="24"/>
        </w:rPr>
        <w:t xml:space="preserve">, </w:t>
      </w:r>
      <w:r>
        <w:rPr>
          <w:rFonts w:ascii="Times New Roman" w:hAnsi="Times New Roman"/>
          <w:noProof/>
          <w:sz w:val="24"/>
        </w:rPr>
        <w:t xml:space="preserve">10. lipnja </w:t>
      </w:r>
      <w:r>
        <w:rPr>
          <w:rFonts w:ascii="Times New Roman" w:hAnsi="Times New Roman"/>
          <w:sz w:val="24"/>
        </w:rPr>
        <w:t>2024.</w:t>
      </w:r>
    </w:p>
    <w:p w14:paraId="1C921E4E" w14:textId="77777777" w:rsidR="007B78BF" w:rsidRDefault="007B78BF">
      <w:pPr>
        <w:spacing w:after="0" w:line="240" w:lineRule="auto"/>
        <w:rPr>
          <w:rFonts w:ascii="Times New Roman" w:hAnsi="Times New Roman"/>
          <w:sz w:val="24"/>
        </w:rPr>
      </w:pPr>
    </w:p>
    <w:p w14:paraId="2CA1562D" w14:textId="77777777" w:rsidR="007B78BF" w:rsidRDefault="00000000">
      <w:pPr>
        <w:widowControl w:val="0"/>
        <w:spacing w:before="11" w:line="240" w:lineRule="auto"/>
        <w:jc w:val="both"/>
      </w:pPr>
      <w:r>
        <w:t xml:space="preserve">Na temelju Zakona o fiskalnoj odgovornosti („Narodne novine“ broj 111/18, 83/23) i članka  47. Statuta Općine Hum na Sutli („Službeni glasnik Krapinsko- zagorske županije ” br. 9/21), općinski načelnik Općine Hum na Sutli donosi </w:t>
      </w:r>
    </w:p>
    <w:p w14:paraId="4473CCE5" w14:textId="77777777" w:rsidR="007B78BF" w:rsidRDefault="007B78BF">
      <w:pPr>
        <w:widowControl w:val="0"/>
        <w:spacing w:before="11" w:line="240" w:lineRule="auto"/>
        <w:jc w:val="both"/>
      </w:pPr>
    </w:p>
    <w:p w14:paraId="29885126" w14:textId="77777777" w:rsidR="007B78BF" w:rsidRDefault="00000000">
      <w:pPr>
        <w:pStyle w:val="Bezproreda"/>
        <w:widowControl w:val="0"/>
        <w:spacing w:after="0"/>
        <w:jc w:val="center"/>
        <w:rPr>
          <w:rFonts w:ascii="Calibri" w:hAnsi="Calibri"/>
          <w:b/>
        </w:rPr>
      </w:pPr>
      <w:r>
        <w:rPr>
          <w:rFonts w:ascii="Calibri" w:hAnsi="Calibri"/>
          <w:b/>
        </w:rPr>
        <w:t>ODLUKU O PROCEDURI</w:t>
      </w:r>
    </w:p>
    <w:p w14:paraId="6D9DDE1E" w14:textId="77777777" w:rsidR="007B78BF" w:rsidRDefault="00000000">
      <w:pPr>
        <w:pStyle w:val="Bezproreda"/>
        <w:widowControl w:val="0"/>
        <w:spacing w:after="0"/>
        <w:jc w:val="center"/>
        <w:rPr>
          <w:rFonts w:ascii="Calibri" w:hAnsi="Calibri"/>
          <w:b/>
        </w:rPr>
      </w:pPr>
      <w:r>
        <w:rPr>
          <w:rFonts w:ascii="Calibri" w:hAnsi="Calibri"/>
          <w:b/>
        </w:rPr>
        <w:t>OBRAČUNA I NAPLATE PRIHODA</w:t>
      </w:r>
    </w:p>
    <w:p w14:paraId="5C5F1165" w14:textId="77777777" w:rsidR="007B78BF" w:rsidRDefault="007B78BF">
      <w:pPr>
        <w:pStyle w:val="Tijeloteksta"/>
        <w:widowControl w:val="0"/>
        <w:spacing w:before="9"/>
        <w:rPr>
          <w:rFonts w:ascii="Calibri" w:hAnsi="Calibri"/>
          <w:b/>
          <w:sz w:val="19"/>
        </w:rPr>
      </w:pPr>
    </w:p>
    <w:p w14:paraId="462B2A21" w14:textId="77777777" w:rsidR="007B78BF" w:rsidRDefault="00000000">
      <w:pPr>
        <w:pStyle w:val="Tijeloteksta"/>
        <w:widowControl w:val="0"/>
        <w:jc w:val="center"/>
        <w:rPr>
          <w:rFonts w:ascii="Calibri" w:hAnsi="Calibri"/>
          <w:b/>
          <w:sz w:val="22"/>
        </w:rPr>
      </w:pPr>
      <w:r>
        <w:rPr>
          <w:rFonts w:ascii="Calibri" w:hAnsi="Calibri"/>
          <w:b/>
          <w:sz w:val="22"/>
        </w:rPr>
        <w:t>Članak 1.</w:t>
      </w:r>
    </w:p>
    <w:p w14:paraId="00FC170C" w14:textId="77777777" w:rsidR="007B78BF" w:rsidRDefault="00000000">
      <w:pPr>
        <w:pStyle w:val="Tijeloteksta"/>
        <w:widowControl w:val="0"/>
        <w:spacing w:before="39" w:after="0"/>
        <w:ind w:right="1"/>
        <w:jc w:val="both"/>
        <w:rPr>
          <w:rFonts w:ascii="Calibri" w:hAnsi="Calibri"/>
          <w:sz w:val="22"/>
        </w:rPr>
      </w:pPr>
      <w:r>
        <w:rPr>
          <w:rFonts w:ascii="Calibri" w:hAnsi="Calibri"/>
          <w:sz w:val="22"/>
        </w:rPr>
        <w:t>Ovom Odlukom utvrđuje se procedura naplate prihoda, obračun i naplate dospjelih a nenaplaćenih potraživanja te postupak odgode plaćanja, obročne otplate duga i otpisa potraživanja za koje Općina Hum na Sutli (u daljnjem tekstu Općina) vrši razrez, naplatu, odnosno vodi analitičke knjigovodstvene evidencije.</w:t>
      </w:r>
    </w:p>
    <w:p w14:paraId="620CDFC7" w14:textId="77777777" w:rsidR="007B78BF" w:rsidRDefault="007B78BF">
      <w:pPr>
        <w:pStyle w:val="Tijeloteksta"/>
        <w:widowControl w:val="0"/>
        <w:spacing w:before="1"/>
        <w:rPr>
          <w:rFonts w:ascii="Calibri" w:hAnsi="Calibri"/>
          <w:sz w:val="22"/>
        </w:rPr>
      </w:pPr>
    </w:p>
    <w:p w14:paraId="22F1CCE2" w14:textId="77777777" w:rsidR="007B78BF" w:rsidRDefault="00000000">
      <w:pPr>
        <w:pStyle w:val="Tijeloteksta"/>
        <w:widowControl w:val="0"/>
        <w:jc w:val="center"/>
        <w:rPr>
          <w:rFonts w:ascii="Calibri" w:hAnsi="Calibri"/>
          <w:b/>
          <w:sz w:val="22"/>
        </w:rPr>
      </w:pPr>
      <w:r>
        <w:rPr>
          <w:rFonts w:ascii="Calibri" w:hAnsi="Calibri"/>
          <w:b/>
          <w:sz w:val="22"/>
        </w:rPr>
        <w:t>Članak 2.</w:t>
      </w:r>
    </w:p>
    <w:p w14:paraId="314DB525" w14:textId="77777777" w:rsidR="007B78BF" w:rsidRDefault="00000000">
      <w:pPr>
        <w:pStyle w:val="Tijeloteksta"/>
        <w:widowControl w:val="0"/>
        <w:spacing w:after="0"/>
        <w:ind w:right="143"/>
        <w:jc w:val="both"/>
        <w:rPr>
          <w:rFonts w:ascii="Calibri" w:hAnsi="Calibri"/>
          <w:sz w:val="22"/>
        </w:rPr>
      </w:pPr>
      <w:r>
        <w:rPr>
          <w:rFonts w:ascii="Calibri" w:hAnsi="Calibri"/>
          <w:sz w:val="22"/>
        </w:rPr>
        <w:t>Prihodi se utvrđuju i naplaćuju sukladno zakonskim propisima, općim i pojedinačnim aktima Općine.</w:t>
      </w:r>
    </w:p>
    <w:p w14:paraId="0D2B2B61" w14:textId="77777777" w:rsidR="007B78BF" w:rsidRDefault="00000000">
      <w:pPr>
        <w:pStyle w:val="Tijeloteksta"/>
        <w:widowControl w:val="0"/>
        <w:spacing w:after="0"/>
        <w:ind w:right="143"/>
        <w:jc w:val="both"/>
        <w:rPr>
          <w:rFonts w:ascii="Calibri" w:hAnsi="Calibri"/>
          <w:sz w:val="22"/>
        </w:rPr>
      </w:pPr>
      <w:r>
        <w:rPr>
          <w:rFonts w:ascii="Calibri" w:hAnsi="Calibri"/>
          <w:sz w:val="22"/>
        </w:rPr>
        <w:t>Dug je svaka dospjela a nepodmirena obveza prema Općini, a koji je prihod proračuna Općine.</w:t>
      </w:r>
    </w:p>
    <w:p w14:paraId="4C2BE109" w14:textId="77777777" w:rsidR="007B78BF" w:rsidRDefault="007B78BF">
      <w:pPr>
        <w:pStyle w:val="Tijeloteksta"/>
        <w:widowControl w:val="0"/>
        <w:ind w:right="372"/>
        <w:rPr>
          <w:rFonts w:ascii="Calibri" w:hAnsi="Calibri"/>
          <w:sz w:val="22"/>
        </w:rPr>
      </w:pPr>
    </w:p>
    <w:p w14:paraId="4A64E3F8" w14:textId="77777777" w:rsidR="007B78BF" w:rsidRDefault="00000000">
      <w:pPr>
        <w:pStyle w:val="Tijeloteksta"/>
        <w:widowControl w:val="0"/>
        <w:spacing w:before="4"/>
        <w:ind w:right="218"/>
        <w:jc w:val="center"/>
        <w:rPr>
          <w:rFonts w:ascii="Calibri" w:hAnsi="Calibri"/>
          <w:b/>
          <w:sz w:val="22"/>
        </w:rPr>
      </w:pPr>
      <w:r>
        <w:rPr>
          <w:rFonts w:ascii="Calibri" w:hAnsi="Calibri"/>
          <w:b/>
          <w:sz w:val="22"/>
        </w:rPr>
        <w:t>Članak 3.</w:t>
      </w:r>
    </w:p>
    <w:p w14:paraId="1B8A88CC" w14:textId="77777777" w:rsidR="007B78BF" w:rsidRDefault="00000000">
      <w:pPr>
        <w:pStyle w:val="Tijeloteksta"/>
        <w:widowControl w:val="0"/>
        <w:spacing w:before="4"/>
        <w:ind w:right="1"/>
        <w:jc w:val="both"/>
        <w:rPr>
          <w:rFonts w:ascii="Calibri" w:hAnsi="Calibri"/>
          <w:sz w:val="22"/>
        </w:rPr>
      </w:pPr>
      <w:r>
        <w:rPr>
          <w:rFonts w:ascii="Calibri" w:hAnsi="Calibri"/>
          <w:sz w:val="22"/>
        </w:rPr>
        <w:t>Prihodi iz članka 1. ove odluke su komunalna naknada, komunalni doprinos, naknada za zadržavanje nezakonito izgrađenih zgrada u prostoru, naknada za zakup prostora, naknada za zakup javnih površina, prihodi od otkupa stanova na kojima postoji stanarsko pravo,  prihodi od zateznih kamata, prihodi od prodaje imovine te ostali prihodi utvrđeni posebnim propisima, a regulirani općim aktima Općine.</w:t>
      </w:r>
    </w:p>
    <w:p w14:paraId="2CAEBC93" w14:textId="77777777" w:rsidR="007B78BF" w:rsidRDefault="007B78BF">
      <w:pPr>
        <w:pStyle w:val="Tijeloteksta"/>
        <w:widowControl w:val="0"/>
        <w:spacing w:before="4"/>
        <w:ind w:right="218"/>
        <w:jc w:val="both"/>
        <w:rPr>
          <w:rFonts w:ascii="Calibri" w:hAnsi="Calibri"/>
          <w:sz w:val="22"/>
        </w:rPr>
      </w:pPr>
    </w:p>
    <w:p w14:paraId="46850B4C" w14:textId="77777777" w:rsidR="007B78BF" w:rsidRDefault="007B78BF">
      <w:pPr>
        <w:pStyle w:val="Tijeloteksta"/>
        <w:widowControl w:val="0"/>
        <w:spacing w:before="4"/>
        <w:ind w:right="218"/>
        <w:jc w:val="both"/>
        <w:rPr>
          <w:rFonts w:ascii="Calibri" w:hAnsi="Calibri"/>
          <w:sz w:val="22"/>
        </w:rPr>
      </w:pPr>
    </w:p>
    <w:p w14:paraId="790F4FC7" w14:textId="77777777" w:rsidR="007B78BF" w:rsidRDefault="007B78BF">
      <w:pPr>
        <w:pStyle w:val="Tijeloteksta"/>
        <w:widowControl w:val="0"/>
        <w:spacing w:before="4"/>
        <w:ind w:right="218"/>
        <w:jc w:val="both"/>
        <w:rPr>
          <w:rFonts w:ascii="Calibri" w:hAnsi="Calibri"/>
          <w:sz w:val="22"/>
        </w:rPr>
      </w:pPr>
    </w:p>
    <w:p w14:paraId="5B747815" w14:textId="77777777" w:rsidR="007B78BF" w:rsidRDefault="007B78BF">
      <w:pPr>
        <w:pStyle w:val="Tijeloteksta"/>
        <w:widowControl w:val="0"/>
        <w:spacing w:before="4"/>
        <w:ind w:right="218"/>
        <w:jc w:val="both"/>
        <w:rPr>
          <w:rFonts w:ascii="Calibri" w:hAnsi="Calibri"/>
          <w:sz w:val="22"/>
        </w:rPr>
      </w:pPr>
    </w:p>
    <w:p w14:paraId="1E2FA1F6" w14:textId="77777777" w:rsidR="007B78BF" w:rsidRDefault="007B78BF">
      <w:pPr>
        <w:pStyle w:val="Tijeloteksta"/>
        <w:widowControl w:val="0"/>
        <w:spacing w:before="4"/>
        <w:ind w:right="218"/>
        <w:jc w:val="both"/>
        <w:rPr>
          <w:rFonts w:ascii="Calibri" w:hAnsi="Calibri"/>
          <w:sz w:val="22"/>
        </w:rPr>
      </w:pPr>
    </w:p>
    <w:p w14:paraId="24651629" w14:textId="77777777" w:rsidR="007B78BF" w:rsidRDefault="00000000">
      <w:pPr>
        <w:pStyle w:val="Bezproreda"/>
        <w:widowControl w:val="0"/>
        <w:jc w:val="center"/>
        <w:rPr>
          <w:rFonts w:ascii="Calibri" w:hAnsi="Calibri"/>
          <w:sz w:val="22"/>
        </w:rPr>
      </w:pPr>
      <w:r>
        <w:rPr>
          <w:rFonts w:ascii="Calibri" w:hAnsi="Calibri"/>
          <w:b/>
          <w:sz w:val="22"/>
        </w:rPr>
        <w:lastRenderedPageBreak/>
        <w:t>MJERE, PROCEDURA I KRITERIJI NAPLATE POTRAŽIVANJA</w:t>
      </w:r>
    </w:p>
    <w:p w14:paraId="550FFAC9" w14:textId="77777777" w:rsidR="007B78BF" w:rsidRDefault="00000000">
      <w:pPr>
        <w:pStyle w:val="Tijeloteksta"/>
        <w:widowControl w:val="0"/>
        <w:jc w:val="center"/>
        <w:rPr>
          <w:rFonts w:ascii="Calibri" w:hAnsi="Calibri"/>
          <w:b/>
          <w:sz w:val="22"/>
        </w:rPr>
      </w:pPr>
      <w:r>
        <w:rPr>
          <w:rFonts w:ascii="Calibri" w:hAnsi="Calibri"/>
          <w:b/>
          <w:sz w:val="22"/>
        </w:rPr>
        <w:t>Članak 4.</w:t>
      </w:r>
    </w:p>
    <w:p w14:paraId="6114CD54" w14:textId="77777777" w:rsidR="007B78BF" w:rsidRDefault="00000000">
      <w:pPr>
        <w:pStyle w:val="Tijeloteksta"/>
        <w:widowControl w:val="0"/>
        <w:ind w:right="1"/>
        <w:jc w:val="both"/>
        <w:rPr>
          <w:rFonts w:ascii="Calibri" w:hAnsi="Calibri"/>
          <w:sz w:val="22"/>
        </w:rPr>
      </w:pPr>
      <w:r>
        <w:rPr>
          <w:rFonts w:ascii="Calibri" w:hAnsi="Calibri"/>
          <w:sz w:val="22"/>
        </w:rPr>
        <w:t>Mjere naplate dospjelih, a nenaplaćenih potraživanja iz članka 3. ove Odluke obuhvaćaju slijedeće radnje: pismena opomena, mogućnost obročne otplate, naplata putem instrumenata plaćanja i pokretanja ovršnog postupka radi naplate potraživanja.</w:t>
      </w:r>
    </w:p>
    <w:p w14:paraId="76160753" w14:textId="77777777" w:rsidR="007B78BF" w:rsidRDefault="007B78BF">
      <w:pPr>
        <w:pStyle w:val="Tijeloteksta"/>
        <w:widowControl w:val="0"/>
        <w:ind w:right="234"/>
        <w:jc w:val="both"/>
        <w:rPr>
          <w:rFonts w:ascii="Calibri" w:hAnsi="Calibri"/>
          <w:sz w:val="22"/>
        </w:rPr>
      </w:pPr>
    </w:p>
    <w:p w14:paraId="4623E600" w14:textId="77777777" w:rsidR="007B78BF" w:rsidRDefault="00000000">
      <w:pPr>
        <w:pStyle w:val="Tijeloteksta"/>
        <w:spacing w:before="86" w:after="0"/>
        <w:ind w:left="202" w:right="218"/>
        <w:jc w:val="center"/>
        <w:rPr>
          <w:rFonts w:ascii="Calibri" w:hAnsi="Calibri"/>
          <w:b/>
          <w:sz w:val="22"/>
        </w:rPr>
      </w:pPr>
      <w:r>
        <w:rPr>
          <w:rFonts w:ascii="Calibri" w:hAnsi="Calibri"/>
          <w:b/>
          <w:sz w:val="22"/>
        </w:rPr>
        <w:t>Članak 5.</w:t>
      </w:r>
    </w:p>
    <w:p w14:paraId="6A3B68BC" w14:textId="77777777" w:rsidR="007B78BF" w:rsidRDefault="00000000">
      <w:pPr>
        <w:pStyle w:val="Tijeloteksta"/>
        <w:spacing w:after="0"/>
        <w:ind w:right="1"/>
        <w:jc w:val="both"/>
        <w:rPr>
          <w:rFonts w:ascii="Calibri" w:hAnsi="Calibri"/>
          <w:sz w:val="22"/>
        </w:rPr>
      </w:pPr>
      <w:r>
        <w:rPr>
          <w:rFonts w:ascii="Calibri" w:hAnsi="Calibri"/>
          <w:sz w:val="22"/>
        </w:rPr>
        <w:t>Postupak obračuna i naplate dospjelih nenaplaćenih potraživanja vrši se po slijedećoj proceduri:</w:t>
      </w:r>
    </w:p>
    <w:tbl>
      <w:tblPr>
        <w:tblStyle w:val="TableNormal"/>
        <w:tblW w:w="937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124"/>
        <w:gridCol w:w="1896"/>
        <w:gridCol w:w="1940"/>
        <w:gridCol w:w="1738"/>
      </w:tblGrid>
      <w:tr w:rsidR="007B78BF" w14:paraId="4517261F" w14:textId="77777777">
        <w:trPr>
          <w:trHeight w:val="616"/>
        </w:trPr>
        <w:tc>
          <w:tcPr>
            <w:tcW w:w="674" w:type="dxa"/>
            <w:tcBorders>
              <w:top w:val="single" w:sz="4" w:space="0" w:color="000000"/>
              <w:left w:val="single" w:sz="4" w:space="0" w:color="000000"/>
              <w:bottom w:val="single" w:sz="4" w:space="0" w:color="000000"/>
              <w:right w:val="single" w:sz="4" w:space="0" w:color="000000"/>
            </w:tcBorders>
          </w:tcPr>
          <w:p w14:paraId="042DF33B" w14:textId="77777777" w:rsidR="007B78BF" w:rsidRDefault="00000000">
            <w:pPr>
              <w:pStyle w:val="TableParagraph"/>
              <w:spacing w:line="268" w:lineRule="exact"/>
              <w:ind w:left="136"/>
              <w:rPr>
                <w:rFonts w:ascii="Calibri" w:hAnsi="Calibri"/>
                <w:b/>
                <w:sz w:val="22"/>
              </w:rPr>
            </w:pPr>
            <w:r>
              <w:rPr>
                <w:rFonts w:ascii="Calibri" w:hAnsi="Calibri"/>
                <w:b/>
                <w:sz w:val="22"/>
              </w:rPr>
              <w:t>Red.</w:t>
            </w:r>
          </w:p>
          <w:p w14:paraId="71D8C65E" w14:textId="77777777" w:rsidR="007B78BF" w:rsidRDefault="00000000">
            <w:pPr>
              <w:pStyle w:val="TableParagraph"/>
              <w:spacing w:before="41"/>
              <w:ind w:left="213"/>
              <w:rPr>
                <w:rFonts w:ascii="Calibri" w:hAnsi="Calibri"/>
                <w:b/>
                <w:sz w:val="22"/>
              </w:rPr>
            </w:pPr>
            <w:r>
              <w:rPr>
                <w:rFonts w:ascii="Calibri" w:hAnsi="Calibri"/>
                <w:b/>
                <w:sz w:val="22"/>
              </w:rPr>
              <w:t>br.</w:t>
            </w:r>
          </w:p>
        </w:tc>
        <w:tc>
          <w:tcPr>
            <w:tcW w:w="3124" w:type="dxa"/>
            <w:tcBorders>
              <w:top w:val="single" w:sz="4" w:space="0" w:color="000000"/>
              <w:left w:val="single" w:sz="4" w:space="0" w:color="000000"/>
              <w:bottom w:val="single" w:sz="4" w:space="0" w:color="000000"/>
              <w:right w:val="single" w:sz="4" w:space="0" w:color="000000"/>
            </w:tcBorders>
          </w:tcPr>
          <w:p w14:paraId="243EFD3C" w14:textId="77777777" w:rsidR="007B78BF" w:rsidRDefault="00000000">
            <w:pPr>
              <w:pStyle w:val="TableParagraph"/>
              <w:spacing w:line="268" w:lineRule="exact"/>
              <w:jc w:val="center"/>
              <w:rPr>
                <w:rFonts w:ascii="Calibri" w:hAnsi="Calibri"/>
                <w:b/>
                <w:sz w:val="22"/>
              </w:rPr>
            </w:pPr>
            <w:r>
              <w:rPr>
                <w:rFonts w:ascii="Calibri" w:hAnsi="Calibri"/>
                <w:b/>
                <w:sz w:val="22"/>
              </w:rPr>
              <w:t>AKTIVNOST</w:t>
            </w:r>
          </w:p>
        </w:tc>
        <w:tc>
          <w:tcPr>
            <w:tcW w:w="1896" w:type="dxa"/>
            <w:tcBorders>
              <w:top w:val="single" w:sz="4" w:space="0" w:color="000000"/>
              <w:left w:val="single" w:sz="4" w:space="0" w:color="000000"/>
              <w:bottom w:val="single" w:sz="4" w:space="0" w:color="000000"/>
              <w:right w:val="single" w:sz="4" w:space="0" w:color="000000"/>
            </w:tcBorders>
          </w:tcPr>
          <w:p w14:paraId="1F85AEA8" w14:textId="77777777" w:rsidR="007B78BF" w:rsidRDefault="00000000">
            <w:pPr>
              <w:pStyle w:val="TableParagraph"/>
              <w:spacing w:line="268" w:lineRule="exact"/>
              <w:ind w:left="92" w:right="80"/>
              <w:jc w:val="center"/>
              <w:rPr>
                <w:rFonts w:ascii="Calibri" w:hAnsi="Calibri"/>
                <w:b/>
                <w:sz w:val="22"/>
              </w:rPr>
            </w:pPr>
            <w:r>
              <w:rPr>
                <w:rFonts w:ascii="Calibri" w:hAnsi="Calibri"/>
                <w:b/>
                <w:sz w:val="22"/>
              </w:rPr>
              <w:t>NADLEŽNOST</w:t>
            </w:r>
          </w:p>
        </w:tc>
        <w:tc>
          <w:tcPr>
            <w:tcW w:w="1940" w:type="dxa"/>
            <w:tcBorders>
              <w:top w:val="single" w:sz="4" w:space="0" w:color="000000"/>
              <w:left w:val="single" w:sz="4" w:space="0" w:color="000000"/>
              <w:bottom w:val="single" w:sz="4" w:space="0" w:color="000000"/>
              <w:right w:val="single" w:sz="4" w:space="0" w:color="000000"/>
            </w:tcBorders>
          </w:tcPr>
          <w:p w14:paraId="668A1DEC" w14:textId="77777777" w:rsidR="007B78BF" w:rsidRDefault="00000000">
            <w:pPr>
              <w:pStyle w:val="TableParagraph"/>
              <w:spacing w:line="268" w:lineRule="exact"/>
              <w:jc w:val="center"/>
              <w:rPr>
                <w:rFonts w:ascii="Calibri" w:hAnsi="Calibri"/>
                <w:b/>
                <w:sz w:val="22"/>
              </w:rPr>
            </w:pPr>
            <w:r>
              <w:rPr>
                <w:rFonts w:ascii="Calibri" w:hAnsi="Calibri"/>
                <w:b/>
                <w:sz w:val="22"/>
              </w:rPr>
              <w:t>DOKUMENT</w:t>
            </w:r>
          </w:p>
        </w:tc>
        <w:tc>
          <w:tcPr>
            <w:tcW w:w="1738" w:type="dxa"/>
            <w:tcBorders>
              <w:top w:val="single" w:sz="4" w:space="0" w:color="000000"/>
              <w:left w:val="single" w:sz="4" w:space="0" w:color="000000"/>
              <w:bottom w:val="single" w:sz="4" w:space="0" w:color="000000"/>
              <w:right w:val="single" w:sz="4" w:space="0" w:color="000000"/>
            </w:tcBorders>
          </w:tcPr>
          <w:p w14:paraId="5BAADE18" w14:textId="77777777" w:rsidR="007B78BF" w:rsidRDefault="00000000">
            <w:pPr>
              <w:pStyle w:val="TableParagraph"/>
              <w:spacing w:line="268" w:lineRule="exact"/>
              <w:ind w:right="707"/>
              <w:jc w:val="center"/>
              <w:rPr>
                <w:rFonts w:ascii="Calibri" w:hAnsi="Calibri"/>
                <w:b/>
                <w:sz w:val="22"/>
              </w:rPr>
            </w:pPr>
            <w:r>
              <w:rPr>
                <w:rFonts w:ascii="Calibri" w:hAnsi="Calibri"/>
                <w:b/>
                <w:sz w:val="22"/>
              </w:rPr>
              <w:t xml:space="preserve">           ROK</w:t>
            </w:r>
          </w:p>
        </w:tc>
      </w:tr>
      <w:tr w:rsidR="007B78BF" w14:paraId="0C557A27" w14:textId="77777777">
        <w:trPr>
          <w:trHeight w:val="1855"/>
        </w:trPr>
        <w:tc>
          <w:tcPr>
            <w:tcW w:w="674" w:type="dxa"/>
            <w:tcBorders>
              <w:top w:val="single" w:sz="4" w:space="0" w:color="000000"/>
              <w:left w:val="single" w:sz="4" w:space="0" w:color="000000"/>
              <w:bottom w:val="single" w:sz="4" w:space="0" w:color="000000"/>
              <w:right w:val="single" w:sz="4" w:space="0" w:color="000000"/>
            </w:tcBorders>
          </w:tcPr>
          <w:p w14:paraId="241E4037" w14:textId="77777777" w:rsidR="007B78BF" w:rsidRDefault="00000000">
            <w:pPr>
              <w:pStyle w:val="TableParagraph"/>
              <w:spacing w:line="268" w:lineRule="exact"/>
              <w:ind w:left="107"/>
              <w:rPr>
                <w:rFonts w:ascii="Calibri" w:hAnsi="Calibri"/>
                <w:sz w:val="22"/>
              </w:rPr>
            </w:pPr>
            <w:r>
              <w:rPr>
                <w:rFonts w:ascii="Calibri" w:hAnsi="Calibri"/>
                <w:sz w:val="22"/>
              </w:rPr>
              <w:t>1.</w:t>
            </w:r>
          </w:p>
        </w:tc>
        <w:tc>
          <w:tcPr>
            <w:tcW w:w="3124" w:type="dxa"/>
            <w:tcBorders>
              <w:top w:val="single" w:sz="4" w:space="0" w:color="000000"/>
              <w:left w:val="single" w:sz="4" w:space="0" w:color="000000"/>
              <w:bottom w:val="single" w:sz="4" w:space="0" w:color="000000"/>
              <w:right w:val="single" w:sz="4" w:space="0" w:color="000000"/>
            </w:tcBorders>
          </w:tcPr>
          <w:p w14:paraId="3792465D" w14:textId="77777777" w:rsidR="007B78BF" w:rsidRDefault="00000000">
            <w:pPr>
              <w:pStyle w:val="TableParagraph"/>
              <w:spacing w:after="0" w:line="276" w:lineRule="auto"/>
              <w:ind w:left="110" w:right="892"/>
              <w:rPr>
                <w:rFonts w:ascii="Calibri" w:hAnsi="Calibri"/>
                <w:sz w:val="22"/>
              </w:rPr>
            </w:pPr>
            <w:r>
              <w:rPr>
                <w:rFonts w:ascii="Calibri" w:hAnsi="Calibri"/>
                <w:sz w:val="22"/>
              </w:rPr>
              <w:t>Prikupljanje podataka potrebnih za izdavanje</w:t>
            </w:r>
          </w:p>
          <w:p w14:paraId="01A22319" w14:textId="77777777" w:rsidR="007B78BF" w:rsidRDefault="00000000">
            <w:pPr>
              <w:pStyle w:val="TableParagraph"/>
              <w:spacing w:after="0"/>
              <w:ind w:left="110"/>
              <w:rPr>
                <w:rFonts w:ascii="Calibri" w:hAnsi="Calibri"/>
                <w:sz w:val="22"/>
              </w:rPr>
            </w:pPr>
            <w:r>
              <w:rPr>
                <w:rFonts w:ascii="Calibri" w:hAnsi="Calibri"/>
                <w:sz w:val="22"/>
              </w:rPr>
              <w:t>rješenja, računa i uplatnica;</w:t>
            </w:r>
          </w:p>
          <w:p w14:paraId="44292A3B" w14:textId="77777777" w:rsidR="007B78BF" w:rsidRDefault="00000000">
            <w:pPr>
              <w:pStyle w:val="TableParagraph"/>
              <w:spacing w:before="41" w:after="0"/>
              <w:ind w:left="110"/>
              <w:rPr>
                <w:rFonts w:ascii="Calibri" w:hAnsi="Calibri"/>
                <w:sz w:val="22"/>
              </w:rPr>
            </w:pPr>
            <w:r>
              <w:rPr>
                <w:rFonts w:ascii="Calibri" w:hAnsi="Calibri"/>
                <w:sz w:val="22"/>
              </w:rPr>
              <w:t>sklapanje ugovora</w:t>
            </w:r>
          </w:p>
        </w:tc>
        <w:tc>
          <w:tcPr>
            <w:tcW w:w="1896" w:type="dxa"/>
            <w:tcBorders>
              <w:top w:val="single" w:sz="4" w:space="0" w:color="000000"/>
              <w:left w:val="single" w:sz="4" w:space="0" w:color="000000"/>
              <w:bottom w:val="single" w:sz="4" w:space="0" w:color="000000"/>
              <w:right w:val="single" w:sz="4" w:space="0" w:color="000000"/>
            </w:tcBorders>
          </w:tcPr>
          <w:p w14:paraId="7A460374" w14:textId="77777777" w:rsidR="007B78BF" w:rsidRDefault="00000000">
            <w:pPr>
              <w:pStyle w:val="TableParagraph"/>
              <w:spacing w:after="0" w:line="276" w:lineRule="auto"/>
              <w:ind w:left="108" w:right="139"/>
              <w:rPr>
                <w:rFonts w:ascii="Calibri" w:hAnsi="Calibri"/>
                <w:sz w:val="22"/>
              </w:rPr>
            </w:pPr>
            <w:r>
              <w:rPr>
                <w:rFonts w:ascii="Calibri" w:hAnsi="Calibri"/>
                <w:sz w:val="22"/>
              </w:rPr>
              <w:t>Jedinstveni upravni odjel, zaposlenici pojedinih poslova i aktivnosti</w:t>
            </w:r>
          </w:p>
        </w:tc>
        <w:tc>
          <w:tcPr>
            <w:tcW w:w="1940" w:type="dxa"/>
            <w:tcBorders>
              <w:top w:val="single" w:sz="4" w:space="0" w:color="000000"/>
              <w:left w:val="single" w:sz="4" w:space="0" w:color="000000"/>
              <w:bottom w:val="single" w:sz="4" w:space="0" w:color="000000"/>
              <w:right w:val="single" w:sz="4" w:space="0" w:color="000000"/>
            </w:tcBorders>
          </w:tcPr>
          <w:p w14:paraId="6AFF85A1" w14:textId="77777777" w:rsidR="007B78BF" w:rsidRDefault="00000000">
            <w:pPr>
              <w:pStyle w:val="TableParagraph"/>
              <w:spacing w:after="0" w:line="276" w:lineRule="auto"/>
              <w:ind w:left="108" w:right="142"/>
              <w:rPr>
                <w:rFonts w:ascii="Calibri" w:hAnsi="Calibri"/>
                <w:sz w:val="22"/>
              </w:rPr>
            </w:pPr>
            <w:r>
              <w:rPr>
                <w:rFonts w:ascii="Calibri" w:hAnsi="Calibri"/>
                <w:sz w:val="22"/>
              </w:rPr>
              <w:t>Zahtjevi, rješenja, zamolbe, obavijesti,</w:t>
            </w:r>
          </w:p>
          <w:p w14:paraId="67B66181" w14:textId="77777777" w:rsidR="007B78BF" w:rsidRDefault="00000000">
            <w:pPr>
              <w:pStyle w:val="TableParagraph"/>
              <w:spacing w:before="1" w:after="0"/>
              <w:ind w:left="108"/>
              <w:rPr>
                <w:rFonts w:ascii="Calibri" w:hAnsi="Calibri"/>
                <w:sz w:val="22"/>
              </w:rPr>
            </w:pPr>
            <w:r>
              <w:rPr>
                <w:rFonts w:ascii="Calibri" w:hAnsi="Calibri"/>
                <w:sz w:val="22"/>
              </w:rPr>
              <w:t>službene</w:t>
            </w:r>
          </w:p>
          <w:p w14:paraId="5AC780FB" w14:textId="77777777" w:rsidR="007B78BF" w:rsidRDefault="00000000">
            <w:pPr>
              <w:pStyle w:val="TableParagraph"/>
              <w:spacing w:after="0" w:line="310" w:lineRule="exact"/>
              <w:ind w:left="108" w:right="292"/>
              <w:rPr>
                <w:rFonts w:ascii="Calibri" w:hAnsi="Calibri"/>
                <w:sz w:val="22"/>
              </w:rPr>
            </w:pPr>
            <w:r>
              <w:rPr>
                <w:rFonts w:ascii="Calibri" w:hAnsi="Calibri"/>
                <w:sz w:val="22"/>
              </w:rPr>
              <w:t>evidencije, baze podataka i sl.</w:t>
            </w:r>
          </w:p>
        </w:tc>
        <w:tc>
          <w:tcPr>
            <w:tcW w:w="1738" w:type="dxa"/>
            <w:tcBorders>
              <w:top w:val="single" w:sz="4" w:space="0" w:color="000000"/>
              <w:left w:val="single" w:sz="4" w:space="0" w:color="000000"/>
              <w:bottom w:val="single" w:sz="4" w:space="0" w:color="000000"/>
              <w:right w:val="single" w:sz="4" w:space="0" w:color="000000"/>
            </w:tcBorders>
          </w:tcPr>
          <w:p w14:paraId="32AC0556" w14:textId="77777777" w:rsidR="007B78BF" w:rsidRDefault="00000000">
            <w:pPr>
              <w:pStyle w:val="TableParagraph"/>
              <w:spacing w:after="0" w:line="268" w:lineRule="exact"/>
              <w:ind w:left="108"/>
              <w:rPr>
                <w:rFonts w:ascii="Calibri" w:hAnsi="Calibri"/>
                <w:sz w:val="22"/>
              </w:rPr>
            </w:pPr>
            <w:r>
              <w:rPr>
                <w:rFonts w:ascii="Calibri" w:hAnsi="Calibri"/>
                <w:sz w:val="22"/>
              </w:rPr>
              <w:t>Tijekom godine</w:t>
            </w:r>
          </w:p>
        </w:tc>
      </w:tr>
      <w:tr w:rsidR="007B78BF" w14:paraId="01A8F895" w14:textId="77777777">
        <w:trPr>
          <w:trHeight w:val="1542"/>
        </w:trPr>
        <w:tc>
          <w:tcPr>
            <w:tcW w:w="674" w:type="dxa"/>
            <w:tcBorders>
              <w:top w:val="single" w:sz="4" w:space="0" w:color="000000"/>
              <w:left w:val="single" w:sz="4" w:space="0" w:color="000000"/>
              <w:bottom w:val="single" w:sz="4" w:space="0" w:color="000000"/>
              <w:right w:val="single" w:sz="4" w:space="0" w:color="000000"/>
            </w:tcBorders>
          </w:tcPr>
          <w:p w14:paraId="463BEFB4" w14:textId="77777777" w:rsidR="007B78BF" w:rsidRDefault="00000000">
            <w:pPr>
              <w:pStyle w:val="TableParagraph"/>
              <w:spacing w:line="268" w:lineRule="exact"/>
              <w:ind w:left="107"/>
              <w:rPr>
                <w:rFonts w:ascii="Calibri" w:hAnsi="Calibri"/>
                <w:sz w:val="22"/>
              </w:rPr>
            </w:pPr>
            <w:r>
              <w:rPr>
                <w:rFonts w:ascii="Calibri" w:hAnsi="Calibri"/>
                <w:sz w:val="22"/>
              </w:rPr>
              <w:t>2.</w:t>
            </w:r>
          </w:p>
        </w:tc>
        <w:tc>
          <w:tcPr>
            <w:tcW w:w="3124" w:type="dxa"/>
            <w:tcBorders>
              <w:top w:val="single" w:sz="4" w:space="0" w:color="000000"/>
              <w:left w:val="single" w:sz="4" w:space="0" w:color="000000"/>
              <w:bottom w:val="single" w:sz="4" w:space="0" w:color="000000"/>
              <w:right w:val="single" w:sz="4" w:space="0" w:color="000000"/>
            </w:tcBorders>
          </w:tcPr>
          <w:p w14:paraId="04679573" w14:textId="77777777" w:rsidR="007B78BF" w:rsidRDefault="00000000">
            <w:pPr>
              <w:pStyle w:val="TableParagraph"/>
              <w:spacing w:after="0" w:line="273" w:lineRule="auto"/>
              <w:ind w:left="110" w:right="552"/>
              <w:rPr>
                <w:rFonts w:ascii="Calibri" w:hAnsi="Calibri"/>
                <w:sz w:val="22"/>
              </w:rPr>
            </w:pPr>
            <w:r>
              <w:rPr>
                <w:rFonts w:ascii="Calibri" w:hAnsi="Calibri"/>
                <w:sz w:val="22"/>
              </w:rPr>
              <w:t>Izrada i izdavanje rješenja, računa, uplatnica</w:t>
            </w:r>
          </w:p>
        </w:tc>
        <w:tc>
          <w:tcPr>
            <w:tcW w:w="1896" w:type="dxa"/>
            <w:tcBorders>
              <w:top w:val="single" w:sz="4" w:space="0" w:color="000000"/>
              <w:left w:val="single" w:sz="4" w:space="0" w:color="000000"/>
              <w:bottom w:val="single" w:sz="4" w:space="0" w:color="000000"/>
              <w:right w:val="single" w:sz="4" w:space="0" w:color="000000"/>
            </w:tcBorders>
          </w:tcPr>
          <w:p w14:paraId="14DD1414" w14:textId="77777777" w:rsidR="007B78BF" w:rsidRDefault="00000000">
            <w:pPr>
              <w:pStyle w:val="TableParagraph"/>
              <w:spacing w:after="0" w:line="276" w:lineRule="auto"/>
              <w:ind w:left="108" w:right="146"/>
              <w:rPr>
                <w:rFonts w:ascii="Calibri" w:hAnsi="Calibri"/>
                <w:sz w:val="22"/>
              </w:rPr>
            </w:pPr>
            <w:r>
              <w:rPr>
                <w:rFonts w:ascii="Calibri" w:hAnsi="Calibri"/>
                <w:sz w:val="22"/>
              </w:rPr>
              <w:t>Jedinstveni upravni odjel, zaposlenici pojedinih poslova</w:t>
            </w:r>
          </w:p>
          <w:p w14:paraId="0057F8B2" w14:textId="77777777" w:rsidR="007B78BF" w:rsidRDefault="00000000">
            <w:pPr>
              <w:pStyle w:val="TableParagraph"/>
              <w:spacing w:after="0" w:line="267" w:lineRule="exact"/>
              <w:ind w:left="108"/>
              <w:rPr>
                <w:rFonts w:ascii="Calibri" w:hAnsi="Calibri"/>
                <w:sz w:val="22"/>
              </w:rPr>
            </w:pPr>
            <w:r>
              <w:rPr>
                <w:rFonts w:ascii="Calibri" w:hAnsi="Calibri"/>
                <w:sz w:val="22"/>
              </w:rPr>
              <w:t>i aktivnosti</w:t>
            </w:r>
          </w:p>
        </w:tc>
        <w:tc>
          <w:tcPr>
            <w:tcW w:w="1940" w:type="dxa"/>
            <w:tcBorders>
              <w:top w:val="single" w:sz="4" w:space="0" w:color="000000"/>
              <w:left w:val="single" w:sz="4" w:space="0" w:color="000000"/>
              <w:bottom w:val="single" w:sz="4" w:space="0" w:color="000000"/>
              <w:right w:val="single" w:sz="4" w:space="0" w:color="000000"/>
            </w:tcBorders>
          </w:tcPr>
          <w:p w14:paraId="49EC6555" w14:textId="77777777" w:rsidR="007B78BF" w:rsidRDefault="00000000">
            <w:pPr>
              <w:pStyle w:val="TableParagraph"/>
              <w:spacing w:after="0" w:line="268" w:lineRule="exact"/>
              <w:ind w:left="108"/>
              <w:rPr>
                <w:rFonts w:ascii="Calibri" w:hAnsi="Calibri"/>
                <w:sz w:val="22"/>
              </w:rPr>
            </w:pPr>
            <w:r>
              <w:rPr>
                <w:rFonts w:ascii="Calibri" w:hAnsi="Calibri"/>
                <w:sz w:val="22"/>
              </w:rPr>
              <w:t>Rješenja, Računi,</w:t>
            </w:r>
          </w:p>
          <w:p w14:paraId="0CF84F37" w14:textId="77777777" w:rsidR="007B78BF" w:rsidRDefault="00000000">
            <w:pPr>
              <w:pStyle w:val="TableParagraph"/>
              <w:spacing w:before="38" w:after="0"/>
              <w:ind w:left="108"/>
              <w:rPr>
                <w:rFonts w:ascii="Calibri" w:hAnsi="Calibri"/>
                <w:sz w:val="22"/>
              </w:rPr>
            </w:pPr>
            <w:r>
              <w:rPr>
                <w:rFonts w:ascii="Calibri" w:hAnsi="Calibri"/>
                <w:sz w:val="22"/>
              </w:rPr>
              <w:t>uplatnice</w:t>
            </w:r>
          </w:p>
        </w:tc>
        <w:tc>
          <w:tcPr>
            <w:tcW w:w="1738" w:type="dxa"/>
            <w:tcBorders>
              <w:top w:val="single" w:sz="4" w:space="0" w:color="000000"/>
              <w:left w:val="single" w:sz="4" w:space="0" w:color="000000"/>
              <w:bottom w:val="single" w:sz="4" w:space="0" w:color="000000"/>
              <w:right w:val="single" w:sz="4" w:space="0" w:color="000000"/>
            </w:tcBorders>
          </w:tcPr>
          <w:p w14:paraId="2D03B0F9" w14:textId="77777777" w:rsidR="007B78BF" w:rsidRDefault="00000000">
            <w:pPr>
              <w:pStyle w:val="TableParagraph"/>
              <w:spacing w:after="0" w:line="268" w:lineRule="exact"/>
              <w:ind w:left="108"/>
              <w:rPr>
                <w:rFonts w:ascii="Calibri" w:hAnsi="Calibri"/>
                <w:sz w:val="22"/>
              </w:rPr>
            </w:pPr>
            <w:r>
              <w:rPr>
                <w:rFonts w:ascii="Calibri" w:hAnsi="Calibri"/>
                <w:sz w:val="22"/>
              </w:rPr>
              <w:t>Tijekom godine</w:t>
            </w:r>
          </w:p>
        </w:tc>
      </w:tr>
      <w:tr w:rsidR="007B78BF" w14:paraId="5F0F3D5A" w14:textId="77777777">
        <w:trPr>
          <w:trHeight w:val="1235"/>
        </w:trPr>
        <w:tc>
          <w:tcPr>
            <w:tcW w:w="674" w:type="dxa"/>
            <w:tcBorders>
              <w:top w:val="single" w:sz="4" w:space="0" w:color="000000"/>
              <w:left w:val="single" w:sz="4" w:space="0" w:color="000000"/>
              <w:bottom w:val="single" w:sz="4" w:space="0" w:color="000000"/>
              <w:right w:val="single" w:sz="4" w:space="0" w:color="000000"/>
            </w:tcBorders>
          </w:tcPr>
          <w:p w14:paraId="4A55217A" w14:textId="77777777" w:rsidR="007B78BF" w:rsidRDefault="00000000">
            <w:pPr>
              <w:pStyle w:val="TableParagraph"/>
              <w:spacing w:line="268" w:lineRule="exact"/>
              <w:ind w:left="107"/>
              <w:rPr>
                <w:rFonts w:ascii="Calibri" w:hAnsi="Calibri"/>
                <w:sz w:val="22"/>
              </w:rPr>
            </w:pPr>
            <w:r>
              <w:rPr>
                <w:rFonts w:ascii="Calibri" w:hAnsi="Calibri"/>
                <w:sz w:val="22"/>
              </w:rPr>
              <w:t>3.</w:t>
            </w:r>
          </w:p>
        </w:tc>
        <w:tc>
          <w:tcPr>
            <w:tcW w:w="3124" w:type="dxa"/>
            <w:tcBorders>
              <w:top w:val="single" w:sz="4" w:space="0" w:color="000000"/>
              <w:left w:val="single" w:sz="4" w:space="0" w:color="000000"/>
              <w:bottom w:val="single" w:sz="4" w:space="0" w:color="000000"/>
              <w:right w:val="single" w:sz="4" w:space="0" w:color="000000"/>
            </w:tcBorders>
          </w:tcPr>
          <w:p w14:paraId="3EF22BC0" w14:textId="77777777" w:rsidR="007B78BF" w:rsidRDefault="00000000">
            <w:pPr>
              <w:pStyle w:val="TableParagraph"/>
              <w:spacing w:after="0" w:line="268" w:lineRule="exact"/>
              <w:ind w:left="110"/>
              <w:rPr>
                <w:rFonts w:ascii="Calibri" w:hAnsi="Calibri"/>
                <w:sz w:val="22"/>
              </w:rPr>
            </w:pPr>
            <w:r>
              <w:rPr>
                <w:rFonts w:ascii="Calibri" w:hAnsi="Calibri"/>
                <w:sz w:val="22"/>
              </w:rPr>
              <w:t>Ovjera i potpis ugovora</w:t>
            </w:r>
          </w:p>
        </w:tc>
        <w:tc>
          <w:tcPr>
            <w:tcW w:w="1896" w:type="dxa"/>
            <w:tcBorders>
              <w:top w:val="single" w:sz="4" w:space="0" w:color="000000"/>
              <w:left w:val="single" w:sz="4" w:space="0" w:color="000000"/>
              <w:bottom w:val="single" w:sz="4" w:space="0" w:color="000000"/>
              <w:right w:val="single" w:sz="4" w:space="0" w:color="000000"/>
            </w:tcBorders>
          </w:tcPr>
          <w:p w14:paraId="6B852F4D" w14:textId="77777777" w:rsidR="007B78BF" w:rsidRDefault="00000000">
            <w:pPr>
              <w:pStyle w:val="TableParagraph"/>
              <w:spacing w:after="0" w:line="268" w:lineRule="exact"/>
              <w:ind w:left="92" w:right="174"/>
              <w:rPr>
                <w:rFonts w:ascii="Calibri" w:hAnsi="Calibri"/>
                <w:sz w:val="22"/>
              </w:rPr>
            </w:pPr>
            <w:r>
              <w:rPr>
                <w:rFonts w:ascii="Calibri" w:hAnsi="Calibri"/>
                <w:sz w:val="22"/>
              </w:rPr>
              <w:t>Općinski načelnik</w:t>
            </w:r>
          </w:p>
        </w:tc>
        <w:tc>
          <w:tcPr>
            <w:tcW w:w="1940" w:type="dxa"/>
            <w:tcBorders>
              <w:top w:val="single" w:sz="4" w:space="0" w:color="000000"/>
              <w:left w:val="single" w:sz="4" w:space="0" w:color="000000"/>
              <w:bottom w:val="single" w:sz="4" w:space="0" w:color="000000"/>
              <w:right w:val="single" w:sz="4" w:space="0" w:color="000000"/>
            </w:tcBorders>
          </w:tcPr>
          <w:p w14:paraId="6F7492E8" w14:textId="77777777" w:rsidR="007B78BF" w:rsidRDefault="00000000">
            <w:pPr>
              <w:pStyle w:val="TableParagraph"/>
              <w:spacing w:after="0" w:line="268" w:lineRule="exact"/>
              <w:ind w:left="108"/>
              <w:rPr>
                <w:rFonts w:ascii="Calibri" w:hAnsi="Calibri"/>
                <w:sz w:val="22"/>
              </w:rPr>
            </w:pPr>
            <w:r>
              <w:rPr>
                <w:rFonts w:ascii="Calibri" w:hAnsi="Calibri"/>
                <w:sz w:val="22"/>
              </w:rPr>
              <w:t>Ugovor</w:t>
            </w:r>
          </w:p>
        </w:tc>
        <w:tc>
          <w:tcPr>
            <w:tcW w:w="1738" w:type="dxa"/>
            <w:tcBorders>
              <w:top w:val="single" w:sz="4" w:space="0" w:color="000000"/>
              <w:left w:val="single" w:sz="4" w:space="0" w:color="000000"/>
              <w:bottom w:val="single" w:sz="4" w:space="0" w:color="000000"/>
              <w:right w:val="single" w:sz="4" w:space="0" w:color="000000"/>
            </w:tcBorders>
          </w:tcPr>
          <w:p w14:paraId="6634CAE3" w14:textId="77777777" w:rsidR="007B78BF" w:rsidRDefault="00000000">
            <w:pPr>
              <w:pStyle w:val="TableParagraph"/>
              <w:spacing w:after="0" w:line="276" w:lineRule="auto"/>
              <w:ind w:left="108" w:right="189"/>
              <w:rPr>
                <w:rFonts w:ascii="Calibri" w:hAnsi="Calibri"/>
                <w:sz w:val="22"/>
              </w:rPr>
            </w:pPr>
            <w:r>
              <w:rPr>
                <w:rFonts w:ascii="Calibri" w:hAnsi="Calibri"/>
                <w:sz w:val="22"/>
              </w:rPr>
              <w:t>Odmah po izradi, a najkasnije 2 dana od dana</w:t>
            </w:r>
          </w:p>
          <w:p w14:paraId="12584301" w14:textId="77777777" w:rsidR="007B78BF" w:rsidRDefault="00000000">
            <w:pPr>
              <w:pStyle w:val="TableParagraph"/>
              <w:spacing w:after="0"/>
              <w:ind w:left="108"/>
              <w:rPr>
                <w:rFonts w:ascii="Calibri" w:hAnsi="Calibri"/>
                <w:sz w:val="22"/>
              </w:rPr>
            </w:pPr>
            <w:r>
              <w:rPr>
                <w:rFonts w:ascii="Calibri" w:hAnsi="Calibri"/>
                <w:sz w:val="22"/>
              </w:rPr>
              <w:t>izrade</w:t>
            </w:r>
          </w:p>
        </w:tc>
      </w:tr>
      <w:tr w:rsidR="007B78BF" w14:paraId="27FB5634" w14:textId="77777777">
        <w:trPr>
          <w:trHeight w:val="1236"/>
        </w:trPr>
        <w:tc>
          <w:tcPr>
            <w:tcW w:w="674" w:type="dxa"/>
            <w:tcBorders>
              <w:top w:val="single" w:sz="4" w:space="0" w:color="000000"/>
              <w:left w:val="single" w:sz="4" w:space="0" w:color="000000"/>
              <w:bottom w:val="single" w:sz="4" w:space="0" w:color="000000"/>
              <w:right w:val="single" w:sz="4" w:space="0" w:color="000000"/>
            </w:tcBorders>
          </w:tcPr>
          <w:p w14:paraId="66B1842E" w14:textId="77777777" w:rsidR="007B78BF" w:rsidRDefault="00000000">
            <w:pPr>
              <w:pStyle w:val="TableParagraph"/>
              <w:spacing w:line="268" w:lineRule="exact"/>
              <w:ind w:left="107"/>
              <w:rPr>
                <w:rFonts w:ascii="Calibri" w:hAnsi="Calibri"/>
                <w:sz w:val="22"/>
              </w:rPr>
            </w:pPr>
            <w:r>
              <w:rPr>
                <w:rFonts w:ascii="Calibri" w:hAnsi="Calibri"/>
                <w:sz w:val="22"/>
              </w:rPr>
              <w:t>4.</w:t>
            </w:r>
          </w:p>
        </w:tc>
        <w:tc>
          <w:tcPr>
            <w:tcW w:w="3124" w:type="dxa"/>
            <w:tcBorders>
              <w:top w:val="single" w:sz="4" w:space="0" w:color="000000"/>
              <w:left w:val="single" w:sz="4" w:space="0" w:color="000000"/>
              <w:bottom w:val="single" w:sz="4" w:space="0" w:color="000000"/>
              <w:right w:val="single" w:sz="4" w:space="0" w:color="000000"/>
            </w:tcBorders>
          </w:tcPr>
          <w:p w14:paraId="4328B46C" w14:textId="77777777" w:rsidR="007B78BF" w:rsidRDefault="00000000">
            <w:pPr>
              <w:pStyle w:val="TableParagraph"/>
              <w:spacing w:after="0" w:line="268" w:lineRule="exact"/>
              <w:ind w:left="110"/>
              <w:rPr>
                <w:rFonts w:ascii="Calibri" w:hAnsi="Calibri"/>
                <w:sz w:val="22"/>
              </w:rPr>
            </w:pPr>
            <w:r>
              <w:rPr>
                <w:rFonts w:ascii="Calibri" w:hAnsi="Calibri"/>
                <w:sz w:val="22"/>
              </w:rPr>
              <w:t>Ovjera i potpis rješenja i računa</w:t>
            </w:r>
          </w:p>
        </w:tc>
        <w:tc>
          <w:tcPr>
            <w:tcW w:w="1896" w:type="dxa"/>
            <w:tcBorders>
              <w:top w:val="single" w:sz="4" w:space="0" w:color="000000"/>
              <w:left w:val="single" w:sz="4" w:space="0" w:color="000000"/>
              <w:bottom w:val="single" w:sz="4" w:space="0" w:color="000000"/>
              <w:right w:val="single" w:sz="4" w:space="0" w:color="000000"/>
            </w:tcBorders>
          </w:tcPr>
          <w:p w14:paraId="0B9E79AA" w14:textId="77777777" w:rsidR="007B78BF" w:rsidRDefault="00000000">
            <w:pPr>
              <w:pStyle w:val="TableParagraph"/>
              <w:spacing w:after="0" w:line="276" w:lineRule="auto"/>
              <w:ind w:left="108" w:right="182"/>
              <w:rPr>
                <w:rFonts w:ascii="Calibri" w:hAnsi="Calibri"/>
                <w:sz w:val="22"/>
              </w:rPr>
            </w:pPr>
            <w:r>
              <w:rPr>
                <w:rFonts w:ascii="Calibri" w:hAnsi="Calibri"/>
                <w:sz w:val="22"/>
              </w:rPr>
              <w:t>Pročelnik JUO i Općinski načelnik</w:t>
            </w:r>
          </w:p>
        </w:tc>
        <w:tc>
          <w:tcPr>
            <w:tcW w:w="1940" w:type="dxa"/>
            <w:tcBorders>
              <w:top w:val="single" w:sz="4" w:space="0" w:color="000000"/>
              <w:left w:val="single" w:sz="4" w:space="0" w:color="000000"/>
              <w:bottom w:val="single" w:sz="4" w:space="0" w:color="000000"/>
              <w:right w:val="single" w:sz="4" w:space="0" w:color="000000"/>
            </w:tcBorders>
          </w:tcPr>
          <w:p w14:paraId="59AE2DD9" w14:textId="77777777" w:rsidR="007B78BF" w:rsidRDefault="00000000">
            <w:pPr>
              <w:pStyle w:val="TableParagraph"/>
              <w:spacing w:after="0" w:line="268" w:lineRule="exact"/>
              <w:ind w:left="108"/>
              <w:rPr>
                <w:rFonts w:ascii="Calibri" w:hAnsi="Calibri"/>
                <w:sz w:val="22"/>
              </w:rPr>
            </w:pPr>
            <w:r>
              <w:rPr>
                <w:rFonts w:ascii="Calibri" w:hAnsi="Calibri"/>
                <w:sz w:val="22"/>
              </w:rPr>
              <w:t>Rješenja, Računi</w:t>
            </w:r>
          </w:p>
        </w:tc>
        <w:tc>
          <w:tcPr>
            <w:tcW w:w="1738" w:type="dxa"/>
            <w:tcBorders>
              <w:top w:val="single" w:sz="4" w:space="0" w:color="000000"/>
              <w:left w:val="single" w:sz="4" w:space="0" w:color="000000"/>
              <w:bottom w:val="single" w:sz="4" w:space="0" w:color="000000"/>
              <w:right w:val="single" w:sz="4" w:space="0" w:color="000000"/>
            </w:tcBorders>
          </w:tcPr>
          <w:p w14:paraId="0A21B56D" w14:textId="77777777" w:rsidR="007B78BF" w:rsidRDefault="00000000">
            <w:pPr>
              <w:pStyle w:val="TableParagraph"/>
              <w:spacing w:after="0" w:line="276" w:lineRule="auto"/>
              <w:ind w:left="108" w:right="189"/>
              <w:rPr>
                <w:rFonts w:ascii="Calibri" w:hAnsi="Calibri"/>
                <w:sz w:val="22"/>
              </w:rPr>
            </w:pPr>
            <w:r>
              <w:rPr>
                <w:rFonts w:ascii="Calibri" w:hAnsi="Calibri"/>
                <w:sz w:val="22"/>
              </w:rPr>
              <w:t>Odmah po izradi, a najkasnije 2 dana od dana</w:t>
            </w:r>
          </w:p>
          <w:p w14:paraId="4A39D709" w14:textId="77777777" w:rsidR="007B78BF" w:rsidRDefault="00000000">
            <w:pPr>
              <w:pStyle w:val="TableParagraph"/>
              <w:spacing w:after="0"/>
              <w:ind w:left="108"/>
              <w:rPr>
                <w:rFonts w:ascii="Calibri" w:hAnsi="Calibri"/>
                <w:sz w:val="22"/>
              </w:rPr>
            </w:pPr>
            <w:r>
              <w:rPr>
                <w:rFonts w:ascii="Calibri" w:hAnsi="Calibri"/>
                <w:sz w:val="22"/>
              </w:rPr>
              <w:t>izrade</w:t>
            </w:r>
          </w:p>
        </w:tc>
      </w:tr>
      <w:tr w:rsidR="007B78BF" w14:paraId="32371BD9" w14:textId="77777777">
        <w:trPr>
          <w:trHeight w:val="926"/>
        </w:trPr>
        <w:tc>
          <w:tcPr>
            <w:tcW w:w="674" w:type="dxa"/>
            <w:tcBorders>
              <w:top w:val="single" w:sz="4" w:space="0" w:color="000000"/>
              <w:left w:val="single" w:sz="4" w:space="0" w:color="000000"/>
              <w:bottom w:val="single" w:sz="4" w:space="0" w:color="000000"/>
              <w:right w:val="single" w:sz="4" w:space="0" w:color="000000"/>
            </w:tcBorders>
          </w:tcPr>
          <w:p w14:paraId="7026CBE0" w14:textId="77777777" w:rsidR="007B78BF" w:rsidRDefault="00000000">
            <w:pPr>
              <w:pStyle w:val="TableParagraph"/>
              <w:spacing w:line="268" w:lineRule="exact"/>
              <w:ind w:left="107"/>
              <w:rPr>
                <w:rFonts w:ascii="Calibri" w:hAnsi="Calibri"/>
                <w:sz w:val="22"/>
              </w:rPr>
            </w:pPr>
            <w:bookmarkStart w:id="0" w:name="_Hlk181083756"/>
            <w:r>
              <w:rPr>
                <w:rFonts w:ascii="Calibri" w:hAnsi="Calibri"/>
                <w:sz w:val="22"/>
              </w:rPr>
              <w:t>5.</w:t>
            </w:r>
          </w:p>
        </w:tc>
        <w:tc>
          <w:tcPr>
            <w:tcW w:w="3124" w:type="dxa"/>
            <w:tcBorders>
              <w:top w:val="single" w:sz="4" w:space="0" w:color="000000"/>
              <w:left w:val="single" w:sz="4" w:space="0" w:color="000000"/>
              <w:bottom w:val="single" w:sz="4" w:space="0" w:color="000000"/>
              <w:right w:val="single" w:sz="4" w:space="0" w:color="000000"/>
            </w:tcBorders>
          </w:tcPr>
          <w:p w14:paraId="1B68390D" w14:textId="77777777" w:rsidR="007B78BF" w:rsidRDefault="00000000">
            <w:pPr>
              <w:pStyle w:val="TableParagraph"/>
              <w:spacing w:after="0" w:line="268" w:lineRule="exact"/>
              <w:ind w:left="110"/>
              <w:rPr>
                <w:rFonts w:ascii="Calibri" w:hAnsi="Calibri"/>
                <w:sz w:val="22"/>
              </w:rPr>
            </w:pPr>
            <w:r>
              <w:rPr>
                <w:rFonts w:ascii="Calibri" w:hAnsi="Calibri"/>
                <w:sz w:val="22"/>
              </w:rPr>
              <w:t>Unos podataka u analitičke</w:t>
            </w:r>
          </w:p>
          <w:p w14:paraId="08617820" w14:textId="77777777" w:rsidR="007B78BF" w:rsidRDefault="00000000">
            <w:pPr>
              <w:pStyle w:val="TableParagraph"/>
              <w:spacing w:before="41" w:after="0"/>
              <w:ind w:left="110"/>
              <w:rPr>
                <w:rFonts w:ascii="Calibri" w:hAnsi="Calibri"/>
                <w:sz w:val="22"/>
              </w:rPr>
            </w:pPr>
            <w:r>
              <w:rPr>
                <w:rFonts w:ascii="Calibri" w:hAnsi="Calibri"/>
                <w:sz w:val="22"/>
              </w:rPr>
              <w:t>evidencije</w:t>
            </w:r>
          </w:p>
        </w:tc>
        <w:tc>
          <w:tcPr>
            <w:tcW w:w="1896" w:type="dxa"/>
            <w:tcBorders>
              <w:top w:val="single" w:sz="4" w:space="0" w:color="000000"/>
              <w:left w:val="single" w:sz="4" w:space="0" w:color="000000"/>
              <w:bottom w:val="single" w:sz="4" w:space="0" w:color="000000"/>
              <w:right w:val="single" w:sz="4" w:space="0" w:color="000000"/>
            </w:tcBorders>
          </w:tcPr>
          <w:p w14:paraId="1E4A1348" w14:textId="77777777" w:rsidR="007B78BF" w:rsidRDefault="00000000">
            <w:pPr>
              <w:pStyle w:val="TableParagraph"/>
              <w:spacing w:after="0" w:line="268" w:lineRule="exact"/>
              <w:ind w:left="108"/>
              <w:rPr>
                <w:rFonts w:ascii="Calibri" w:hAnsi="Calibri"/>
                <w:sz w:val="22"/>
              </w:rPr>
            </w:pPr>
            <w:r>
              <w:rPr>
                <w:rFonts w:ascii="Calibri" w:hAnsi="Calibri"/>
                <w:sz w:val="22"/>
              </w:rPr>
              <w:t xml:space="preserve">Viši referent za financije i proračun </w:t>
            </w:r>
          </w:p>
        </w:tc>
        <w:tc>
          <w:tcPr>
            <w:tcW w:w="1940" w:type="dxa"/>
            <w:tcBorders>
              <w:top w:val="single" w:sz="4" w:space="0" w:color="000000"/>
              <w:left w:val="single" w:sz="4" w:space="0" w:color="000000"/>
              <w:bottom w:val="single" w:sz="4" w:space="0" w:color="000000"/>
              <w:right w:val="single" w:sz="4" w:space="0" w:color="000000"/>
            </w:tcBorders>
          </w:tcPr>
          <w:p w14:paraId="1AD278B7" w14:textId="77777777" w:rsidR="007B78BF" w:rsidRDefault="00000000">
            <w:pPr>
              <w:pStyle w:val="TableParagraph"/>
              <w:spacing w:after="0" w:line="276" w:lineRule="auto"/>
              <w:ind w:left="108" w:right="242"/>
              <w:rPr>
                <w:rFonts w:ascii="Calibri" w:hAnsi="Calibri"/>
                <w:sz w:val="22"/>
              </w:rPr>
            </w:pPr>
            <w:r>
              <w:rPr>
                <w:rFonts w:ascii="Calibri" w:hAnsi="Calibri"/>
                <w:sz w:val="22"/>
              </w:rPr>
              <w:t>Knjigovodstvene kartice</w:t>
            </w:r>
          </w:p>
        </w:tc>
        <w:tc>
          <w:tcPr>
            <w:tcW w:w="1738" w:type="dxa"/>
            <w:tcBorders>
              <w:top w:val="single" w:sz="4" w:space="0" w:color="000000"/>
              <w:left w:val="single" w:sz="4" w:space="0" w:color="000000"/>
              <w:bottom w:val="single" w:sz="4" w:space="0" w:color="000000"/>
              <w:right w:val="single" w:sz="4" w:space="0" w:color="000000"/>
            </w:tcBorders>
          </w:tcPr>
          <w:p w14:paraId="176DC9DE" w14:textId="77777777" w:rsidR="007B78BF" w:rsidRDefault="00000000">
            <w:pPr>
              <w:pStyle w:val="TableParagraph"/>
              <w:spacing w:after="0" w:line="268" w:lineRule="exact"/>
              <w:ind w:left="108"/>
              <w:rPr>
                <w:rFonts w:ascii="Calibri" w:hAnsi="Calibri"/>
                <w:sz w:val="22"/>
              </w:rPr>
            </w:pPr>
            <w:r>
              <w:rPr>
                <w:rFonts w:ascii="Calibri" w:hAnsi="Calibri"/>
                <w:sz w:val="22"/>
              </w:rPr>
              <w:t>Dnevno,</w:t>
            </w:r>
          </w:p>
          <w:p w14:paraId="69E604C4" w14:textId="77777777" w:rsidR="007B78BF" w:rsidRDefault="00000000">
            <w:pPr>
              <w:pStyle w:val="TableParagraph"/>
              <w:spacing w:before="41" w:after="0"/>
              <w:ind w:left="108"/>
              <w:rPr>
                <w:rFonts w:ascii="Calibri" w:hAnsi="Calibri"/>
                <w:sz w:val="22"/>
              </w:rPr>
            </w:pPr>
            <w:r>
              <w:rPr>
                <w:rFonts w:ascii="Calibri" w:hAnsi="Calibri"/>
                <w:sz w:val="22"/>
              </w:rPr>
              <w:t>Mjesečno,</w:t>
            </w:r>
          </w:p>
          <w:p w14:paraId="3851B91B" w14:textId="77777777" w:rsidR="007B78BF" w:rsidRDefault="00000000">
            <w:pPr>
              <w:pStyle w:val="TableParagraph"/>
              <w:spacing w:before="38" w:after="0"/>
              <w:ind w:left="108"/>
              <w:rPr>
                <w:rFonts w:ascii="Calibri" w:hAnsi="Calibri"/>
                <w:sz w:val="22"/>
              </w:rPr>
            </w:pPr>
            <w:r>
              <w:rPr>
                <w:rFonts w:ascii="Calibri" w:hAnsi="Calibri"/>
                <w:sz w:val="22"/>
              </w:rPr>
              <w:t>Kvartalno</w:t>
            </w:r>
          </w:p>
        </w:tc>
      </w:tr>
      <w:tr w:rsidR="007B78BF" w14:paraId="13AF2589" w14:textId="77777777">
        <w:trPr>
          <w:trHeight w:val="925"/>
        </w:trPr>
        <w:tc>
          <w:tcPr>
            <w:tcW w:w="674" w:type="dxa"/>
            <w:tcBorders>
              <w:top w:val="single" w:sz="4" w:space="0" w:color="000000"/>
              <w:left w:val="single" w:sz="4" w:space="0" w:color="000000"/>
              <w:bottom w:val="single" w:sz="4" w:space="0" w:color="000000"/>
              <w:right w:val="single" w:sz="4" w:space="0" w:color="000000"/>
            </w:tcBorders>
          </w:tcPr>
          <w:p w14:paraId="073421E9" w14:textId="77777777" w:rsidR="007B78BF" w:rsidRDefault="00000000">
            <w:pPr>
              <w:pStyle w:val="TableParagraph"/>
              <w:spacing w:line="268" w:lineRule="exact"/>
              <w:ind w:left="107"/>
              <w:rPr>
                <w:rFonts w:ascii="Calibri" w:hAnsi="Calibri"/>
                <w:sz w:val="22"/>
              </w:rPr>
            </w:pPr>
            <w:r>
              <w:rPr>
                <w:rFonts w:ascii="Calibri" w:hAnsi="Calibri"/>
                <w:sz w:val="22"/>
              </w:rPr>
              <w:t>6.</w:t>
            </w:r>
          </w:p>
        </w:tc>
        <w:tc>
          <w:tcPr>
            <w:tcW w:w="3124" w:type="dxa"/>
            <w:tcBorders>
              <w:top w:val="single" w:sz="4" w:space="0" w:color="000000"/>
              <w:left w:val="single" w:sz="4" w:space="0" w:color="000000"/>
              <w:bottom w:val="single" w:sz="4" w:space="0" w:color="000000"/>
              <w:right w:val="single" w:sz="4" w:space="0" w:color="000000"/>
            </w:tcBorders>
          </w:tcPr>
          <w:p w14:paraId="7605A575" w14:textId="77777777" w:rsidR="007B78BF" w:rsidRDefault="00000000">
            <w:pPr>
              <w:pStyle w:val="TableParagraph"/>
              <w:spacing w:after="0" w:line="268" w:lineRule="exact"/>
              <w:ind w:left="110"/>
              <w:rPr>
                <w:rFonts w:ascii="Calibri" w:hAnsi="Calibri"/>
                <w:sz w:val="22"/>
              </w:rPr>
            </w:pPr>
            <w:r>
              <w:rPr>
                <w:rFonts w:ascii="Calibri" w:hAnsi="Calibri"/>
                <w:sz w:val="22"/>
              </w:rPr>
              <w:t>Evidentiranje naplaćenih prihoda</w:t>
            </w:r>
          </w:p>
        </w:tc>
        <w:tc>
          <w:tcPr>
            <w:tcW w:w="1896" w:type="dxa"/>
            <w:tcBorders>
              <w:top w:val="single" w:sz="4" w:space="0" w:color="000000"/>
              <w:left w:val="single" w:sz="4" w:space="0" w:color="000000"/>
              <w:bottom w:val="single" w:sz="4" w:space="0" w:color="000000"/>
              <w:right w:val="single" w:sz="4" w:space="0" w:color="000000"/>
            </w:tcBorders>
          </w:tcPr>
          <w:p w14:paraId="51A97416" w14:textId="77777777" w:rsidR="007B78BF" w:rsidRDefault="00000000">
            <w:pPr>
              <w:pStyle w:val="TableParagraph"/>
              <w:spacing w:before="41" w:after="0"/>
              <w:ind w:left="108"/>
              <w:rPr>
                <w:rFonts w:ascii="Calibri" w:hAnsi="Calibri"/>
                <w:sz w:val="22"/>
              </w:rPr>
            </w:pPr>
            <w:r>
              <w:rPr>
                <w:rFonts w:ascii="Calibri" w:hAnsi="Calibri"/>
                <w:sz w:val="22"/>
              </w:rPr>
              <w:t>Viši referent za financije i proračun</w:t>
            </w:r>
          </w:p>
        </w:tc>
        <w:tc>
          <w:tcPr>
            <w:tcW w:w="1940" w:type="dxa"/>
            <w:tcBorders>
              <w:top w:val="single" w:sz="4" w:space="0" w:color="000000"/>
              <w:left w:val="single" w:sz="4" w:space="0" w:color="000000"/>
              <w:bottom w:val="single" w:sz="4" w:space="0" w:color="000000"/>
              <w:right w:val="single" w:sz="4" w:space="0" w:color="000000"/>
            </w:tcBorders>
          </w:tcPr>
          <w:p w14:paraId="6CD7501F" w14:textId="77777777" w:rsidR="007B78BF" w:rsidRDefault="00000000">
            <w:pPr>
              <w:pStyle w:val="TableParagraph"/>
              <w:spacing w:after="0" w:line="276" w:lineRule="auto"/>
              <w:ind w:left="108" w:right="729"/>
              <w:rPr>
                <w:rFonts w:ascii="Calibri" w:hAnsi="Calibri"/>
                <w:sz w:val="22"/>
              </w:rPr>
            </w:pPr>
            <w:r>
              <w:rPr>
                <w:rFonts w:ascii="Calibri" w:hAnsi="Calibri"/>
                <w:sz w:val="22"/>
              </w:rPr>
              <w:t>Izvadak po poslovnom</w:t>
            </w:r>
          </w:p>
          <w:p w14:paraId="1B29B731" w14:textId="77777777" w:rsidR="007B78BF" w:rsidRDefault="00000000">
            <w:pPr>
              <w:pStyle w:val="TableParagraph"/>
              <w:spacing w:after="0"/>
              <w:ind w:left="108"/>
              <w:rPr>
                <w:rFonts w:ascii="Calibri" w:hAnsi="Calibri"/>
                <w:sz w:val="22"/>
              </w:rPr>
            </w:pPr>
            <w:r>
              <w:rPr>
                <w:rFonts w:ascii="Calibri" w:hAnsi="Calibri"/>
                <w:sz w:val="22"/>
              </w:rPr>
              <w:t>računu</w:t>
            </w:r>
          </w:p>
        </w:tc>
        <w:tc>
          <w:tcPr>
            <w:tcW w:w="1738" w:type="dxa"/>
            <w:tcBorders>
              <w:top w:val="single" w:sz="4" w:space="0" w:color="000000"/>
              <w:left w:val="single" w:sz="4" w:space="0" w:color="000000"/>
              <w:bottom w:val="single" w:sz="4" w:space="0" w:color="000000"/>
              <w:right w:val="single" w:sz="4" w:space="0" w:color="000000"/>
            </w:tcBorders>
          </w:tcPr>
          <w:p w14:paraId="2A658514" w14:textId="77777777" w:rsidR="007B78BF" w:rsidRDefault="00000000">
            <w:pPr>
              <w:pStyle w:val="TableParagraph"/>
              <w:spacing w:after="0" w:line="268" w:lineRule="exact"/>
              <w:ind w:left="108"/>
              <w:rPr>
                <w:rFonts w:ascii="Calibri" w:hAnsi="Calibri"/>
                <w:sz w:val="22"/>
              </w:rPr>
            </w:pPr>
            <w:r>
              <w:rPr>
                <w:rFonts w:ascii="Calibri" w:hAnsi="Calibri"/>
                <w:sz w:val="22"/>
              </w:rPr>
              <w:t>Dnevno</w:t>
            </w:r>
          </w:p>
        </w:tc>
      </w:tr>
      <w:bookmarkEnd w:id="0"/>
      <w:tr w:rsidR="007B78BF" w14:paraId="23448F93" w14:textId="77777777">
        <w:trPr>
          <w:trHeight w:val="1745"/>
        </w:trPr>
        <w:tc>
          <w:tcPr>
            <w:tcW w:w="674" w:type="dxa"/>
            <w:tcBorders>
              <w:top w:val="single" w:sz="4" w:space="0" w:color="000000"/>
              <w:left w:val="single" w:sz="4" w:space="0" w:color="000000"/>
              <w:bottom w:val="single" w:sz="4" w:space="0" w:color="000000"/>
              <w:right w:val="single" w:sz="4" w:space="0" w:color="000000"/>
            </w:tcBorders>
          </w:tcPr>
          <w:p w14:paraId="413FC75F" w14:textId="77777777" w:rsidR="007B78BF" w:rsidRDefault="00000000">
            <w:pPr>
              <w:pStyle w:val="TableParagraph"/>
              <w:spacing w:before="1" w:after="0"/>
              <w:ind w:left="107"/>
              <w:rPr>
                <w:rFonts w:ascii="Calibri" w:hAnsi="Calibri"/>
                <w:sz w:val="22"/>
              </w:rPr>
            </w:pPr>
            <w:r>
              <w:rPr>
                <w:rFonts w:ascii="Calibri" w:hAnsi="Calibri"/>
                <w:sz w:val="22"/>
              </w:rPr>
              <w:lastRenderedPageBreak/>
              <w:t>7.</w:t>
            </w:r>
          </w:p>
        </w:tc>
        <w:tc>
          <w:tcPr>
            <w:tcW w:w="3124" w:type="dxa"/>
            <w:tcBorders>
              <w:top w:val="single" w:sz="4" w:space="0" w:color="000000"/>
              <w:left w:val="single" w:sz="4" w:space="0" w:color="000000"/>
              <w:bottom w:val="single" w:sz="4" w:space="0" w:color="000000"/>
              <w:right w:val="single" w:sz="4" w:space="0" w:color="000000"/>
            </w:tcBorders>
          </w:tcPr>
          <w:p w14:paraId="46D04FBE" w14:textId="77777777" w:rsidR="007B78BF" w:rsidRDefault="00000000">
            <w:pPr>
              <w:pStyle w:val="TableParagraph"/>
              <w:spacing w:before="1" w:after="0"/>
              <w:ind w:left="110"/>
              <w:rPr>
                <w:rFonts w:ascii="Calibri" w:hAnsi="Calibri"/>
                <w:sz w:val="22"/>
              </w:rPr>
            </w:pPr>
            <w:r>
              <w:rPr>
                <w:rFonts w:ascii="Calibri" w:hAnsi="Calibri"/>
                <w:sz w:val="22"/>
              </w:rPr>
              <w:t>Praćenje i kontrola naplate</w:t>
            </w:r>
          </w:p>
          <w:p w14:paraId="409009C2" w14:textId="77777777" w:rsidR="007B78BF" w:rsidRDefault="00000000">
            <w:pPr>
              <w:pStyle w:val="TableParagraph"/>
              <w:spacing w:before="39" w:after="0"/>
              <w:ind w:left="110"/>
              <w:rPr>
                <w:rFonts w:ascii="Calibri" w:hAnsi="Calibri"/>
                <w:sz w:val="22"/>
              </w:rPr>
            </w:pPr>
            <w:r>
              <w:rPr>
                <w:rFonts w:ascii="Calibri" w:hAnsi="Calibri"/>
                <w:sz w:val="22"/>
              </w:rPr>
              <w:t>prihoda (analitika)</w:t>
            </w:r>
          </w:p>
        </w:tc>
        <w:tc>
          <w:tcPr>
            <w:tcW w:w="1896" w:type="dxa"/>
            <w:tcBorders>
              <w:top w:val="single" w:sz="4" w:space="0" w:color="000000"/>
              <w:left w:val="single" w:sz="4" w:space="0" w:color="000000"/>
              <w:bottom w:val="single" w:sz="4" w:space="0" w:color="000000"/>
              <w:right w:val="single" w:sz="4" w:space="0" w:color="000000"/>
            </w:tcBorders>
          </w:tcPr>
          <w:p w14:paraId="70D33A3B" w14:textId="77777777" w:rsidR="007B78BF" w:rsidRDefault="00000000">
            <w:pPr>
              <w:pStyle w:val="TableParagraph"/>
              <w:spacing w:before="39" w:after="0"/>
              <w:ind w:left="108"/>
              <w:rPr>
                <w:rFonts w:ascii="Calibri" w:hAnsi="Calibri"/>
                <w:sz w:val="22"/>
              </w:rPr>
            </w:pPr>
            <w:r>
              <w:rPr>
                <w:rFonts w:ascii="Calibri" w:hAnsi="Calibri"/>
                <w:sz w:val="22"/>
              </w:rPr>
              <w:t>Viši referent za financije i proračun</w:t>
            </w:r>
          </w:p>
        </w:tc>
        <w:tc>
          <w:tcPr>
            <w:tcW w:w="1940" w:type="dxa"/>
            <w:tcBorders>
              <w:top w:val="single" w:sz="4" w:space="0" w:color="000000"/>
              <w:left w:val="single" w:sz="4" w:space="0" w:color="000000"/>
              <w:bottom w:val="single" w:sz="4" w:space="0" w:color="000000"/>
              <w:right w:val="single" w:sz="4" w:space="0" w:color="000000"/>
            </w:tcBorders>
          </w:tcPr>
          <w:p w14:paraId="726DD2B5" w14:textId="77777777" w:rsidR="007B78BF" w:rsidRDefault="00000000">
            <w:pPr>
              <w:pStyle w:val="TableParagraph"/>
              <w:spacing w:before="1" w:after="0" w:line="273" w:lineRule="auto"/>
              <w:ind w:left="108" w:right="242"/>
              <w:rPr>
                <w:rFonts w:ascii="Calibri" w:hAnsi="Calibri"/>
                <w:sz w:val="16"/>
              </w:rPr>
            </w:pPr>
            <w:r>
              <w:rPr>
                <w:rFonts w:ascii="Calibri" w:hAnsi="Calibri"/>
                <w:sz w:val="22"/>
              </w:rPr>
              <w:t>Knjigovodstvene kartice</w:t>
            </w:r>
          </w:p>
          <w:p w14:paraId="7A394B88" w14:textId="77777777" w:rsidR="007B78BF" w:rsidRDefault="00000000">
            <w:pPr>
              <w:pStyle w:val="TableParagraph"/>
              <w:spacing w:after="0"/>
              <w:ind w:left="108"/>
              <w:rPr>
                <w:rFonts w:ascii="Calibri" w:hAnsi="Calibri"/>
                <w:sz w:val="22"/>
              </w:rPr>
            </w:pPr>
            <w:r>
              <w:rPr>
                <w:rFonts w:ascii="Calibri" w:hAnsi="Calibri"/>
                <w:sz w:val="22"/>
              </w:rPr>
              <w:t>Izvješća</w:t>
            </w:r>
          </w:p>
        </w:tc>
        <w:tc>
          <w:tcPr>
            <w:tcW w:w="1738" w:type="dxa"/>
            <w:tcBorders>
              <w:top w:val="single" w:sz="4" w:space="0" w:color="000000"/>
              <w:left w:val="single" w:sz="4" w:space="0" w:color="000000"/>
              <w:bottom w:val="single" w:sz="4" w:space="0" w:color="000000"/>
              <w:right w:val="single" w:sz="4" w:space="0" w:color="000000"/>
            </w:tcBorders>
          </w:tcPr>
          <w:p w14:paraId="0313A243" w14:textId="77777777" w:rsidR="007B78BF" w:rsidRDefault="00000000">
            <w:pPr>
              <w:pStyle w:val="TableParagraph"/>
              <w:spacing w:before="1" w:after="0" w:line="273" w:lineRule="auto"/>
              <w:ind w:left="108" w:right="391"/>
              <w:rPr>
                <w:rFonts w:ascii="Calibri" w:hAnsi="Calibri"/>
                <w:sz w:val="22"/>
              </w:rPr>
            </w:pPr>
            <w:r>
              <w:rPr>
                <w:rFonts w:ascii="Calibri" w:hAnsi="Calibri"/>
                <w:sz w:val="22"/>
              </w:rPr>
              <w:t>Kontinuirao tijekom godine, kvartalno, polugodišnje, godišnje</w:t>
            </w:r>
          </w:p>
        </w:tc>
      </w:tr>
      <w:tr w:rsidR="007B78BF" w14:paraId="0462E49C" w14:textId="77777777">
        <w:trPr>
          <w:trHeight w:val="2363"/>
        </w:trPr>
        <w:tc>
          <w:tcPr>
            <w:tcW w:w="674" w:type="dxa"/>
            <w:tcBorders>
              <w:top w:val="single" w:sz="4" w:space="0" w:color="000000"/>
              <w:left w:val="single" w:sz="4" w:space="0" w:color="000000"/>
              <w:bottom w:val="single" w:sz="4" w:space="0" w:color="000000"/>
              <w:right w:val="single" w:sz="4" w:space="0" w:color="000000"/>
            </w:tcBorders>
          </w:tcPr>
          <w:p w14:paraId="1844CCD4" w14:textId="77777777" w:rsidR="007B78BF" w:rsidRDefault="00000000">
            <w:pPr>
              <w:pStyle w:val="TableParagraph"/>
              <w:spacing w:line="268" w:lineRule="exact"/>
              <w:ind w:left="107"/>
              <w:rPr>
                <w:rFonts w:ascii="Calibri" w:hAnsi="Calibri"/>
                <w:sz w:val="22"/>
              </w:rPr>
            </w:pPr>
            <w:r>
              <w:rPr>
                <w:rFonts w:ascii="Calibri" w:hAnsi="Calibri"/>
                <w:sz w:val="22"/>
              </w:rPr>
              <w:t>8.</w:t>
            </w:r>
          </w:p>
        </w:tc>
        <w:tc>
          <w:tcPr>
            <w:tcW w:w="3124" w:type="dxa"/>
            <w:tcBorders>
              <w:top w:val="single" w:sz="4" w:space="0" w:color="000000"/>
              <w:left w:val="single" w:sz="4" w:space="0" w:color="000000"/>
              <w:bottom w:val="single" w:sz="4" w:space="0" w:color="000000"/>
              <w:right w:val="single" w:sz="4" w:space="0" w:color="000000"/>
            </w:tcBorders>
          </w:tcPr>
          <w:p w14:paraId="2272A401" w14:textId="77777777" w:rsidR="007B78BF" w:rsidRDefault="00000000">
            <w:pPr>
              <w:pStyle w:val="TableParagraph"/>
              <w:spacing w:after="0" w:line="276" w:lineRule="auto"/>
              <w:ind w:left="110" w:right="305"/>
              <w:rPr>
                <w:rFonts w:ascii="Calibri" w:hAnsi="Calibri"/>
                <w:sz w:val="22"/>
              </w:rPr>
            </w:pPr>
            <w:r>
              <w:rPr>
                <w:rFonts w:ascii="Calibri" w:hAnsi="Calibri"/>
                <w:sz w:val="22"/>
              </w:rPr>
              <w:t>Utvrđivanje stanja dospjelih i nenaplaćenih potraživanja/ prihoda</w:t>
            </w:r>
          </w:p>
        </w:tc>
        <w:tc>
          <w:tcPr>
            <w:tcW w:w="1896" w:type="dxa"/>
            <w:tcBorders>
              <w:top w:val="single" w:sz="4" w:space="0" w:color="000000"/>
              <w:left w:val="single" w:sz="4" w:space="0" w:color="000000"/>
              <w:bottom w:val="single" w:sz="4" w:space="0" w:color="000000"/>
              <w:right w:val="single" w:sz="4" w:space="0" w:color="000000"/>
            </w:tcBorders>
          </w:tcPr>
          <w:p w14:paraId="230A7CAD" w14:textId="77777777" w:rsidR="007B78BF" w:rsidRDefault="00000000">
            <w:pPr>
              <w:pStyle w:val="TableParagraph"/>
              <w:spacing w:before="41" w:after="0"/>
              <w:ind w:left="108"/>
              <w:rPr>
                <w:rFonts w:ascii="Calibri" w:hAnsi="Calibri"/>
                <w:sz w:val="22"/>
              </w:rPr>
            </w:pPr>
            <w:r>
              <w:rPr>
                <w:rFonts w:ascii="Calibri" w:hAnsi="Calibri"/>
                <w:sz w:val="22"/>
              </w:rPr>
              <w:t>Viši referent za financije i proračun</w:t>
            </w:r>
          </w:p>
        </w:tc>
        <w:tc>
          <w:tcPr>
            <w:tcW w:w="1940" w:type="dxa"/>
            <w:tcBorders>
              <w:top w:val="single" w:sz="4" w:space="0" w:color="000000"/>
              <w:left w:val="single" w:sz="4" w:space="0" w:color="000000"/>
              <w:bottom w:val="single" w:sz="4" w:space="0" w:color="000000"/>
              <w:right w:val="single" w:sz="4" w:space="0" w:color="000000"/>
            </w:tcBorders>
          </w:tcPr>
          <w:p w14:paraId="645DC92B" w14:textId="77777777" w:rsidR="007B78BF" w:rsidRDefault="00000000">
            <w:pPr>
              <w:pStyle w:val="TableParagraph"/>
              <w:spacing w:after="0" w:line="276" w:lineRule="auto"/>
              <w:ind w:right="242"/>
              <w:rPr>
                <w:rFonts w:ascii="Calibri" w:hAnsi="Calibri"/>
                <w:sz w:val="22"/>
              </w:rPr>
            </w:pPr>
            <w:r>
              <w:rPr>
                <w:rFonts w:ascii="Calibri" w:hAnsi="Calibri"/>
                <w:sz w:val="22"/>
              </w:rPr>
              <w:t xml:space="preserve"> Knjigovodstvene kartice</w:t>
            </w:r>
          </w:p>
          <w:p w14:paraId="7CFB6C08" w14:textId="77777777" w:rsidR="007B78BF" w:rsidRDefault="007B78BF">
            <w:pPr>
              <w:pStyle w:val="TableParagraph"/>
              <w:spacing w:before="4" w:after="0"/>
              <w:rPr>
                <w:rFonts w:ascii="Calibri" w:hAnsi="Calibri"/>
                <w:sz w:val="16"/>
              </w:rPr>
            </w:pPr>
          </w:p>
          <w:p w14:paraId="546C60F2" w14:textId="77777777" w:rsidR="007B78BF" w:rsidRDefault="00000000">
            <w:pPr>
              <w:pStyle w:val="TableParagraph"/>
              <w:spacing w:after="0" w:line="276" w:lineRule="auto"/>
              <w:ind w:left="108" w:right="324"/>
              <w:rPr>
                <w:rFonts w:ascii="Calibri" w:hAnsi="Calibri"/>
                <w:sz w:val="22"/>
              </w:rPr>
            </w:pPr>
            <w:r>
              <w:rPr>
                <w:rFonts w:ascii="Calibri" w:hAnsi="Calibri"/>
                <w:sz w:val="22"/>
              </w:rPr>
              <w:t>Izvod otvorenih stavaka</w:t>
            </w:r>
          </w:p>
        </w:tc>
        <w:tc>
          <w:tcPr>
            <w:tcW w:w="1738" w:type="dxa"/>
            <w:tcBorders>
              <w:top w:val="single" w:sz="4" w:space="0" w:color="000000"/>
              <w:left w:val="single" w:sz="4" w:space="0" w:color="000000"/>
              <w:bottom w:val="single" w:sz="4" w:space="0" w:color="000000"/>
              <w:right w:val="single" w:sz="4" w:space="0" w:color="000000"/>
            </w:tcBorders>
          </w:tcPr>
          <w:p w14:paraId="5CD00F6F" w14:textId="77777777" w:rsidR="007B78BF" w:rsidRDefault="00000000">
            <w:pPr>
              <w:pStyle w:val="TableParagraph"/>
              <w:spacing w:after="0" w:line="276" w:lineRule="auto"/>
              <w:ind w:left="108" w:right="292"/>
              <w:rPr>
                <w:rFonts w:ascii="Calibri" w:hAnsi="Calibri"/>
                <w:sz w:val="22"/>
              </w:rPr>
            </w:pPr>
            <w:r>
              <w:rPr>
                <w:rFonts w:ascii="Calibri" w:hAnsi="Calibri"/>
                <w:sz w:val="22"/>
              </w:rPr>
              <w:t>Tijekom godine, najmanje dva puta godišnje ovisno o visini potraživanja i prekoračenju</w:t>
            </w:r>
          </w:p>
          <w:p w14:paraId="34ED0844" w14:textId="77777777" w:rsidR="007B78BF" w:rsidRDefault="00000000">
            <w:pPr>
              <w:pStyle w:val="TableParagraph"/>
              <w:spacing w:before="1" w:after="0"/>
              <w:ind w:left="108"/>
              <w:rPr>
                <w:rFonts w:ascii="Calibri" w:hAnsi="Calibri"/>
                <w:sz w:val="22"/>
              </w:rPr>
            </w:pPr>
            <w:r>
              <w:rPr>
                <w:rFonts w:ascii="Calibri" w:hAnsi="Calibri"/>
                <w:sz w:val="22"/>
              </w:rPr>
              <w:t>rokova dospijeća</w:t>
            </w:r>
          </w:p>
        </w:tc>
      </w:tr>
      <w:tr w:rsidR="007B78BF" w14:paraId="57B10B17" w14:textId="77777777">
        <w:trPr>
          <w:trHeight w:val="1530"/>
        </w:trPr>
        <w:tc>
          <w:tcPr>
            <w:tcW w:w="674" w:type="dxa"/>
            <w:tcBorders>
              <w:top w:val="single" w:sz="4" w:space="0" w:color="000000"/>
              <w:left w:val="single" w:sz="4" w:space="0" w:color="000000"/>
              <w:bottom w:val="single" w:sz="4" w:space="0" w:color="000000"/>
              <w:right w:val="single" w:sz="4" w:space="0" w:color="000000"/>
            </w:tcBorders>
          </w:tcPr>
          <w:p w14:paraId="60E8E839" w14:textId="77777777" w:rsidR="007B78BF" w:rsidRDefault="00000000">
            <w:pPr>
              <w:pStyle w:val="TableParagraph"/>
              <w:spacing w:line="268" w:lineRule="atLeast"/>
              <w:ind w:left="107"/>
              <w:rPr>
                <w:rFonts w:ascii="Calibri" w:hAnsi="Calibri"/>
                <w:sz w:val="22"/>
              </w:rPr>
            </w:pPr>
            <w:r>
              <w:rPr>
                <w:rFonts w:ascii="Calibri" w:hAnsi="Calibri"/>
                <w:sz w:val="22"/>
              </w:rPr>
              <w:t>9.</w:t>
            </w:r>
          </w:p>
        </w:tc>
        <w:tc>
          <w:tcPr>
            <w:tcW w:w="3124" w:type="dxa"/>
            <w:tcBorders>
              <w:top w:val="single" w:sz="4" w:space="0" w:color="000000"/>
              <w:left w:val="single" w:sz="4" w:space="0" w:color="000000"/>
              <w:bottom w:val="single" w:sz="4" w:space="0" w:color="000000"/>
              <w:right w:val="single" w:sz="4" w:space="0" w:color="000000"/>
            </w:tcBorders>
          </w:tcPr>
          <w:p w14:paraId="6221AB58" w14:textId="77777777" w:rsidR="007B78BF" w:rsidRDefault="00000000">
            <w:pPr>
              <w:pStyle w:val="TableParagraph"/>
              <w:spacing w:after="0" w:line="276" w:lineRule="auto"/>
              <w:ind w:left="110" w:right="576"/>
              <w:rPr>
                <w:rFonts w:ascii="Calibri" w:hAnsi="Calibri"/>
                <w:sz w:val="22"/>
              </w:rPr>
            </w:pPr>
            <w:r>
              <w:rPr>
                <w:rFonts w:ascii="Calibri" w:hAnsi="Calibri"/>
                <w:sz w:val="22"/>
              </w:rPr>
              <w:t>Upozoravanje i izdavanje opomena i opomena pred ovrhu</w:t>
            </w:r>
          </w:p>
        </w:tc>
        <w:tc>
          <w:tcPr>
            <w:tcW w:w="1896" w:type="dxa"/>
            <w:tcBorders>
              <w:top w:val="single" w:sz="4" w:space="0" w:color="000000"/>
              <w:left w:val="single" w:sz="4" w:space="0" w:color="000000"/>
              <w:bottom w:val="single" w:sz="4" w:space="0" w:color="000000"/>
              <w:right w:val="single" w:sz="4" w:space="0" w:color="000000"/>
            </w:tcBorders>
          </w:tcPr>
          <w:p w14:paraId="40B74A9A" w14:textId="77777777" w:rsidR="007B78BF" w:rsidRDefault="00000000">
            <w:pPr>
              <w:pStyle w:val="TableParagraph"/>
              <w:spacing w:before="40"/>
              <w:ind w:left="113"/>
              <w:rPr>
                <w:rFonts w:ascii="Calibri" w:hAnsi="Calibri"/>
                <w:sz w:val="22"/>
              </w:rPr>
            </w:pPr>
            <w:r>
              <w:rPr>
                <w:rFonts w:ascii="Calibri" w:hAnsi="Calibri"/>
                <w:sz w:val="22"/>
              </w:rPr>
              <w:t>Viši referent za financije i proračun</w:t>
            </w:r>
          </w:p>
        </w:tc>
        <w:tc>
          <w:tcPr>
            <w:tcW w:w="1940" w:type="dxa"/>
            <w:tcBorders>
              <w:top w:val="single" w:sz="4" w:space="0" w:color="000000"/>
              <w:left w:val="single" w:sz="4" w:space="0" w:color="000000"/>
              <w:bottom w:val="single" w:sz="4" w:space="0" w:color="000000"/>
              <w:right w:val="single" w:sz="4" w:space="0" w:color="000000"/>
            </w:tcBorders>
          </w:tcPr>
          <w:p w14:paraId="52B5C48B" w14:textId="77777777" w:rsidR="007B78BF" w:rsidRDefault="00000000">
            <w:pPr>
              <w:pStyle w:val="TableParagraph"/>
              <w:spacing w:line="276" w:lineRule="auto"/>
              <w:ind w:left="113" w:right="395"/>
              <w:rPr>
                <w:rFonts w:ascii="Calibri" w:hAnsi="Calibri"/>
                <w:sz w:val="22"/>
              </w:rPr>
            </w:pPr>
            <w:r>
              <w:rPr>
                <w:rFonts w:ascii="Calibri" w:hAnsi="Calibri"/>
                <w:sz w:val="22"/>
              </w:rPr>
              <w:t>Usmene i pismene opomene i opomene pred ovrhu</w:t>
            </w:r>
          </w:p>
        </w:tc>
        <w:tc>
          <w:tcPr>
            <w:tcW w:w="1738" w:type="dxa"/>
            <w:tcBorders>
              <w:top w:val="single" w:sz="4" w:space="0" w:color="000000"/>
              <w:left w:val="single" w:sz="4" w:space="0" w:color="000000"/>
              <w:bottom w:val="single" w:sz="4" w:space="0" w:color="000000"/>
              <w:right w:val="single" w:sz="4" w:space="0" w:color="000000"/>
            </w:tcBorders>
          </w:tcPr>
          <w:p w14:paraId="2241F718" w14:textId="77777777" w:rsidR="007B78BF" w:rsidRDefault="00000000">
            <w:pPr>
              <w:pStyle w:val="TableParagraph"/>
              <w:spacing w:line="268" w:lineRule="atLeast"/>
              <w:ind w:left="113"/>
              <w:rPr>
                <w:rFonts w:ascii="Calibri" w:hAnsi="Calibri"/>
                <w:sz w:val="22"/>
              </w:rPr>
            </w:pPr>
            <w:r>
              <w:rPr>
                <w:rFonts w:ascii="Calibri" w:hAnsi="Calibri"/>
                <w:sz w:val="22"/>
              </w:rPr>
              <w:t>Tijekom godine</w:t>
            </w:r>
          </w:p>
        </w:tc>
      </w:tr>
      <w:tr w:rsidR="007B78BF" w14:paraId="06E31241" w14:textId="77777777">
        <w:trPr>
          <w:trHeight w:val="1155"/>
        </w:trPr>
        <w:tc>
          <w:tcPr>
            <w:tcW w:w="674" w:type="dxa"/>
            <w:tcBorders>
              <w:top w:val="single" w:sz="4" w:space="0" w:color="000000"/>
              <w:left w:val="single" w:sz="4" w:space="0" w:color="000000"/>
              <w:bottom w:val="single" w:sz="4" w:space="0" w:color="000000"/>
              <w:right w:val="single" w:sz="4" w:space="0" w:color="000000"/>
            </w:tcBorders>
          </w:tcPr>
          <w:p w14:paraId="3E03541D" w14:textId="77777777" w:rsidR="007B78BF" w:rsidRDefault="00000000">
            <w:pPr>
              <w:pStyle w:val="TableParagraph"/>
              <w:spacing w:line="265" w:lineRule="atLeast"/>
              <w:ind w:left="107"/>
              <w:rPr>
                <w:rFonts w:ascii="Calibri" w:hAnsi="Calibri"/>
                <w:sz w:val="22"/>
              </w:rPr>
            </w:pPr>
            <w:r>
              <w:rPr>
                <w:rFonts w:ascii="Calibri" w:hAnsi="Calibri"/>
                <w:sz w:val="22"/>
              </w:rPr>
              <w:t>10.</w:t>
            </w:r>
          </w:p>
        </w:tc>
        <w:tc>
          <w:tcPr>
            <w:tcW w:w="3124" w:type="dxa"/>
            <w:tcBorders>
              <w:top w:val="single" w:sz="4" w:space="0" w:color="000000"/>
              <w:left w:val="single" w:sz="4" w:space="0" w:color="000000"/>
              <w:bottom w:val="single" w:sz="4" w:space="0" w:color="000000"/>
              <w:right w:val="single" w:sz="4" w:space="0" w:color="000000"/>
            </w:tcBorders>
          </w:tcPr>
          <w:p w14:paraId="20BE9F73" w14:textId="77777777" w:rsidR="007B78BF" w:rsidRDefault="00000000">
            <w:pPr>
              <w:pStyle w:val="TableParagraph"/>
              <w:ind w:left="110"/>
              <w:rPr>
                <w:rFonts w:ascii="Calibri" w:hAnsi="Calibri"/>
                <w:sz w:val="22"/>
              </w:rPr>
            </w:pPr>
            <w:r>
              <w:rPr>
                <w:rFonts w:ascii="Calibri" w:hAnsi="Calibri"/>
                <w:sz w:val="22"/>
              </w:rPr>
              <w:t>Odgoda plaćanja ili obročna</w:t>
            </w:r>
          </w:p>
          <w:p w14:paraId="4BF7BA1F" w14:textId="77777777" w:rsidR="007B78BF" w:rsidRDefault="00000000">
            <w:pPr>
              <w:pStyle w:val="TableParagraph"/>
              <w:spacing w:before="41" w:after="0"/>
              <w:ind w:left="110"/>
              <w:rPr>
                <w:rFonts w:ascii="Calibri" w:hAnsi="Calibri"/>
                <w:sz w:val="22"/>
              </w:rPr>
            </w:pPr>
            <w:r>
              <w:rPr>
                <w:rFonts w:ascii="Calibri" w:hAnsi="Calibri"/>
                <w:sz w:val="22"/>
              </w:rPr>
              <w:t>otplata duga</w:t>
            </w:r>
          </w:p>
        </w:tc>
        <w:tc>
          <w:tcPr>
            <w:tcW w:w="1896" w:type="dxa"/>
            <w:tcBorders>
              <w:top w:val="single" w:sz="4" w:space="0" w:color="000000"/>
              <w:left w:val="single" w:sz="4" w:space="0" w:color="000000"/>
              <w:bottom w:val="single" w:sz="4" w:space="0" w:color="000000"/>
              <w:right w:val="single" w:sz="4" w:space="0" w:color="000000"/>
            </w:tcBorders>
          </w:tcPr>
          <w:p w14:paraId="79AC0BB4" w14:textId="77777777" w:rsidR="007B78BF" w:rsidRDefault="00000000">
            <w:pPr>
              <w:pStyle w:val="TableParagraph"/>
              <w:ind w:left="113"/>
              <w:rPr>
                <w:rFonts w:ascii="Calibri" w:hAnsi="Calibri"/>
                <w:sz w:val="22"/>
              </w:rPr>
            </w:pPr>
            <w:r>
              <w:rPr>
                <w:rFonts w:ascii="Calibri" w:hAnsi="Calibri"/>
                <w:sz w:val="22"/>
              </w:rPr>
              <w:t>Općinski načelnik</w:t>
            </w:r>
          </w:p>
        </w:tc>
        <w:tc>
          <w:tcPr>
            <w:tcW w:w="1940" w:type="dxa"/>
            <w:tcBorders>
              <w:top w:val="single" w:sz="4" w:space="0" w:color="000000"/>
              <w:left w:val="single" w:sz="4" w:space="0" w:color="000000"/>
              <w:bottom w:val="single" w:sz="4" w:space="0" w:color="000000"/>
              <w:right w:val="single" w:sz="4" w:space="0" w:color="000000"/>
            </w:tcBorders>
          </w:tcPr>
          <w:p w14:paraId="5849ED6D" w14:textId="77777777" w:rsidR="007B78BF" w:rsidRDefault="00000000">
            <w:pPr>
              <w:pStyle w:val="TableParagraph"/>
              <w:ind w:left="113" w:right="123"/>
              <w:jc w:val="both"/>
              <w:rPr>
                <w:rFonts w:ascii="Calibri" w:hAnsi="Calibri"/>
                <w:sz w:val="22"/>
              </w:rPr>
            </w:pPr>
            <w:r>
              <w:rPr>
                <w:rFonts w:ascii="Calibri" w:hAnsi="Calibri"/>
                <w:sz w:val="22"/>
              </w:rPr>
              <w:t>Zahtjev/prijedlog dužnika, odluka o odgodi plaćanja ili obročnoj otplati</w:t>
            </w:r>
          </w:p>
        </w:tc>
        <w:tc>
          <w:tcPr>
            <w:tcW w:w="1738" w:type="dxa"/>
            <w:tcBorders>
              <w:top w:val="single" w:sz="4" w:space="0" w:color="000000"/>
              <w:left w:val="single" w:sz="4" w:space="0" w:color="000000"/>
              <w:bottom w:val="single" w:sz="4" w:space="0" w:color="000000"/>
              <w:right w:val="single" w:sz="4" w:space="0" w:color="000000"/>
            </w:tcBorders>
          </w:tcPr>
          <w:p w14:paraId="27266450" w14:textId="77777777" w:rsidR="007B78BF" w:rsidRDefault="00000000">
            <w:pPr>
              <w:pStyle w:val="TableParagraph"/>
              <w:ind w:left="113"/>
              <w:rPr>
                <w:rFonts w:ascii="Calibri" w:hAnsi="Calibri"/>
                <w:sz w:val="22"/>
              </w:rPr>
            </w:pPr>
            <w:r>
              <w:rPr>
                <w:rFonts w:ascii="Calibri" w:hAnsi="Calibri"/>
                <w:sz w:val="22"/>
              </w:rPr>
              <w:t>Tijekom godine</w:t>
            </w:r>
          </w:p>
        </w:tc>
      </w:tr>
      <w:tr w:rsidR="007B78BF" w14:paraId="1B35F5FE" w14:textId="77777777">
        <w:trPr>
          <w:trHeight w:val="975"/>
        </w:trPr>
        <w:tc>
          <w:tcPr>
            <w:tcW w:w="674" w:type="dxa"/>
            <w:tcBorders>
              <w:top w:val="single" w:sz="4" w:space="0" w:color="000000"/>
              <w:left w:val="single" w:sz="4" w:space="0" w:color="000000"/>
              <w:bottom w:val="single" w:sz="4" w:space="0" w:color="000000"/>
              <w:right w:val="single" w:sz="4" w:space="0" w:color="000000"/>
            </w:tcBorders>
          </w:tcPr>
          <w:p w14:paraId="503FFC23" w14:textId="77777777" w:rsidR="007B78BF" w:rsidRDefault="00000000">
            <w:pPr>
              <w:pStyle w:val="TableParagraph"/>
              <w:spacing w:line="265" w:lineRule="atLeast"/>
              <w:ind w:left="107"/>
              <w:rPr>
                <w:rFonts w:ascii="Calibri" w:hAnsi="Calibri"/>
                <w:sz w:val="22"/>
              </w:rPr>
            </w:pPr>
            <w:r>
              <w:rPr>
                <w:rFonts w:ascii="Calibri" w:hAnsi="Calibri"/>
                <w:sz w:val="22"/>
              </w:rPr>
              <w:t>11.</w:t>
            </w:r>
          </w:p>
        </w:tc>
        <w:tc>
          <w:tcPr>
            <w:tcW w:w="3124" w:type="dxa"/>
            <w:tcBorders>
              <w:top w:val="single" w:sz="4" w:space="0" w:color="000000"/>
              <w:left w:val="single" w:sz="4" w:space="0" w:color="000000"/>
              <w:bottom w:val="single" w:sz="4" w:space="0" w:color="000000"/>
              <w:right w:val="single" w:sz="4" w:space="0" w:color="000000"/>
            </w:tcBorders>
          </w:tcPr>
          <w:p w14:paraId="41B8B138" w14:textId="77777777" w:rsidR="007B78BF" w:rsidRDefault="00000000">
            <w:pPr>
              <w:pStyle w:val="TableParagraph"/>
              <w:spacing w:after="0" w:line="276" w:lineRule="auto"/>
              <w:ind w:left="110" w:right="358"/>
              <w:rPr>
                <w:rFonts w:ascii="Calibri" w:hAnsi="Calibri"/>
                <w:sz w:val="22"/>
              </w:rPr>
            </w:pPr>
            <w:r>
              <w:rPr>
                <w:rFonts w:ascii="Calibri" w:hAnsi="Calibri"/>
                <w:sz w:val="22"/>
              </w:rPr>
              <w:t>Donošenje odluke o prisilnoj naplati potraživanja</w:t>
            </w:r>
          </w:p>
        </w:tc>
        <w:tc>
          <w:tcPr>
            <w:tcW w:w="1896" w:type="dxa"/>
            <w:tcBorders>
              <w:top w:val="single" w:sz="4" w:space="0" w:color="000000"/>
              <w:left w:val="single" w:sz="4" w:space="0" w:color="000000"/>
              <w:bottom w:val="single" w:sz="4" w:space="0" w:color="000000"/>
              <w:right w:val="single" w:sz="4" w:space="0" w:color="000000"/>
            </w:tcBorders>
          </w:tcPr>
          <w:p w14:paraId="65737766" w14:textId="77777777" w:rsidR="007B78BF" w:rsidRDefault="00000000">
            <w:pPr>
              <w:pStyle w:val="TableParagraph"/>
              <w:spacing w:line="265" w:lineRule="atLeast"/>
              <w:ind w:left="113"/>
              <w:rPr>
                <w:rFonts w:ascii="Calibri" w:hAnsi="Calibri"/>
                <w:sz w:val="22"/>
              </w:rPr>
            </w:pPr>
            <w:r>
              <w:rPr>
                <w:rFonts w:ascii="Calibri" w:hAnsi="Calibri"/>
                <w:sz w:val="22"/>
              </w:rPr>
              <w:t>Općinski načelnik</w:t>
            </w:r>
          </w:p>
        </w:tc>
        <w:tc>
          <w:tcPr>
            <w:tcW w:w="1940" w:type="dxa"/>
            <w:tcBorders>
              <w:top w:val="single" w:sz="4" w:space="0" w:color="000000"/>
              <w:left w:val="single" w:sz="4" w:space="0" w:color="000000"/>
              <w:bottom w:val="single" w:sz="4" w:space="0" w:color="000000"/>
              <w:right w:val="single" w:sz="4" w:space="0" w:color="000000"/>
            </w:tcBorders>
          </w:tcPr>
          <w:p w14:paraId="19B87DE4" w14:textId="77777777" w:rsidR="007B78BF" w:rsidRDefault="00000000">
            <w:pPr>
              <w:pStyle w:val="TableParagraph"/>
              <w:spacing w:line="276" w:lineRule="auto"/>
              <w:ind w:left="113" w:right="157"/>
              <w:rPr>
                <w:rFonts w:ascii="Calibri" w:hAnsi="Calibri"/>
                <w:sz w:val="22"/>
              </w:rPr>
            </w:pPr>
            <w:r>
              <w:rPr>
                <w:rFonts w:ascii="Calibri" w:hAnsi="Calibri"/>
                <w:sz w:val="22"/>
              </w:rPr>
              <w:t>Odluka o prisilnoj naplati potraživanja</w:t>
            </w:r>
          </w:p>
        </w:tc>
        <w:tc>
          <w:tcPr>
            <w:tcW w:w="1738" w:type="dxa"/>
            <w:tcBorders>
              <w:top w:val="single" w:sz="4" w:space="0" w:color="000000"/>
              <w:left w:val="single" w:sz="4" w:space="0" w:color="000000"/>
              <w:bottom w:val="single" w:sz="4" w:space="0" w:color="000000"/>
              <w:right w:val="single" w:sz="4" w:space="0" w:color="000000"/>
            </w:tcBorders>
          </w:tcPr>
          <w:p w14:paraId="55C254A4" w14:textId="77777777" w:rsidR="007B78BF" w:rsidRDefault="00000000">
            <w:pPr>
              <w:pStyle w:val="TableParagraph"/>
              <w:spacing w:line="265" w:lineRule="atLeast"/>
              <w:ind w:left="113"/>
              <w:rPr>
                <w:rFonts w:ascii="Calibri" w:hAnsi="Calibri"/>
                <w:sz w:val="22"/>
              </w:rPr>
            </w:pPr>
            <w:r>
              <w:rPr>
                <w:rFonts w:ascii="Calibri" w:hAnsi="Calibri"/>
                <w:sz w:val="22"/>
              </w:rPr>
              <w:t>Tijekom godine</w:t>
            </w:r>
          </w:p>
        </w:tc>
      </w:tr>
      <w:tr w:rsidR="007B78BF" w14:paraId="5B4C458D" w14:textId="77777777">
        <w:trPr>
          <w:trHeight w:val="2363"/>
        </w:trPr>
        <w:tc>
          <w:tcPr>
            <w:tcW w:w="674" w:type="dxa"/>
            <w:tcBorders>
              <w:top w:val="single" w:sz="4" w:space="0" w:color="000000"/>
              <w:left w:val="single" w:sz="4" w:space="0" w:color="000000"/>
              <w:bottom w:val="single" w:sz="4" w:space="0" w:color="000000"/>
              <w:right w:val="single" w:sz="4" w:space="0" w:color="000000"/>
            </w:tcBorders>
          </w:tcPr>
          <w:p w14:paraId="002ABFA9" w14:textId="77777777" w:rsidR="007B78BF" w:rsidRDefault="00000000">
            <w:pPr>
              <w:pStyle w:val="TableParagraph"/>
              <w:spacing w:line="265" w:lineRule="atLeast"/>
              <w:ind w:left="107"/>
              <w:rPr>
                <w:rFonts w:ascii="Calibri" w:hAnsi="Calibri"/>
                <w:sz w:val="22"/>
              </w:rPr>
            </w:pPr>
            <w:r>
              <w:rPr>
                <w:rFonts w:ascii="Calibri" w:hAnsi="Calibri"/>
                <w:sz w:val="22"/>
              </w:rPr>
              <w:t>12.</w:t>
            </w:r>
          </w:p>
        </w:tc>
        <w:tc>
          <w:tcPr>
            <w:tcW w:w="3124" w:type="dxa"/>
            <w:tcBorders>
              <w:top w:val="single" w:sz="4" w:space="0" w:color="000000"/>
              <w:left w:val="single" w:sz="4" w:space="0" w:color="000000"/>
              <w:bottom w:val="single" w:sz="4" w:space="0" w:color="000000"/>
              <w:right w:val="single" w:sz="4" w:space="0" w:color="000000"/>
            </w:tcBorders>
          </w:tcPr>
          <w:p w14:paraId="03075438" w14:textId="77777777" w:rsidR="007B78BF" w:rsidRDefault="00000000">
            <w:pPr>
              <w:pStyle w:val="TableParagraph"/>
              <w:spacing w:after="0" w:line="276" w:lineRule="auto"/>
              <w:ind w:left="110" w:right="729"/>
              <w:rPr>
                <w:rFonts w:ascii="Calibri" w:hAnsi="Calibri"/>
                <w:sz w:val="22"/>
              </w:rPr>
            </w:pPr>
            <w:r>
              <w:rPr>
                <w:rFonts w:ascii="Calibri" w:hAnsi="Calibri"/>
                <w:sz w:val="22"/>
              </w:rPr>
              <w:t>Aktiviranje naplate instrumenata osiguranja</w:t>
            </w:r>
          </w:p>
          <w:p w14:paraId="4B36A70F" w14:textId="77777777" w:rsidR="007B78BF" w:rsidRDefault="00000000">
            <w:pPr>
              <w:pStyle w:val="TableParagraph"/>
              <w:ind w:left="110"/>
              <w:rPr>
                <w:rFonts w:ascii="Calibri" w:hAnsi="Calibri"/>
                <w:sz w:val="22"/>
              </w:rPr>
            </w:pPr>
            <w:r>
              <w:rPr>
                <w:rFonts w:ascii="Calibri" w:hAnsi="Calibri"/>
                <w:sz w:val="22"/>
              </w:rPr>
              <w:t>plaćanja ili ovršni postupak</w:t>
            </w:r>
          </w:p>
        </w:tc>
        <w:tc>
          <w:tcPr>
            <w:tcW w:w="1896" w:type="dxa"/>
            <w:tcBorders>
              <w:top w:val="single" w:sz="4" w:space="0" w:color="000000"/>
              <w:left w:val="single" w:sz="4" w:space="0" w:color="000000"/>
              <w:bottom w:val="single" w:sz="4" w:space="0" w:color="000000"/>
              <w:right w:val="single" w:sz="4" w:space="0" w:color="000000"/>
            </w:tcBorders>
          </w:tcPr>
          <w:p w14:paraId="0AB3D3F1" w14:textId="77777777" w:rsidR="007B78BF" w:rsidRDefault="00000000">
            <w:pPr>
              <w:pStyle w:val="TableParagraph"/>
              <w:spacing w:line="276" w:lineRule="auto"/>
              <w:ind w:left="113" w:right="118"/>
              <w:rPr>
                <w:rFonts w:ascii="Calibri" w:hAnsi="Calibri"/>
                <w:sz w:val="22"/>
              </w:rPr>
            </w:pPr>
            <w:r>
              <w:rPr>
                <w:rFonts w:ascii="Calibri" w:hAnsi="Calibri"/>
                <w:sz w:val="22"/>
              </w:rPr>
              <w:t>Općinski načelnik i  Pročelnik JUO</w:t>
            </w:r>
          </w:p>
          <w:p w14:paraId="2FD66E83" w14:textId="77777777" w:rsidR="007B78BF" w:rsidRDefault="007B78BF">
            <w:pPr>
              <w:pStyle w:val="TableParagraph"/>
              <w:spacing w:before="41"/>
              <w:ind w:left="113"/>
              <w:rPr>
                <w:rFonts w:ascii="Calibri" w:hAnsi="Calibri"/>
                <w:sz w:val="22"/>
              </w:rPr>
            </w:pPr>
          </w:p>
        </w:tc>
        <w:tc>
          <w:tcPr>
            <w:tcW w:w="1940" w:type="dxa"/>
            <w:tcBorders>
              <w:top w:val="single" w:sz="4" w:space="0" w:color="000000"/>
              <w:left w:val="single" w:sz="4" w:space="0" w:color="000000"/>
              <w:bottom w:val="single" w:sz="4" w:space="0" w:color="000000"/>
              <w:right w:val="single" w:sz="4" w:space="0" w:color="000000"/>
            </w:tcBorders>
          </w:tcPr>
          <w:p w14:paraId="505A66A3" w14:textId="77777777" w:rsidR="007B78BF" w:rsidRDefault="00000000">
            <w:pPr>
              <w:pStyle w:val="TableParagraph"/>
              <w:spacing w:line="276" w:lineRule="auto"/>
              <w:ind w:left="113" w:right="516"/>
              <w:rPr>
                <w:rFonts w:ascii="Calibri" w:hAnsi="Calibri"/>
                <w:sz w:val="22"/>
              </w:rPr>
            </w:pPr>
            <w:r>
              <w:rPr>
                <w:rFonts w:ascii="Calibri" w:hAnsi="Calibri"/>
                <w:sz w:val="22"/>
              </w:rPr>
              <w:t>Evidencija primljenih instrumenata osiguranja plaćanja, Rješenje o ovrsi</w:t>
            </w:r>
          </w:p>
        </w:tc>
        <w:tc>
          <w:tcPr>
            <w:tcW w:w="1738" w:type="dxa"/>
            <w:tcBorders>
              <w:top w:val="single" w:sz="4" w:space="0" w:color="000000"/>
              <w:left w:val="single" w:sz="4" w:space="0" w:color="000000"/>
              <w:bottom w:val="single" w:sz="4" w:space="0" w:color="000000"/>
              <w:right w:val="single" w:sz="4" w:space="0" w:color="000000"/>
            </w:tcBorders>
          </w:tcPr>
          <w:p w14:paraId="37206D42" w14:textId="77777777" w:rsidR="007B78BF" w:rsidRDefault="00000000">
            <w:pPr>
              <w:pStyle w:val="TableParagraph"/>
              <w:spacing w:line="265" w:lineRule="atLeast"/>
              <w:ind w:left="113"/>
              <w:rPr>
                <w:rFonts w:ascii="Calibri" w:hAnsi="Calibri"/>
                <w:sz w:val="22"/>
              </w:rPr>
            </w:pPr>
            <w:r>
              <w:rPr>
                <w:rFonts w:ascii="Calibri" w:hAnsi="Calibri"/>
                <w:sz w:val="22"/>
              </w:rPr>
              <w:t>15 dana nakon</w:t>
            </w:r>
          </w:p>
          <w:p w14:paraId="720C41FC" w14:textId="77777777" w:rsidR="007B78BF" w:rsidRDefault="00000000">
            <w:pPr>
              <w:pStyle w:val="TableParagraph"/>
              <w:spacing w:before="41"/>
              <w:rPr>
                <w:rFonts w:ascii="Calibri" w:hAnsi="Calibri"/>
                <w:sz w:val="22"/>
              </w:rPr>
            </w:pPr>
            <w:r>
              <w:rPr>
                <w:rFonts w:ascii="Calibri" w:hAnsi="Calibri"/>
                <w:sz w:val="22"/>
              </w:rPr>
              <w:t xml:space="preserve"> donošenja Odluke</w:t>
            </w:r>
          </w:p>
        </w:tc>
      </w:tr>
    </w:tbl>
    <w:p w14:paraId="1815065F" w14:textId="77777777" w:rsidR="007B78BF" w:rsidRDefault="007B78BF">
      <w:pPr>
        <w:pStyle w:val="TableParagraph"/>
        <w:rPr>
          <w:rFonts w:ascii="Calibri" w:hAnsi="Calibri"/>
          <w:sz w:val="22"/>
        </w:rPr>
      </w:pPr>
    </w:p>
    <w:p w14:paraId="79A21D4F" w14:textId="77777777" w:rsidR="007B78BF" w:rsidRDefault="007B78BF">
      <w:pPr>
        <w:pStyle w:val="TableParagraph"/>
        <w:rPr>
          <w:rFonts w:ascii="Calibri" w:hAnsi="Calibri"/>
          <w:sz w:val="22"/>
        </w:rPr>
      </w:pPr>
    </w:p>
    <w:p w14:paraId="5B4B65BF" w14:textId="77777777" w:rsidR="007B78BF" w:rsidRDefault="007B78BF">
      <w:pPr>
        <w:pStyle w:val="TableParagraph"/>
        <w:rPr>
          <w:rFonts w:ascii="Calibri" w:hAnsi="Calibri"/>
          <w:sz w:val="22"/>
        </w:rPr>
      </w:pPr>
    </w:p>
    <w:p w14:paraId="768B2893" w14:textId="77777777" w:rsidR="007B78BF" w:rsidRDefault="007B78BF">
      <w:pPr>
        <w:pStyle w:val="TableParagraph"/>
        <w:rPr>
          <w:rFonts w:ascii="Calibri" w:hAnsi="Calibri"/>
          <w:sz w:val="22"/>
        </w:rPr>
      </w:pPr>
    </w:p>
    <w:p w14:paraId="53A08796" w14:textId="77777777" w:rsidR="007B78BF" w:rsidRDefault="007B78BF">
      <w:pPr>
        <w:pStyle w:val="TableParagraph"/>
        <w:rPr>
          <w:rFonts w:ascii="Calibri" w:hAnsi="Calibri"/>
          <w:sz w:val="22"/>
        </w:rPr>
      </w:pPr>
    </w:p>
    <w:p w14:paraId="507E6CD1" w14:textId="77777777" w:rsidR="007B78BF" w:rsidRDefault="007B78BF">
      <w:pPr>
        <w:pStyle w:val="TableParagraph"/>
        <w:rPr>
          <w:rFonts w:ascii="Calibri" w:hAnsi="Calibri"/>
          <w:sz w:val="22"/>
        </w:rPr>
      </w:pPr>
    </w:p>
    <w:p w14:paraId="7AAD2506" w14:textId="77777777" w:rsidR="00947AF6" w:rsidRDefault="00947AF6">
      <w:pPr>
        <w:pStyle w:val="TableParagraph"/>
        <w:rPr>
          <w:rFonts w:ascii="Calibri" w:hAnsi="Calibri"/>
          <w:sz w:val="22"/>
        </w:rPr>
      </w:pPr>
    </w:p>
    <w:p w14:paraId="1D217A46" w14:textId="77777777" w:rsidR="007B78BF" w:rsidRDefault="00000000">
      <w:pPr>
        <w:pStyle w:val="TableParagraph"/>
        <w:spacing w:before="56" w:after="0"/>
        <w:ind w:left="4347"/>
        <w:rPr>
          <w:rFonts w:ascii="Calibri" w:hAnsi="Calibri"/>
          <w:b/>
          <w:sz w:val="22"/>
        </w:rPr>
      </w:pPr>
      <w:r>
        <w:rPr>
          <w:rFonts w:ascii="Calibri" w:hAnsi="Calibri"/>
          <w:b/>
          <w:sz w:val="22"/>
        </w:rPr>
        <w:lastRenderedPageBreak/>
        <w:t>Članak 6.</w:t>
      </w:r>
    </w:p>
    <w:p w14:paraId="285C9BEF" w14:textId="77777777" w:rsidR="007B78BF" w:rsidRDefault="007B78BF">
      <w:pPr>
        <w:pStyle w:val="TableParagraph"/>
        <w:spacing w:before="56" w:after="0"/>
        <w:ind w:left="4347"/>
        <w:rPr>
          <w:rFonts w:ascii="Calibri" w:hAnsi="Calibri"/>
          <w:b/>
          <w:sz w:val="22"/>
        </w:rPr>
      </w:pPr>
    </w:p>
    <w:p w14:paraId="03D6E4C3" w14:textId="77777777" w:rsidR="007B78BF" w:rsidRDefault="00000000">
      <w:pPr>
        <w:pStyle w:val="TableParagraph"/>
        <w:spacing w:before="41" w:after="0" w:line="276" w:lineRule="auto"/>
        <w:ind w:right="1"/>
        <w:jc w:val="both"/>
        <w:rPr>
          <w:rFonts w:ascii="Calibri" w:hAnsi="Calibri"/>
          <w:sz w:val="22"/>
        </w:rPr>
      </w:pPr>
      <w:r>
        <w:rPr>
          <w:rFonts w:ascii="Calibri" w:hAnsi="Calibri"/>
          <w:sz w:val="22"/>
        </w:rPr>
        <w:t>Redovitim i ažurnim knjiženjem naplate općinskih prihoda omogućuje se lakše i točno praćenje  naplate i utvrđivanje otvorenih potraživanja. S većim dužnicima i onima čiji se dugovi odnose na dulje vremensko razdoblje (6 mjeseci i više) potrebno je uskladiti salda, naročito kad su plaćeni noviji iznosi, a stariji su otvoreni.</w:t>
      </w:r>
    </w:p>
    <w:p w14:paraId="6612C482" w14:textId="77777777" w:rsidR="007B78BF" w:rsidRDefault="00000000">
      <w:pPr>
        <w:pStyle w:val="TableParagraph"/>
        <w:spacing w:after="0" w:line="276" w:lineRule="auto"/>
        <w:ind w:right="1"/>
        <w:jc w:val="both"/>
        <w:rPr>
          <w:rFonts w:ascii="Calibri" w:hAnsi="Calibri"/>
          <w:sz w:val="22"/>
        </w:rPr>
      </w:pPr>
      <w:r>
        <w:rPr>
          <w:rFonts w:ascii="Calibri" w:hAnsi="Calibri"/>
          <w:sz w:val="22"/>
        </w:rPr>
        <w:t>Kod knjiženja uplata važno je obratiti pažnju na stavke koje se zatvaraju uplatom. Ukoliko je dužnik naveo poziv na broj, obavezno se zatvara dugovanje po pozivu na broj. Ukoliko dužnik nije naveo poziv na broj obavezno se zatvaraju najstarija dugovanja dužnika.</w:t>
      </w:r>
    </w:p>
    <w:p w14:paraId="7909ADDA" w14:textId="77777777" w:rsidR="007B78BF" w:rsidRDefault="007B78BF">
      <w:pPr>
        <w:pStyle w:val="TableParagraph"/>
        <w:spacing w:after="0" w:line="276" w:lineRule="auto"/>
        <w:ind w:right="1"/>
        <w:jc w:val="both"/>
        <w:rPr>
          <w:rFonts w:ascii="Calibri" w:hAnsi="Calibri"/>
          <w:sz w:val="22"/>
        </w:rPr>
      </w:pPr>
    </w:p>
    <w:p w14:paraId="035F835A" w14:textId="77777777" w:rsidR="007B78BF" w:rsidRDefault="00000000">
      <w:pPr>
        <w:pStyle w:val="TableParagraph"/>
        <w:ind w:right="1"/>
        <w:jc w:val="center"/>
        <w:rPr>
          <w:rFonts w:ascii="Calibri" w:hAnsi="Calibri"/>
          <w:b/>
          <w:sz w:val="22"/>
        </w:rPr>
      </w:pPr>
      <w:r>
        <w:rPr>
          <w:rFonts w:ascii="Calibri" w:hAnsi="Calibri"/>
          <w:b/>
          <w:sz w:val="22"/>
        </w:rPr>
        <w:t>Članak 7.</w:t>
      </w:r>
    </w:p>
    <w:p w14:paraId="023ED09E" w14:textId="77777777" w:rsidR="007B78BF" w:rsidRDefault="00000000">
      <w:pPr>
        <w:pStyle w:val="TableParagraph"/>
        <w:spacing w:before="39" w:after="0" w:line="276" w:lineRule="auto"/>
        <w:ind w:right="1"/>
        <w:jc w:val="both"/>
        <w:rPr>
          <w:rFonts w:ascii="Calibri" w:hAnsi="Calibri"/>
          <w:sz w:val="22"/>
        </w:rPr>
      </w:pPr>
      <w:r>
        <w:rPr>
          <w:rFonts w:ascii="Calibri" w:hAnsi="Calibri"/>
          <w:sz w:val="22"/>
        </w:rPr>
        <w:t>Uvodi se redoviti sustav opominjanja po osnovi općinskih prihoda (komunalna naknada, komunalni doprinos), koje određeni dužnik ima prema Općini. Opomene za pravne  i fizičke osobe ispisuju se najmanje jedan puta godišnje. Za dužnike (pravne i fizičke osobe) odluku o obročnom plaćanju dugovanja daje Općinski načelnik. U roku narednih 30 dana nadzire se naplata prihoda po opomenama.</w:t>
      </w:r>
    </w:p>
    <w:p w14:paraId="3ED5E45D" w14:textId="77777777" w:rsidR="007B78BF" w:rsidRDefault="007B78BF">
      <w:pPr>
        <w:pStyle w:val="TableParagraph"/>
        <w:spacing w:before="39" w:after="0" w:line="276" w:lineRule="auto"/>
        <w:ind w:right="233"/>
        <w:jc w:val="both"/>
        <w:rPr>
          <w:rFonts w:ascii="Calibri" w:hAnsi="Calibri"/>
          <w:sz w:val="22"/>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5"/>
        <w:gridCol w:w="2257"/>
        <w:gridCol w:w="1747"/>
        <w:gridCol w:w="2573"/>
        <w:gridCol w:w="1836"/>
      </w:tblGrid>
      <w:tr w:rsidR="007B78BF" w14:paraId="6F267AC1" w14:textId="77777777">
        <w:trPr>
          <w:trHeight w:val="511"/>
        </w:trPr>
        <w:tc>
          <w:tcPr>
            <w:tcW w:w="875" w:type="dxa"/>
            <w:tcBorders>
              <w:top w:val="single" w:sz="4" w:space="0" w:color="000000"/>
              <w:left w:val="single" w:sz="4" w:space="0" w:color="000000"/>
              <w:bottom w:val="single" w:sz="4" w:space="0" w:color="000000"/>
              <w:right w:val="single" w:sz="4" w:space="0" w:color="000000"/>
            </w:tcBorders>
          </w:tcPr>
          <w:p w14:paraId="2EA688A6" w14:textId="77777777" w:rsidR="007B78BF" w:rsidRDefault="00000000">
            <w:pPr>
              <w:pStyle w:val="TableParagraph"/>
              <w:spacing w:after="0" w:line="268" w:lineRule="exact"/>
              <w:ind w:left="107"/>
              <w:rPr>
                <w:rFonts w:ascii="Calibri" w:hAnsi="Calibri"/>
                <w:b/>
                <w:sz w:val="22"/>
              </w:rPr>
            </w:pPr>
            <w:r>
              <w:rPr>
                <w:rFonts w:ascii="Calibri" w:hAnsi="Calibri"/>
                <w:b/>
                <w:sz w:val="22"/>
              </w:rPr>
              <w:t>Red.br.</w:t>
            </w:r>
          </w:p>
        </w:tc>
        <w:tc>
          <w:tcPr>
            <w:tcW w:w="2257" w:type="dxa"/>
            <w:tcBorders>
              <w:top w:val="single" w:sz="4" w:space="0" w:color="000000"/>
              <w:left w:val="single" w:sz="4" w:space="0" w:color="000000"/>
              <w:bottom w:val="single" w:sz="4" w:space="0" w:color="000000"/>
              <w:right w:val="single" w:sz="4" w:space="0" w:color="000000"/>
            </w:tcBorders>
          </w:tcPr>
          <w:p w14:paraId="45D51003" w14:textId="77777777" w:rsidR="007B78BF" w:rsidRDefault="00000000">
            <w:pPr>
              <w:pStyle w:val="TableParagraph"/>
              <w:spacing w:after="0" w:line="268" w:lineRule="exact"/>
              <w:ind w:left="99"/>
              <w:rPr>
                <w:rFonts w:ascii="Calibri" w:hAnsi="Calibri"/>
                <w:b/>
                <w:sz w:val="22"/>
              </w:rPr>
            </w:pPr>
            <w:r>
              <w:rPr>
                <w:rFonts w:ascii="Calibri" w:hAnsi="Calibri"/>
                <w:b/>
                <w:sz w:val="22"/>
              </w:rPr>
              <w:t>AKTIVNOST</w:t>
            </w:r>
          </w:p>
        </w:tc>
        <w:tc>
          <w:tcPr>
            <w:tcW w:w="1747" w:type="dxa"/>
            <w:tcBorders>
              <w:top w:val="single" w:sz="4" w:space="0" w:color="000000"/>
              <w:left w:val="single" w:sz="4" w:space="0" w:color="000000"/>
              <w:bottom w:val="single" w:sz="4" w:space="0" w:color="000000"/>
              <w:right w:val="single" w:sz="4" w:space="0" w:color="000000"/>
            </w:tcBorders>
          </w:tcPr>
          <w:p w14:paraId="19D4166A" w14:textId="77777777" w:rsidR="007B78BF" w:rsidRDefault="00000000">
            <w:pPr>
              <w:pStyle w:val="TableParagraph"/>
              <w:spacing w:after="0" w:line="268" w:lineRule="exact"/>
              <w:ind w:left="108"/>
              <w:rPr>
                <w:rFonts w:ascii="Calibri" w:hAnsi="Calibri"/>
                <w:b/>
                <w:sz w:val="22"/>
              </w:rPr>
            </w:pPr>
            <w:r>
              <w:rPr>
                <w:rFonts w:ascii="Calibri" w:hAnsi="Calibri"/>
                <w:b/>
                <w:sz w:val="22"/>
              </w:rPr>
              <w:t>IZVRŠENJE</w:t>
            </w:r>
          </w:p>
        </w:tc>
        <w:tc>
          <w:tcPr>
            <w:tcW w:w="2573" w:type="dxa"/>
            <w:tcBorders>
              <w:top w:val="single" w:sz="4" w:space="0" w:color="000000"/>
              <w:left w:val="single" w:sz="4" w:space="0" w:color="000000"/>
              <w:bottom w:val="single" w:sz="4" w:space="0" w:color="000000"/>
              <w:right w:val="single" w:sz="4" w:space="0" w:color="000000"/>
            </w:tcBorders>
          </w:tcPr>
          <w:p w14:paraId="786C9362" w14:textId="77777777" w:rsidR="007B78BF" w:rsidRDefault="00000000">
            <w:pPr>
              <w:pStyle w:val="TableParagraph"/>
              <w:spacing w:after="0" w:line="268" w:lineRule="exact"/>
              <w:ind w:left="108"/>
              <w:rPr>
                <w:rFonts w:ascii="Calibri" w:hAnsi="Calibri"/>
                <w:b/>
                <w:sz w:val="22"/>
              </w:rPr>
            </w:pPr>
            <w:r>
              <w:rPr>
                <w:rFonts w:ascii="Calibri" w:hAnsi="Calibri"/>
                <w:b/>
                <w:sz w:val="22"/>
              </w:rPr>
              <w:t>DOKUMENTACIJA</w:t>
            </w:r>
          </w:p>
        </w:tc>
        <w:tc>
          <w:tcPr>
            <w:tcW w:w="1836" w:type="dxa"/>
            <w:tcBorders>
              <w:top w:val="single" w:sz="4" w:space="0" w:color="000000"/>
              <w:left w:val="single" w:sz="4" w:space="0" w:color="000000"/>
              <w:bottom w:val="single" w:sz="4" w:space="0" w:color="000000"/>
              <w:right w:val="single" w:sz="4" w:space="0" w:color="000000"/>
            </w:tcBorders>
          </w:tcPr>
          <w:p w14:paraId="785EFD40" w14:textId="77777777" w:rsidR="007B78BF" w:rsidRDefault="00000000">
            <w:pPr>
              <w:pStyle w:val="TableParagraph"/>
              <w:spacing w:after="0" w:line="268" w:lineRule="exact"/>
              <w:ind w:left="109"/>
              <w:rPr>
                <w:rFonts w:ascii="Calibri" w:hAnsi="Calibri"/>
                <w:b/>
                <w:sz w:val="22"/>
              </w:rPr>
            </w:pPr>
            <w:r>
              <w:rPr>
                <w:rFonts w:ascii="Calibri" w:hAnsi="Calibri"/>
                <w:b/>
                <w:sz w:val="22"/>
              </w:rPr>
              <w:t>ROK</w:t>
            </w:r>
          </w:p>
        </w:tc>
      </w:tr>
      <w:tr w:rsidR="007B78BF" w14:paraId="4015E21C" w14:textId="77777777">
        <w:trPr>
          <w:trHeight w:val="1000"/>
        </w:trPr>
        <w:tc>
          <w:tcPr>
            <w:tcW w:w="875" w:type="dxa"/>
            <w:tcBorders>
              <w:top w:val="single" w:sz="4" w:space="0" w:color="000000"/>
              <w:left w:val="single" w:sz="4" w:space="0" w:color="000000"/>
              <w:bottom w:val="single" w:sz="4" w:space="0" w:color="000000"/>
              <w:right w:val="single" w:sz="4" w:space="0" w:color="000000"/>
            </w:tcBorders>
          </w:tcPr>
          <w:p w14:paraId="32403DB8" w14:textId="77777777" w:rsidR="007B78BF" w:rsidRDefault="00000000">
            <w:pPr>
              <w:pStyle w:val="TableParagraph"/>
              <w:spacing w:after="0" w:line="265" w:lineRule="exact"/>
              <w:ind w:left="107"/>
              <w:rPr>
                <w:rFonts w:ascii="Calibri" w:hAnsi="Calibri"/>
                <w:sz w:val="22"/>
              </w:rPr>
            </w:pPr>
            <w:r>
              <w:rPr>
                <w:rFonts w:ascii="Calibri" w:hAnsi="Calibri"/>
                <w:sz w:val="22"/>
              </w:rPr>
              <w:t>1.</w:t>
            </w:r>
          </w:p>
        </w:tc>
        <w:tc>
          <w:tcPr>
            <w:tcW w:w="2257" w:type="dxa"/>
            <w:tcBorders>
              <w:top w:val="single" w:sz="4" w:space="0" w:color="000000"/>
              <w:left w:val="single" w:sz="4" w:space="0" w:color="000000"/>
              <w:bottom w:val="single" w:sz="4" w:space="0" w:color="000000"/>
              <w:right w:val="single" w:sz="4" w:space="0" w:color="000000"/>
            </w:tcBorders>
          </w:tcPr>
          <w:p w14:paraId="658C7C35" w14:textId="77777777" w:rsidR="007B78BF" w:rsidRDefault="00000000">
            <w:pPr>
              <w:pStyle w:val="TableParagraph"/>
              <w:spacing w:after="0" w:line="276" w:lineRule="auto"/>
              <w:ind w:left="99" w:right="438"/>
              <w:rPr>
                <w:rFonts w:ascii="Calibri" w:hAnsi="Calibri"/>
                <w:sz w:val="22"/>
              </w:rPr>
            </w:pPr>
            <w:r>
              <w:rPr>
                <w:rFonts w:ascii="Calibri" w:hAnsi="Calibri"/>
                <w:sz w:val="22"/>
              </w:rPr>
              <w:t>Utvrđivanje knjigovodstvenog stanja dužnika</w:t>
            </w:r>
          </w:p>
        </w:tc>
        <w:tc>
          <w:tcPr>
            <w:tcW w:w="1747" w:type="dxa"/>
            <w:tcBorders>
              <w:top w:val="single" w:sz="4" w:space="0" w:color="000000"/>
              <w:left w:val="single" w:sz="4" w:space="0" w:color="000000"/>
              <w:bottom w:val="single" w:sz="4" w:space="0" w:color="000000"/>
              <w:right w:val="single" w:sz="4" w:space="0" w:color="000000"/>
            </w:tcBorders>
          </w:tcPr>
          <w:p w14:paraId="5985D837" w14:textId="77777777" w:rsidR="007B78BF" w:rsidRDefault="00000000">
            <w:pPr>
              <w:pStyle w:val="TableParagraph"/>
              <w:spacing w:after="0" w:line="273" w:lineRule="auto"/>
              <w:ind w:left="108" w:right="78"/>
              <w:rPr>
                <w:rFonts w:ascii="Calibri" w:hAnsi="Calibri"/>
                <w:sz w:val="22"/>
              </w:rPr>
            </w:pPr>
            <w:r>
              <w:rPr>
                <w:rFonts w:ascii="Calibri" w:hAnsi="Calibri"/>
                <w:sz w:val="22"/>
              </w:rPr>
              <w:t>Viši referent za financije i proračun</w:t>
            </w:r>
          </w:p>
        </w:tc>
        <w:tc>
          <w:tcPr>
            <w:tcW w:w="2573" w:type="dxa"/>
            <w:tcBorders>
              <w:top w:val="single" w:sz="4" w:space="0" w:color="000000"/>
              <w:left w:val="single" w:sz="4" w:space="0" w:color="000000"/>
              <w:bottom w:val="single" w:sz="4" w:space="0" w:color="000000"/>
              <w:right w:val="single" w:sz="4" w:space="0" w:color="000000"/>
            </w:tcBorders>
          </w:tcPr>
          <w:p w14:paraId="7EC4A372" w14:textId="77777777" w:rsidR="007B78BF" w:rsidRDefault="00000000">
            <w:pPr>
              <w:pStyle w:val="TableParagraph"/>
              <w:spacing w:after="0" w:line="273" w:lineRule="auto"/>
              <w:ind w:left="108" w:right="92"/>
              <w:rPr>
                <w:rFonts w:ascii="Calibri" w:hAnsi="Calibri"/>
                <w:sz w:val="22"/>
              </w:rPr>
            </w:pPr>
            <w:r>
              <w:rPr>
                <w:rFonts w:ascii="Calibri" w:hAnsi="Calibri"/>
                <w:sz w:val="22"/>
              </w:rPr>
              <w:t>Rješenje, knjigovodstvena evidencija dužnika, kartice</w:t>
            </w:r>
          </w:p>
        </w:tc>
        <w:tc>
          <w:tcPr>
            <w:tcW w:w="1836" w:type="dxa"/>
            <w:tcBorders>
              <w:top w:val="single" w:sz="4" w:space="0" w:color="000000"/>
              <w:left w:val="single" w:sz="4" w:space="0" w:color="000000"/>
              <w:bottom w:val="single" w:sz="4" w:space="0" w:color="000000"/>
              <w:right w:val="single" w:sz="4" w:space="0" w:color="000000"/>
            </w:tcBorders>
          </w:tcPr>
          <w:p w14:paraId="58BF5B14" w14:textId="77777777" w:rsidR="007B78BF" w:rsidRDefault="00000000">
            <w:pPr>
              <w:pStyle w:val="TableParagraph"/>
              <w:spacing w:after="0" w:line="276" w:lineRule="auto"/>
              <w:ind w:left="109" w:right="138"/>
              <w:rPr>
                <w:rFonts w:ascii="Calibri" w:hAnsi="Calibri"/>
                <w:sz w:val="22"/>
              </w:rPr>
            </w:pPr>
            <w:r>
              <w:rPr>
                <w:rFonts w:ascii="Calibri" w:hAnsi="Calibri"/>
                <w:sz w:val="22"/>
              </w:rPr>
              <w:t>Prema potrebi</w:t>
            </w:r>
          </w:p>
        </w:tc>
      </w:tr>
      <w:tr w:rsidR="007B78BF" w14:paraId="5659CBD3" w14:textId="77777777">
        <w:trPr>
          <w:trHeight w:val="2470"/>
        </w:trPr>
        <w:tc>
          <w:tcPr>
            <w:tcW w:w="875" w:type="dxa"/>
            <w:tcBorders>
              <w:top w:val="single" w:sz="4" w:space="0" w:color="000000"/>
              <w:left w:val="single" w:sz="4" w:space="0" w:color="000000"/>
              <w:bottom w:val="single" w:sz="4" w:space="0" w:color="000000"/>
              <w:right w:val="single" w:sz="4" w:space="0" w:color="000000"/>
            </w:tcBorders>
          </w:tcPr>
          <w:p w14:paraId="22902FD4" w14:textId="77777777" w:rsidR="007B78BF" w:rsidRDefault="00000000">
            <w:pPr>
              <w:pStyle w:val="TableParagraph"/>
              <w:spacing w:after="0" w:line="265" w:lineRule="exact"/>
              <w:ind w:left="107"/>
              <w:rPr>
                <w:rFonts w:ascii="Calibri" w:hAnsi="Calibri"/>
                <w:sz w:val="22"/>
              </w:rPr>
            </w:pPr>
            <w:r>
              <w:rPr>
                <w:rFonts w:ascii="Calibri" w:hAnsi="Calibri"/>
                <w:sz w:val="22"/>
              </w:rPr>
              <w:t>2.</w:t>
            </w:r>
          </w:p>
        </w:tc>
        <w:tc>
          <w:tcPr>
            <w:tcW w:w="2257" w:type="dxa"/>
            <w:tcBorders>
              <w:top w:val="single" w:sz="4" w:space="0" w:color="000000"/>
              <w:left w:val="single" w:sz="4" w:space="0" w:color="000000"/>
              <w:bottom w:val="single" w:sz="4" w:space="0" w:color="000000"/>
              <w:right w:val="single" w:sz="4" w:space="0" w:color="000000"/>
            </w:tcBorders>
          </w:tcPr>
          <w:p w14:paraId="1087A1D3" w14:textId="77777777" w:rsidR="007B78BF" w:rsidRDefault="00000000">
            <w:pPr>
              <w:pStyle w:val="TableParagraph"/>
              <w:spacing w:after="0" w:line="276" w:lineRule="auto"/>
              <w:ind w:left="99" w:right="571"/>
              <w:rPr>
                <w:rFonts w:ascii="Calibri" w:hAnsi="Calibri"/>
                <w:sz w:val="22"/>
              </w:rPr>
            </w:pPr>
            <w:r>
              <w:rPr>
                <w:rFonts w:ascii="Calibri" w:hAnsi="Calibri"/>
                <w:sz w:val="22"/>
              </w:rPr>
              <w:t>Kompletiranje priloga- vjerodostojna ili ovršna isprava, obračun kamata</w:t>
            </w:r>
          </w:p>
          <w:p w14:paraId="3E57CBE8" w14:textId="77777777" w:rsidR="007B78BF" w:rsidRDefault="00000000">
            <w:pPr>
              <w:pStyle w:val="TableParagraph"/>
              <w:spacing w:before="198" w:after="0" w:line="273" w:lineRule="auto"/>
              <w:ind w:left="99" w:right="220"/>
              <w:rPr>
                <w:rFonts w:ascii="Calibri" w:hAnsi="Calibri"/>
                <w:sz w:val="22"/>
              </w:rPr>
            </w:pPr>
            <w:r>
              <w:rPr>
                <w:rFonts w:ascii="Calibri" w:hAnsi="Calibri"/>
                <w:sz w:val="22"/>
              </w:rPr>
              <w:t>(rješenje, opomene pred tužbu i sl.)</w:t>
            </w:r>
          </w:p>
        </w:tc>
        <w:tc>
          <w:tcPr>
            <w:tcW w:w="1747" w:type="dxa"/>
            <w:tcBorders>
              <w:top w:val="single" w:sz="4" w:space="0" w:color="000000"/>
              <w:left w:val="single" w:sz="4" w:space="0" w:color="000000"/>
              <w:bottom w:val="single" w:sz="4" w:space="0" w:color="000000"/>
              <w:right w:val="single" w:sz="4" w:space="0" w:color="000000"/>
            </w:tcBorders>
          </w:tcPr>
          <w:p w14:paraId="49365C39" w14:textId="77777777" w:rsidR="007B78BF" w:rsidRDefault="00000000">
            <w:pPr>
              <w:pStyle w:val="TableParagraph"/>
              <w:spacing w:after="0" w:line="268" w:lineRule="exact"/>
              <w:ind w:left="108"/>
              <w:rPr>
                <w:rFonts w:ascii="Calibri" w:hAnsi="Calibri"/>
                <w:sz w:val="22"/>
              </w:rPr>
            </w:pPr>
            <w:r>
              <w:rPr>
                <w:rFonts w:ascii="Calibri" w:hAnsi="Calibri"/>
                <w:sz w:val="22"/>
              </w:rPr>
              <w:t>Osoba koju</w:t>
            </w:r>
          </w:p>
          <w:p w14:paraId="457CC17C" w14:textId="77777777" w:rsidR="007B78BF" w:rsidRDefault="00000000">
            <w:pPr>
              <w:pStyle w:val="TableParagraph"/>
              <w:spacing w:after="0" w:line="276" w:lineRule="auto"/>
              <w:ind w:left="108" w:right="78"/>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5E179686" w14:textId="77777777" w:rsidR="007B78BF" w:rsidRDefault="00000000">
            <w:pPr>
              <w:pStyle w:val="TableParagraph"/>
              <w:spacing w:after="0" w:line="265" w:lineRule="exact"/>
              <w:ind w:left="108"/>
              <w:rPr>
                <w:rFonts w:ascii="Calibri" w:hAnsi="Calibri"/>
                <w:sz w:val="22"/>
              </w:rPr>
            </w:pPr>
            <w:r>
              <w:rPr>
                <w:rFonts w:ascii="Calibri" w:hAnsi="Calibri"/>
                <w:sz w:val="22"/>
              </w:rPr>
              <w:t>Knjigovodstvena kartica ili</w:t>
            </w:r>
          </w:p>
          <w:p w14:paraId="49F682C6" w14:textId="77777777" w:rsidR="007B78BF" w:rsidRDefault="00000000">
            <w:pPr>
              <w:pStyle w:val="TableParagraph"/>
              <w:spacing w:before="41" w:after="0" w:line="276" w:lineRule="auto"/>
              <w:ind w:left="108" w:right="675"/>
              <w:rPr>
                <w:rFonts w:ascii="Calibri" w:hAnsi="Calibri"/>
                <w:sz w:val="22"/>
              </w:rPr>
            </w:pPr>
            <w:r>
              <w:rPr>
                <w:rFonts w:ascii="Calibri" w:hAnsi="Calibri"/>
                <w:sz w:val="22"/>
              </w:rPr>
              <w:t>računi, rješenje o utvrđivanju visine naknade, obračun kamata, opomena s povratnicom i sl.</w:t>
            </w:r>
          </w:p>
        </w:tc>
        <w:tc>
          <w:tcPr>
            <w:tcW w:w="1836" w:type="dxa"/>
            <w:tcBorders>
              <w:top w:val="single" w:sz="4" w:space="0" w:color="000000"/>
              <w:left w:val="single" w:sz="4" w:space="0" w:color="000000"/>
              <w:bottom w:val="single" w:sz="4" w:space="0" w:color="000000"/>
              <w:right w:val="single" w:sz="4" w:space="0" w:color="000000"/>
            </w:tcBorders>
          </w:tcPr>
          <w:p w14:paraId="1103B595" w14:textId="77777777" w:rsidR="007B78BF" w:rsidRDefault="00000000">
            <w:pPr>
              <w:pStyle w:val="TableParagraph"/>
              <w:spacing w:after="0" w:line="265" w:lineRule="exact"/>
              <w:ind w:left="109"/>
              <w:rPr>
                <w:rFonts w:ascii="Calibri" w:hAnsi="Calibri"/>
                <w:sz w:val="22"/>
              </w:rPr>
            </w:pPr>
            <w:r>
              <w:rPr>
                <w:rFonts w:ascii="Calibri" w:hAnsi="Calibri"/>
                <w:sz w:val="22"/>
              </w:rPr>
              <w:t>Po potrebi</w:t>
            </w:r>
          </w:p>
        </w:tc>
      </w:tr>
      <w:tr w:rsidR="007B78BF" w14:paraId="18424F4A" w14:textId="77777777">
        <w:trPr>
          <w:trHeight w:val="1535"/>
        </w:trPr>
        <w:tc>
          <w:tcPr>
            <w:tcW w:w="875" w:type="dxa"/>
            <w:tcBorders>
              <w:top w:val="single" w:sz="4" w:space="0" w:color="000000"/>
              <w:left w:val="single" w:sz="4" w:space="0" w:color="000000"/>
              <w:bottom w:val="single" w:sz="4" w:space="0" w:color="000000"/>
              <w:right w:val="single" w:sz="4" w:space="0" w:color="000000"/>
            </w:tcBorders>
          </w:tcPr>
          <w:p w14:paraId="4DED4E6B" w14:textId="77777777" w:rsidR="007B78BF" w:rsidRDefault="00000000">
            <w:pPr>
              <w:pStyle w:val="TableParagraph"/>
              <w:spacing w:after="0" w:line="268" w:lineRule="exact"/>
              <w:ind w:left="107"/>
              <w:rPr>
                <w:rFonts w:ascii="Calibri" w:hAnsi="Calibri"/>
                <w:sz w:val="22"/>
              </w:rPr>
            </w:pPr>
            <w:r>
              <w:rPr>
                <w:rFonts w:ascii="Calibri" w:hAnsi="Calibri"/>
                <w:sz w:val="22"/>
              </w:rPr>
              <w:t>3.</w:t>
            </w:r>
          </w:p>
        </w:tc>
        <w:tc>
          <w:tcPr>
            <w:tcW w:w="2257" w:type="dxa"/>
            <w:tcBorders>
              <w:top w:val="single" w:sz="4" w:space="0" w:color="000000"/>
              <w:left w:val="single" w:sz="4" w:space="0" w:color="000000"/>
              <w:bottom w:val="single" w:sz="4" w:space="0" w:color="000000"/>
              <w:right w:val="single" w:sz="4" w:space="0" w:color="000000"/>
            </w:tcBorders>
          </w:tcPr>
          <w:p w14:paraId="23E646E0" w14:textId="77777777" w:rsidR="007B78BF" w:rsidRDefault="00000000">
            <w:pPr>
              <w:pStyle w:val="TableParagraph"/>
              <w:spacing w:after="0" w:line="276" w:lineRule="auto"/>
              <w:ind w:left="99" w:right="153"/>
              <w:rPr>
                <w:rFonts w:ascii="Calibri" w:hAnsi="Calibri"/>
                <w:sz w:val="22"/>
              </w:rPr>
            </w:pPr>
            <w:r>
              <w:rPr>
                <w:rFonts w:ascii="Calibri" w:hAnsi="Calibri"/>
                <w:sz w:val="22"/>
              </w:rPr>
              <w:t>Izrada rješenja o ovrsi ili prijedloga za ovrhu</w:t>
            </w:r>
          </w:p>
        </w:tc>
        <w:tc>
          <w:tcPr>
            <w:tcW w:w="1747" w:type="dxa"/>
            <w:tcBorders>
              <w:top w:val="single" w:sz="4" w:space="0" w:color="000000"/>
              <w:left w:val="single" w:sz="4" w:space="0" w:color="000000"/>
              <w:bottom w:val="single" w:sz="4" w:space="0" w:color="000000"/>
              <w:right w:val="single" w:sz="4" w:space="0" w:color="000000"/>
            </w:tcBorders>
          </w:tcPr>
          <w:p w14:paraId="5439B758" w14:textId="77777777" w:rsidR="007B78BF" w:rsidRDefault="00000000">
            <w:pPr>
              <w:pStyle w:val="TableParagraph"/>
              <w:spacing w:after="0" w:line="268" w:lineRule="exact"/>
              <w:ind w:left="108"/>
              <w:rPr>
                <w:rFonts w:ascii="Calibri" w:hAnsi="Calibri"/>
                <w:sz w:val="22"/>
              </w:rPr>
            </w:pPr>
            <w:r>
              <w:rPr>
                <w:rFonts w:ascii="Calibri" w:hAnsi="Calibri"/>
                <w:sz w:val="22"/>
              </w:rPr>
              <w:t>Osoba koju</w:t>
            </w:r>
          </w:p>
          <w:p w14:paraId="453B9F1C" w14:textId="77777777" w:rsidR="007B78BF" w:rsidRDefault="00000000">
            <w:pPr>
              <w:pStyle w:val="TableParagraph"/>
              <w:spacing w:before="38" w:after="0" w:line="276" w:lineRule="auto"/>
              <w:ind w:left="108" w:right="220"/>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1B53BD7B" w14:textId="77777777" w:rsidR="007B78BF" w:rsidRDefault="00000000">
            <w:pPr>
              <w:pStyle w:val="TableParagraph"/>
              <w:spacing w:after="0" w:line="268" w:lineRule="exact"/>
              <w:ind w:left="108"/>
              <w:rPr>
                <w:rFonts w:ascii="Calibri" w:hAnsi="Calibri"/>
                <w:sz w:val="22"/>
              </w:rPr>
            </w:pPr>
            <w:r>
              <w:rPr>
                <w:rFonts w:ascii="Calibri" w:hAnsi="Calibri"/>
                <w:sz w:val="22"/>
              </w:rPr>
              <w:t>Rješenje o ovrsi ili</w:t>
            </w:r>
          </w:p>
          <w:p w14:paraId="7698D605" w14:textId="77777777" w:rsidR="007B78BF" w:rsidRDefault="00000000">
            <w:pPr>
              <w:pStyle w:val="TableParagraph"/>
              <w:spacing w:before="38" w:after="0"/>
              <w:ind w:left="108"/>
              <w:rPr>
                <w:rFonts w:ascii="Calibri" w:hAnsi="Calibri"/>
                <w:sz w:val="22"/>
              </w:rPr>
            </w:pPr>
            <w:r>
              <w:rPr>
                <w:rFonts w:ascii="Calibri" w:hAnsi="Calibri"/>
                <w:sz w:val="22"/>
              </w:rPr>
              <w:t>prijedlog za ovrhu</w:t>
            </w:r>
          </w:p>
        </w:tc>
        <w:tc>
          <w:tcPr>
            <w:tcW w:w="1836" w:type="dxa"/>
            <w:tcBorders>
              <w:top w:val="single" w:sz="4" w:space="0" w:color="000000"/>
              <w:left w:val="single" w:sz="4" w:space="0" w:color="000000"/>
              <w:bottom w:val="single" w:sz="4" w:space="0" w:color="000000"/>
              <w:right w:val="single" w:sz="4" w:space="0" w:color="000000"/>
            </w:tcBorders>
          </w:tcPr>
          <w:p w14:paraId="605782D0" w14:textId="77777777" w:rsidR="007B78BF" w:rsidRDefault="00000000">
            <w:pPr>
              <w:pStyle w:val="TableParagraph"/>
              <w:spacing w:after="0" w:line="276" w:lineRule="auto"/>
              <w:ind w:left="109" w:right="175"/>
              <w:rPr>
                <w:rFonts w:ascii="Calibri" w:hAnsi="Calibri"/>
                <w:sz w:val="22"/>
              </w:rPr>
            </w:pPr>
            <w:r>
              <w:rPr>
                <w:rFonts w:ascii="Calibri" w:hAnsi="Calibri"/>
                <w:sz w:val="22"/>
              </w:rPr>
              <w:t>Najviše trideset dana od primitka povratnice opomene pred ovrhu</w:t>
            </w:r>
          </w:p>
        </w:tc>
      </w:tr>
      <w:tr w:rsidR="007B78BF" w14:paraId="4EE6897F" w14:textId="77777777">
        <w:trPr>
          <w:trHeight w:val="1535"/>
        </w:trPr>
        <w:tc>
          <w:tcPr>
            <w:tcW w:w="875" w:type="dxa"/>
            <w:tcBorders>
              <w:top w:val="single" w:sz="4" w:space="0" w:color="000000"/>
              <w:left w:val="single" w:sz="4" w:space="0" w:color="000000"/>
              <w:bottom w:val="single" w:sz="4" w:space="0" w:color="000000"/>
              <w:right w:val="single" w:sz="4" w:space="0" w:color="000000"/>
            </w:tcBorders>
          </w:tcPr>
          <w:p w14:paraId="42E888AC" w14:textId="77777777" w:rsidR="007B78BF" w:rsidRDefault="00000000">
            <w:pPr>
              <w:pStyle w:val="TableParagraph"/>
              <w:spacing w:after="0" w:line="268" w:lineRule="exact"/>
              <w:ind w:left="107"/>
              <w:rPr>
                <w:rFonts w:ascii="Calibri" w:hAnsi="Calibri"/>
                <w:sz w:val="22"/>
              </w:rPr>
            </w:pPr>
            <w:r>
              <w:rPr>
                <w:rFonts w:ascii="Calibri" w:hAnsi="Calibri"/>
                <w:sz w:val="22"/>
              </w:rPr>
              <w:t>4.</w:t>
            </w:r>
          </w:p>
        </w:tc>
        <w:tc>
          <w:tcPr>
            <w:tcW w:w="2257" w:type="dxa"/>
            <w:tcBorders>
              <w:top w:val="single" w:sz="4" w:space="0" w:color="000000"/>
              <w:left w:val="single" w:sz="4" w:space="0" w:color="000000"/>
              <w:bottom w:val="single" w:sz="4" w:space="0" w:color="000000"/>
              <w:right w:val="single" w:sz="4" w:space="0" w:color="000000"/>
            </w:tcBorders>
          </w:tcPr>
          <w:p w14:paraId="6DD01090" w14:textId="77777777" w:rsidR="007B78BF" w:rsidRDefault="00000000">
            <w:pPr>
              <w:pStyle w:val="TableParagraph"/>
              <w:spacing w:after="0" w:line="268" w:lineRule="exact"/>
              <w:ind w:left="116"/>
              <w:rPr>
                <w:rFonts w:ascii="Calibri" w:hAnsi="Calibri"/>
                <w:sz w:val="22"/>
              </w:rPr>
            </w:pPr>
            <w:r>
              <w:rPr>
                <w:rFonts w:ascii="Calibri" w:hAnsi="Calibri"/>
                <w:sz w:val="22"/>
              </w:rPr>
              <w:t>Ovjera i potpis</w:t>
            </w:r>
          </w:p>
          <w:p w14:paraId="62185B99" w14:textId="77777777" w:rsidR="007B78BF" w:rsidRDefault="00000000">
            <w:pPr>
              <w:pStyle w:val="TableParagraph"/>
              <w:spacing w:before="38" w:after="0"/>
              <w:ind w:left="116"/>
              <w:rPr>
                <w:rFonts w:ascii="Calibri" w:hAnsi="Calibri"/>
                <w:sz w:val="22"/>
              </w:rPr>
            </w:pPr>
            <w:r>
              <w:rPr>
                <w:rFonts w:ascii="Calibri" w:hAnsi="Calibri"/>
                <w:sz w:val="22"/>
              </w:rPr>
              <w:t>rješenja o ovrsi/</w:t>
            </w:r>
          </w:p>
          <w:p w14:paraId="5B7EDD03" w14:textId="77777777" w:rsidR="007B78BF" w:rsidRDefault="00000000">
            <w:pPr>
              <w:pStyle w:val="TableParagraph"/>
              <w:spacing w:before="41" w:after="0"/>
              <w:ind w:left="116"/>
              <w:rPr>
                <w:rFonts w:ascii="Calibri" w:hAnsi="Calibri"/>
                <w:sz w:val="22"/>
              </w:rPr>
            </w:pPr>
            <w:r>
              <w:rPr>
                <w:rFonts w:ascii="Calibri" w:hAnsi="Calibri"/>
                <w:sz w:val="22"/>
              </w:rPr>
              <w:t>prijedloga za ovrhu</w:t>
            </w:r>
          </w:p>
        </w:tc>
        <w:tc>
          <w:tcPr>
            <w:tcW w:w="1747" w:type="dxa"/>
            <w:tcBorders>
              <w:top w:val="single" w:sz="4" w:space="0" w:color="000000"/>
              <w:left w:val="single" w:sz="4" w:space="0" w:color="000000"/>
              <w:bottom w:val="single" w:sz="4" w:space="0" w:color="000000"/>
              <w:right w:val="single" w:sz="4" w:space="0" w:color="000000"/>
            </w:tcBorders>
          </w:tcPr>
          <w:p w14:paraId="2CF1B387" w14:textId="77777777" w:rsidR="007B78BF" w:rsidRDefault="00000000">
            <w:pPr>
              <w:pStyle w:val="TableParagraph"/>
              <w:spacing w:after="0" w:line="268" w:lineRule="exact"/>
              <w:ind w:left="108"/>
              <w:rPr>
                <w:rFonts w:ascii="Calibri" w:hAnsi="Calibri"/>
                <w:sz w:val="22"/>
              </w:rPr>
            </w:pPr>
            <w:r>
              <w:rPr>
                <w:rFonts w:ascii="Calibri" w:hAnsi="Calibri"/>
                <w:sz w:val="22"/>
              </w:rPr>
              <w:t>Osoba koju</w:t>
            </w:r>
          </w:p>
          <w:p w14:paraId="4F810A0C" w14:textId="77777777" w:rsidR="007B78BF" w:rsidRDefault="00000000">
            <w:pPr>
              <w:pStyle w:val="TableParagraph"/>
              <w:spacing w:before="38" w:after="0" w:line="276" w:lineRule="auto"/>
              <w:ind w:left="108" w:right="220"/>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246B5D8E" w14:textId="77777777" w:rsidR="007B78BF" w:rsidRDefault="007B78BF">
            <w:pPr>
              <w:pStyle w:val="TableParagraph"/>
              <w:spacing w:after="0"/>
              <w:rPr>
                <w:sz w:val="22"/>
              </w:rPr>
            </w:pPr>
          </w:p>
        </w:tc>
        <w:tc>
          <w:tcPr>
            <w:tcW w:w="1836" w:type="dxa"/>
            <w:tcBorders>
              <w:top w:val="single" w:sz="4" w:space="0" w:color="000000"/>
              <w:left w:val="single" w:sz="4" w:space="0" w:color="000000"/>
              <w:bottom w:val="single" w:sz="4" w:space="0" w:color="000000"/>
              <w:right w:val="single" w:sz="4" w:space="0" w:color="000000"/>
            </w:tcBorders>
          </w:tcPr>
          <w:p w14:paraId="45F0D957" w14:textId="77777777" w:rsidR="007B78BF" w:rsidRDefault="00000000">
            <w:pPr>
              <w:pStyle w:val="TableParagraph"/>
              <w:spacing w:after="0" w:line="268" w:lineRule="exact"/>
              <w:ind w:left="109"/>
              <w:rPr>
                <w:rFonts w:ascii="Calibri" w:hAnsi="Calibri"/>
                <w:sz w:val="22"/>
              </w:rPr>
            </w:pPr>
            <w:r>
              <w:rPr>
                <w:rFonts w:ascii="Calibri" w:hAnsi="Calibri"/>
                <w:sz w:val="22"/>
              </w:rPr>
              <w:t>Najviše dva dana</w:t>
            </w:r>
          </w:p>
          <w:p w14:paraId="43CEC6C2" w14:textId="77777777" w:rsidR="007B78BF" w:rsidRDefault="00000000">
            <w:pPr>
              <w:pStyle w:val="TableParagraph"/>
              <w:spacing w:before="38" w:after="0"/>
              <w:ind w:left="109"/>
              <w:rPr>
                <w:rFonts w:ascii="Calibri" w:hAnsi="Calibri"/>
                <w:sz w:val="22"/>
              </w:rPr>
            </w:pPr>
            <w:r>
              <w:rPr>
                <w:rFonts w:ascii="Calibri" w:hAnsi="Calibri"/>
                <w:sz w:val="22"/>
              </w:rPr>
              <w:t>od izrade</w:t>
            </w:r>
          </w:p>
          <w:p w14:paraId="6EABC662" w14:textId="77777777" w:rsidR="007B78BF" w:rsidRDefault="00000000">
            <w:pPr>
              <w:pStyle w:val="TableParagraph"/>
              <w:spacing w:before="41" w:after="0" w:line="276" w:lineRule="auto"/>
              <w:ind w:left="109" w:right="559"/>
              <w:rPr>
                <w:rFonts w:ascii="Calibri" w:hAnsi="Calibri"/>
                <w:sz w:val="22"/>
              </w:rPr>
            </w:pPr>
            <w:r>
              <w:rPr>
                <w:rFonts w:ascii="Calibri" w:hAnsi="Calibri"/>
                <w:sz w:val="22"/>
              </w:rPr>
              <w:t>rješenja/ prijedloga za ovrhu</w:t>
            </w:r>
          </w:p>
        </w:tc>
      </w:tr>
      <w:tr w:rsidR="007B78BF" w14:paraId="2C1E6F41" w14:textId="77777777">
        <w:trPr>
          <w:trHeight w:val="1880"/>
        </w:trPr>
        <w:tc>
          <w:tcPr>
            <w:tcW w:w="875" w:type="dxa"/>
            <w:tcBorders>
              <w:top w:val="single" w:sz="4" w:space="0" w:color="000000"/>
              <w:left w:val="single" w:sz="4" w:space="0" w:color="000000"/>
              <w:bottom w:val="single" w:sz="4" w:space="0" w:color="000000"/>
              <w:right w:val="single" w:sz="4" w:space="0" w:color="000000"/>
            </w:tcBorders>
          </w:tcPr>
          <w:p w14:paraId="7D35BC8D" w14:textId="77777777" w:rsidR="007B78BF" w:rsidRDefault="00000000">
            <w:pPr>
              <w:pStyle w:val="TableParagraph"/>
              <w:spacing w:after="0" w:line="265" w:lineRule="exact"/>
              <w:ind w:left="107"/>
              <w:rPr>
                <w:rFonts w:ascii="Calibri" w:hAnsi="Calibri"/>
                <w:sz w:val="22"/>
              </w:rPr>
            </w:pPr>
            <w:r>
              <w:rPr>
                <w:rFonts w:ascii="Calibri" w:hAnsi="Calibri"/>
                <w:sz w:val="22"/>
              </w:rPr>
              <w:lastRenderedPageBreak/>
              <w:t>5.</w:t>
            </w:r>
          </w:p>
        </w:tc>
        <w:tc>
          <w:tcPr>
            <w:tcW w:w="2257" w:type="dxa"/>
            <w:tcBorders>
              <w:top w:val="single" w:sz="4" w:space="0" w:color="000000"/>
              <w:left w:val="single" w:sz="4" w:space="0" w:color="000000"/>
              <w:bottom w:val="single" w:sz="4" w:space="0" w:color="000000"/>
              <w:right w:val="single" w:sz="4" w:space="0" w:color="000000"/>
            </w:tcBorders>
          </w:tcPr>
          <w:p w14:paraId="118F7140" w14:textId="77777777" w:rsidR="007B78BF" w:rsidRDefault="00000000">
            <w:pPr>
              <w:pStyle w:val="TableParagraph"/>
              <w:spacing w:after="0" w:line="276" w:lineRule="auto"/>
              <w:ind w:left="116" w:right="85"/>
              <w:rPr>
                <w:rFonts w:ascii="Calibri" w:hAnsi="Calibri"/>
                <w:sz w:val="22"/>
              </w:rPr>
            </w:pPr>
            <w:r>
              <w:rPr>
                <w:rFonts w:ascii="Calibri" w:hAnsi="Calibri"/>
                <w:sz w:val="22"/>
              </w:rPr>
              <w:t>Dostava prijedloga za ovrhu javnom</w:t>
            </w:r>
          </w:p>
          <w:p w14:paraId="46F859D3" w14:textId="77777777" w:rsidR="007B78BF" w:rsidRDefault="00000000">
            <w:pPr>
              <w:pStyle w:val="TableParagraph"/>
              <w:spacing w:after="0" w:line="276" w:lineRule="auto"/>
              <w:ind w:left="116" w:right="261"/>
              <w:rPr>
                <w:rFonts w:ascii="Calibri" w:hAnsi="Calibri"/>
                <w:sz w:val="22"/>
              </w:rPr>
            </w:pPr>
            <w:r>
              <w:rPr>
                <w:rFonts w:ascii="Calibri" w:hAnsi="Calibri"/>
                <w:sz w:val="22"/>
              </w:rPr>
              <w:t xml:space="preserve">bilježniku,  odnosno        dostava rješenja o ovrsi </w:t>
            </w:r>
            <w:proofErr w:type="spellStart"/>
            <w:r>
              <w:rPr>
                <w:rFonts w:ascii="Calibri" w:hAnsi="Calibri"/>
                <w:sz w:val="22"/>
              </w:rPr>
              <w:t>ovršeniku</w:t>
            </w:r>
            <w:proofErr w:type="spellEnd"/>
            <w:r>
              <w:rPr>
                <w:rFonts w:ascii="Calibri" w:hAnsi="Calibri"/>
                <w:sz w:val="22"/>
              </w:rPr>
              <w:t xml:space="preserve"> s povratnicom</w:t>
            </w:r>
          </w:p>
        </w:tc>
        <w:tc>
          <w:tcPr>
            <w:tcW w:w="1747" w:type="dxa"/>
            <w:tcBorders>
              <w:top w:val="single" w:sz="4" w:space="0" w:color="000000"/>
              <w:left w:val="single" w:sz="4" w:space="0" w:color="000000"/>
              <w:bottom w:val="single" w:sz="4" w:space="0" w:color="000000"/>
              <w:right w:val="single" w:sz="4" w:space="0" w:color="000000"/>
            </w:tcBorders>
          </w:tcPr>
          <w:p w14:paraId="409AC89F" w14:textId="77777777" w:rsidR="007B78BF" w:rsidRDefault="00000000">
            <w:pPr>
              <w:pStyle w:val="TableParagraph"/>
              <w:spacing w:after="0" w:line="265" w:lineRule="exact"/>
              <w:ind w:left="108"/>
              <w:rPr>
                <w:rFonts w:ascii="Calibri" w:hAnsi="Calibri"/>
                <w:sz w:val="22"/>
              </w:rPr>
            </w:pPr>
            <w:r>
              <w:rPr>
                <w:rFonts w:ascii="Calibri" w:hAnsi="Calibri"/>
                <w:sz w:val="22"/>
              </w:rPr>
              <w:t>Osoba koju</w:t>
            </w:r>
          </w:p>
          <w:p w14:paraId="0D0F54DB" w14:textId="77777777" w:rsidR="007B78BF" w:rsidRDefault="00000000">
            <w:pPr>
              <w:pStyle w:val="TableParagraph"/>
              <w:spacing w:before="41" w:after="0" w:line="276" w:lineRule="auto"/>
              <w:ind w:left="108" w:right="220"/>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203707EA" w14:textId="77777777" w:rsidR="007B78BF" w:rsidRDefault="00000000">
            <w:pPr>
              <w:pStyle w:val="TableParagraph"/>
              <w:spacing w:after="0" w:line="265" w:lineRule="exact"/>
              <w:ind w:left="108"/>
              <w:rPr>
                <w:rFonts w:ascii="Calibri" w:hAnsi="Calibri"/>
                <w:sz w:val="22"/>
              </w:rPr>
            </w:pPr>
            <w:r>
              <w:rPr>
                <w:rFonts w:ascii="Calibri" w:hAnsi="Calibri"/>
                <w:sz w:val="22"/>
              </w:rPr>
              <w:t>Pečat kojim se potvrđuje</w:t>
            </w:r>
          </w:p>
          <w:p w14:paraId="7A3751E1" w14:textId="77777777" w:rsidR="007B78BF" w:rsidRDefault="00000000">
            <w:pPr>
              <w:pStyle w:val="TableParagraph"/>
              <w:spacing w:before="41" w:after="0"/>
              <w:ind w:left="108"/>
              <w:rPr>
                <w:rFonts w:ascii="Calibri" w:hAnsi="Calibri"/>
                <w:sz w:val="22"/>
              </w:rPr>
            </w:pPr>
            <w:r>
              <w:rPr>
                <w:rFonts w:ascii="Calibri" w:hAnsi="Calibri"/>
                <w:sz w:val="22"/>
              </w:rPr>
              <w:t>otprema s datumom</w:t>
            </w:r>
          </w:p>
          <w:p w14:paraId="374D1595" w14:textId="77777777" w:rsidR="007B78BF" w:rsidRDefault="00000000">
            <w:pPr>
              <w:pStyle w:val="TableParagraph"/>
              <w:spacing w:before="41" w:after="0"/>
              <w:ind w:left="108"/>
              <w:rPr>
                <w:rFonts w:ascii="Calibri" w:hAnsi="Calibri"/>
                <w:sz w:val="22"/>
              </w:rPr>
            </w:pPr>
            <w:r>
              <w:rPr>
                <w:rFonts w:ascii="Calibri" w:hAnsi="Calibri"/>
                <w:sz w:val="22"/>
              </w:rPr>
              <w:t>otpreme na košuljici spisa</w:t>
            </w:r>
          </w:p>
        </w:tc>
        <w:tc>
          <w:tcPr>
            <w:tcW w:w="1836" w:type="dxa"/>
            <w:tcBorders>
              <w:top w:val="single" w:sz="4" w:space="0" w:color="000000"/>
              <w:left w:val="single" w:sz="4" w:space="0" w:color="000000"/>
              <w:bottom w:val="single" w:sz="4" w:space="0" w:color="000000"/>
              <w:right w:val="single" w:sz="4" w:space="0" w:color="000000"/>
            </w:tcBorders>
          </w:tcPr>
          <w:p w14:paraId="2341BDE3" w14:textId="77777777" w:rsidR="007B78BF" w:rsidRDefault="00000000">
            <w:pPr>
              <w:pStyle w:val="TableParagraph"/>
              <w:spacing w:after="0" w:line="276" w:lineRule="auto"/>
              <w:ind w:left="109" w:right="309"/>
              <w:rPr>
                <w:rFonts w:ascii="Calibri" w:hAnsi="Calibri"/>
                <w:sz w:val="22"/>
              </w:rPr>
            </w:pPr>
            <w:r>
              <w:rPr>
                <w:rFonts w:ascii="Calibri" w:hAnsi="Calibri"/>
                <w:sz w:val="22"/>
              </w:rPr>
              <w:t>Najviše tri dana od ovjere i potpisa</w:t>
            </w:r>
          </w:p>
        </w:tc>
      </w:tr>
      <w:tr w:rsidR="007B78BF" w14:paraId="0EE7A15C" w14:textId="77777777">
        <w:trPr>
          <w:trHeight w:val="981"/>
        </w:trPr>
        <w:tc>
          <w:tcPr>
            <w:tcW w:w="875" w:type="dxa"/>
            <w:tcBorders>
              <w:top w:val="single" w:sz="4" w:space="0" w:color="000000"/>
              <w:left w:val="single" w:sz="4" w:space="0" w:color="000000"/>
              <w:bottom w:val="single" w:sz="4" w:space="0" w:color="000000"/>
              <w:right w:val="single" w:sz="4" w:space="0" w:color="000000"/>
            </w:tcBorders>
          </w:tcPr>
          <w:p w14:paraId="269ED686" w14:textId="77777777" w:rsidR="007B78BF" w:rsidRDefault="00000000">
            <w:pPr>
              <w:pStyle w:val="TableParagraph"/>
              <w:spacing w:after="0" w:line="265" w:lineRule="exact"/>
              <w:ind w:left="107"/>
              <w:rPr>
                <w:rFonts w:ascii="Calibri" w:hAnsi="Calibri"/>
                <w:sz w:val="22"/>
              </w:rPr>
            </w:pPr>
            <w:r>
              <w:rPr>
                <w:rFonts w:ascii="Calibri" w:hAnsi="Calibri"/>
                <w:sz w:val="22"/>
              </w:rPr>
              <w:t>6.</w:t>
            </w:r>
          </w:p>
        </w:tc>
        <w:tc>
          <w:tcPr>
            <w:tcW w:w="2257" w:type="dxa"/>
            <w:tcBorders>
              <w:top w:val="single" w:sz="4" w:space="0" w:color="000000"/>
              <w:left w:val="single" w:sz="4" w:space="0" w:color="000000"/>
              <w:bottom w:val="single" w:sz="4" w:space="0" w:color="000000"/>
              <w:right w:val="single" w:sz="4" w:space="0" w:color="000000"/>
            </w:tcBorders>
          </w:tcPr>
          <w:p w14:paraId="36989837" w14:textId="77777777" w:rsidR="007B78BF" w:rsidRDefault="00000000">
            <w:pPr>
              <w:pStyle w:val="TableParagraph"/>
              <w:spacing w:after="0" w:line="265" w:lineRule="exact"/>
              <w:ind w:left="116"/>
              <w:rPr>
                <w:rFonts w:ascii="Calibri" w:hAnsi="Calibri"/>
                <w:sz w:val="22"/>
              </w:rPr>
            </w:pPr>
            <w:r>
              <w:rPr>
                <w:rFonts w:ascii="Calibri" w:hAnsi="Calibri"/>
                <w:sz w:val="22"/>
              </w:rPr>
              <w:t>Izvršnost Rješenja</w:t>
            </w:r>
          </w:p>
        </w:tc>
        <w:tc>
          <w:tcPr>
            <w:tcW w:w="1747" w:type="dxa"/>
            <w:tcBorders>
              <w:top w:val="single" w:sz="4" w:space="0" w:color="000000"/>
              <w:left w:val="single" w:sz="4" w:space="0" w:color="000000"/>
              <w:bottom w:val="single" w:sz="4" w:space="0" w:color="000000"/>
              <w:right w:val="single" w:sz="4" w:space="0" w:color="000000"/>
            </w:tcBorders>
          </w:tcPr>
          <w:p w14:paraId="17143F0A" w14:textId="77777777" w:rsidR="007B78BF" w:rsidRDefault="00000000">
            <w:pPr>
              <w:pStyle w:val="TableParagraph"/>
              <w:spacing w:after="0" w:line="265" w:lineRule="exact"/>
              <w:rPr>
                <w:rFonts w:ascii="Calibri" w:hAnsi="Calibri"/>
                <w:sz w:val="22"/>
              </w:rPr>
            </w:pPr>
            <w:r>
              <w:rPr>
                <w:rFonts w:ascii="Calibri" w:hAnsi="Calibri"/>
                <w:sz w:val="22"/>
              </w:rPr>
              <w:t xml:space="preserve">  Osoba koju</w:t>
            </w:r>
          </w:p>
          <w:p w14:paraId="7EC319ED" w14:textId="77777777" w:rsidR="007B78BF" w:rsidRDefault="00000000">
            <w:pPr>
              <w:pStyle w:val="TableParagraph"/>
              <w:spacing w:before="41" w:after="0" w:line="273" w:lineRule="auto"/>
              <w:ind w:left="108" w:right="220"/>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1DC69B40" w14:textId="77777777" w:rsidR="007B78BF" w:rsidRDefault="00000000">
            <w:pPr>
              <w:pStyle w:val="TableParagraph"/>
              <w:spacing w:after="0" w:line="265" w:lineRule="exact"/>
              <w:ind w:left="108"/>
              <w:rPr>
                <w:rFonts w:ascii="Calibri" w:hAnsi="Calibri"/>
                <w:sz w:val="22"/>
              </w:rPr>
            </w:pPr>
            <w:r>
              <w:rPr>
                <w:rFonts w:ascii="Calibri" w:hAnsi="Calibri"/>
                <w:sz w:val="22"/>
              </w:rPr>
              <w:t>Zabilježba izvršnosti,</w:t>
            </w:r>
          </w:p>
          <w:p w14:paraId="673EAD5B" w14:textId="77777777" w:rsidR="007B78BF" w:rsidRDefault="00000000">
            <w:pPr>
              <w:pStyle w:val="TableParagraph"/>
              <w:spacing w:before="41" w:after="0"/>
              <w:ind w:left="108"/>
              <w:rPr>
                <w:rFonts w:ascii="Calibri" w:hAnsi="Calibri"/>
                <w:sz w:val="22"/>
              </w:rPr>
            </w:pPr>
            <w:r>
              <w:rPr>
                <w:rFonts w:ascii="Calibri" w:hAnsi="Calibri"/>
                <w:sz w:val="22"/>
              </w:rPr>
              <w:t>ovjera i potpis na Rješenju</w:t>
            </w:r>
          </w:p>
          <w:p w14:paraId="6A8D645B" w14:textId="77777777" w:rsidR="007B78BF" w:rsidRDefault="00000000">
            <w:pPr>
              <w:pStyle w:val="TableParagraph"/>
              <w:spacing w:before="38" w:after="0"/>
              <w:ind w:left="108"/>
              <w:rPr>
                <w:rFonts w:ascii="Calibri" w:hAnsi="Calibri"/>
                <w:sz w:val="22"/>
              </w:rPr>
            </w:pPr>
            <w:r>
              <w:rPr>
                <w:rFonts w:ascii="Calibri" w:hAnsi="Calibri"/>
                <w:sz w:val="22"/>
              </w:rPr>
              <w:t>o ovrsi</w:t>
            </w:r>
          </w:p>
        </w:tc>
        <w:tc>
          <w:tcPr>
            <w:tcW w:w="1836" w:type="dxa"/>
            <w:tcBorders>
              <w:top w:val="single" w:sz="4" w:space="0" w:color="000000"/>
              <w:left w:val="single" w:sz="4" w:space="0" w:color="000000"/>
              <w:bottom w:val="single" w:sz="4" w:space="0" w:color="000000"/>
              <w:right w:val="single" w:sz="4" w:space="0" w:color="000000"/>
            </w:tcBorders>
          </w:tcPr>
          <w:p w14:paraId="4D4FF144" w14:textId="77777777" w:rsidR="007B78BF" w:rsidRDefault="007B78BF">
            <w:pPr>
              <w:pStyle w:val="TableParagraph"/>
              <w:spacing w:after="0"/>
              <w:rPr>
                <w:sz w:val="22"/>
              </w:rPr>
            </w:pPr>
          </w:p>
        </w:tc>
      </w:tr>
      <w:tr w:rsidR="007B78BF" w14:paraId="6EE07DF9" w14:textId="77777777">
        <w:trPr>
          <w:trHeight w:val="1895"/>
        </w:trPr>
        <w:tc>
          <w:tcPr>
            <w:tcW w:w="875" w:type="dxa"/>
            <w:tcBorders>
              <w:top w:val="single" w:sz="4" w:space="0" w:color="000000"/>
              <w:left w:val="single" w:sz="4" w:space="0" w:color="000000"/>
              <w:bottom w:val="single" w:sz="4" w:space="0" w:color="000000"/>
              <w:right w:val="single" w:sz="4" w:space="0" w:color="000000"/>
            </w:tcBorders>
          </w:tcPr>
          <w:p w14:paraId="67261039" w14:textId="77777777" w:rsidR="007B78BF" w:rsidRDefault="00000000">
            <w:pPr>
              <w:pStyle w:val="TableParagraph"/>
              <w:spacing w:after="0" w:line="268" w:lineRule="exact"/>
              <w:ind w:left="107"/>
              <w:rPr>
                <w:rFonts w:ascii="Calibri" w:hAnsi="Calibri"/>
                <w:sz w:val="22"/>
              </w:rPr>
            </w:pPr>
            <w:r>
              <w:rPr>
                <w:rFonts w:ascii="Calibri" w:hAnsi="Calibri"/>
                <w:sz w:val="22"/>
              </w:rPr>
              <w:t>7.</w:t>
            </w:r>
          </w:p>
        </w:tc>
        <w:tc>
          <w:tcPr>
            <w:tcW w:w="2257" w:type="dxa"/>
            <w:tcBorders>
              <w:top w:val="single" w:sz="4" w:space="0" w:color="000000"/>
              <w:left w:val="single" w:sz="4" w:space="0" w:color="000000"/>
              <w:bottom w:val="single" w:sz="4" w:space="0" w:color="000000"/>
              <w:right w:val="single" w:sz="4" w:space="0" w:color="000000"/>
            </w:tcBorders>
          </w:tcPr>
          <w:p w14:paraId="3A4957B0" w14:textId="77777777" w:rsidR="007B78BF" w:rsidRDefault="00000000">
            <w:pPr>
              <w:pStyle w:val="TableParagraph"/>
              <w:spacing w:after="0" w:line="276" w:lineRule="auto"/>
              <w:ind w:left="116" w:right="118"/>
              <w:rPr>
                <w:rFonts w:ascii="Calibri" w:hAnsi="Calibri"/>
                <w:sz w:val="22"/>
              </w:rPr>
            </w:pPr>
            <w:r>
              <w:rPr>
                <w:rFonts w:ascii="Calibri" w:hAnsi="Calibri"/>
                <w:sz w:val="22"/>
              </w:rPr>
              <w:t>Dostava Rješenja po izvršnosti na naplatu FINI ili na zabilježbu zabrane otuđenja ako se radi o ovrsi na pokretnine.</w:t>
            </w:r>
          </w:p>
        </w:tc>
        <w:tc>
          <w:tcPr>
            <w:tcW w:w="1747" w:type="dxa"/>
            <w:tcBorders>
              <w:top w:val="single" w:sz="4" w:space="0" w:color="000000"/>
              <w:left w:val="single" w:sz="4" w:space="0" w:color="000000"/>
              <w:bottom w:val="single" w:sz="4" w:space="0" w:color="000000"/>
              <w:right w:val="single" w:sz="4" w:space="0" w:color="000000"/>
            </w:tcBorders>
          </w:tcPr>
          <w:p w14:paraId="2AB5D3E1" w14:textId="77777777" w:rsidR="007B78BF" w:rsidRDefault="00000000">
            <w:pPr>
              <w:pStyle w:val="TableParagraph"/>
              <w:spacing w:after="0" w:line="268" w:lineRule="exact"/>
              <w:ind w:left="108"/>
              <w:rPr>
                <w:rFonts w:ascii="Calibri" w:hAnsi="Calibri"/>
                <w:sz w:val="22"/>
              </w:rPr>
            </w:pPr>
            <w:r>
              <w:rPr>
                <w:rFonts w:ascii="Calibri" w:hAnsi="Calibri"/>
                <w:sz w:val="22"/>
              </w:rPr>
              <w:t>Osoba koju</w:t>
            </w:r>
          </w:p>
          <w:p w14:paraId="1C8E2985" w14:textId="77777777" w:rsidR="007B78BF" w:rsidRDefault="00000000">
            <w:pPr>
              <w:pStyle w:val="TableParagraph"/>
              <w:spacing w:before="38" w:after="0" w:line="276" w:lineRule="auto"/>
              <w:ind w:left="108" w:right="220"/>
              <w:rPr>
                <w:rFonts w:ascii="Calibri" w:hAnsi="Calibri"/>
                <w:sz w:val="22"/>
              </w:rPr>
            </w:pPr>
            <w:r>
              <w:rPr>
                <w:rFonts w:ascii="Calibri" w:hAnsi="Calibri"/>
                <w:sz w:val="22"/>
              </w:rPr>
              <w:t>ovlasti Općinski načelnik</w:t>
            </w:r>
          </w:p>
        </w:tc>
        <w:tc>
          <w:tcPr>
            <w:tcW w:w="2573" w:type="dxa"/>
            <w:tcBorders>
              <w:top w:val="single" w:sz="4" w:space="0" w:color="000000"/>
              <w:left w:val="single" w:sz="4" w:space="0" w:color="000000"/>
              <w:bottom w:val="single" w:sz="4" w:space="0" w:color="000000"/>
              <w:right w:val="single" w:sz="4" w:space="0" w:color="000000"/>
            </w:tcBorders>
          </w:tcPr>
          <w:p w14:paraId="14DB916F" w14:textId="77777777" w:rsidR="007B78BF" w:rsidRDefault="00000000">
            <w:pPr>
              <w:pStyle w:val="TableParagraph"/>
              <w:spacing w:after="0" w:line="268" w:lineRule="exact"/>
              <w:ind w:left="108"/>
              <w:rPr>
                <w:rFonts w:ascii="Calibri" w:hAnsi="Calibri"/>
                <w:sz w:val="22"/>
              </w:rPr>
            </w:pPr>
            <w:r>
              <w:rPr>
                <w:rFonts w:ascii="Calibri" w:hAnsi="Calibri"/>
                <w:sz w:val="22"/>
              </w:rPr>
              <w:t>Dopis kojim se izvršno</w:t>
            </w:r>
          </w:p>
          <w:p w14:paraId="4667190E" w14:textId="77777777" w:rsidR="007B78BF" w:rsidRDefault="00000000">
            <w:pPr>
              <w:pStyle w:val="TableParagraph"/>
              <w:spacing w:before="38" w:after="0"/>
              <w:ind w:left="108"/>
              <w:rPr>
                <w:rFonts w:ascii="Calibri" w:hAnsi="Calibri"/>
                <w:sz w:val="22"/>
              </w:rPr>
            </w:pPr>
            <w:r>
              <w:rPr>
                <w:rFonts w:ascii="Calibri" w:hAnsi="Calibri"/>
                <w:sz w:val="22"/>
              </w:rPr>
              <w:t>rješenje dostavlja FINA-i</w:t>
            </w:r>
          </w:p>
        </w:tc>
        <w:tc>
          <w:tcPr>
            <w:tcW w:w="1836" w:type="dxa"/>
            <w:tcBorders>
              <w:top w:val="single" w:sz="4" w:space="0" w:color="000000"/>
              <w:left w:val="single" w:sz="4" w:space="0" w:color="000000"/>
              <w:bottom w:val="single" w:sz="4" w:space="0" w:color="000000"/>
              <w:right w:val="single" w:sz="4" w:space="0" w:color="000000"/>
            </w:tcBorders>
          </w:tcPr>
          <w:p w14:paraId="7C38FDBB" w14:textId="77777777" w:rsidR="007B78BF" w:rsidRDefault="00000000">
            <w:pPr>
              <w:pStyle w:val="TableParagraph"/>
              <w:spacing w:after="0" w:line="276" w:lineRule="auto"/>
              <w:ind w:left="109" w:right="763"/>
              <w:rPr>
                <w:rFonts w:ascii="Calibri" w:hAnsi="Calibri"/>
                <w:sz w:val="22"/>
              </w:rPr>
            </w:pPr>
            <w:r>
              <w:rPr>
                <w:rFonts w:ascii="Calibri" w:hAnsi="Calibri"/>
                <w:sz w:val="22"/>
              </w:rPr>
              <w:t>Odmah po stavljanju klauzule</w:t>
            </w:r>
          </w:p>
          <w:p w14:paraId="316AF25C" w14:textId="77777777" w:rsidR="007B78BF" w:rsidRDefault="00000000">
            <w:pPr>
              <w:pStyle w:val="TableParagraph"/>
              <w:spacing w:after="0"/>
              <w:ind w:left="109"/>
              <w:rPr>
                <w:rFonts w:ascii="Calibri" w:hAnsi="Calibri"/>
                <w:sz w:val="22"/>
              </w:rPr>
            </w:pPr>
            <w:r>
              <w:rPr>
                <w:rFonts w:ascii="Calibri" w:hAnsi="Calibri"/>
                <w:sz w:val="22"/>
              </w:rPr>
              <w:t>izvršnosti</w:t>
            </w:r>
          </w:p>
        </w:tc>
      </w:tr>
    </w:tbl>
    <w:p w14:paraId="354DAF65" w14:textId="77777777" w:rsidR="007B78BF" w:rsidRDefault="007B78BF">
      <w:pPr>
        <w:pStyle w:val="TableParagraph"/>
        <w:widowControl w:val="0"/>
        <w:ind w:left="109"/>
        <w:rPr>
          <w:rFonts w:ascii="Calibri" w:hAnsi="Calibri"/>
          <w:sz w:val="22"/>
        </w:rPr>
      </w:pPr>
    </w:p>
    <w:p w14:paraId="004E8BF0" w14:textId="77777777" w:rsidR="007B78BF" w:rsidRDefault="007B78BF">
      <w:pPr>
        <w:pStyle w:val="TableParagraph"/>
        <w:widowControl w:val="0"/>
        <w:ind w:left="109"/>
        <w:rPr>
          <w:rFonts w:ascii="Calibri" w:hAnsi="Calibri"/>
          <w:sz w:val="22"/>
        </w:rPr>
      </w:pPr>
    </w:p>
    <w:p w14:paraId="605B2C49" w14:textId="77777777" w:rsidR="007B78BF" w:rsidRDefault="00000000">
      <w:pPr>
        <w:pStyle w:val="Tijeloteksta"/>
        <w:widowControl w:val="0"/>
        <w:spacing w:before="9"/>
        <w:ind w:left="284"/>
        <w:jc w:val="center"/>
        <w:rPr>
          <w:rFonts w:ascii="Calibri" w:hAnsi="Calibri"/>
          <w:b/>
          <w:sz w:val="22"/>
        </w:rPr>
      </w:pPr>
      <w:r>
        <w:rPr>
          <w:rFonts w:ascii="Calibri" w:hAnsi="Calibri"/>
          <w:b/>
          <w:sz w:val="22"/>
        </w:rPr>
        <w:t>OTPIS POTRAŽIVANJA</w:t>
      </w:r>
    </w:p>
    <w:p w14:paraId="24BECBE8" w14:textId="77777777" w:rsidR="007B78BF" w:rsidRDefault="00000000">
      <w:pPr>
        <w:pStyle w:val="Bezproreda"/>
        <w:widowControl w:val="0"/>
        <w:jc w:val="center"/>
        <w:rPr>
          <w:rFonts w:ascii="Calibri" w:hAnsi="Calibri"/>
          <w:b/>
          <w:sz w:val="22"/>
        </w:rPr>
      </w:pPr>
      <w:r>
        <w:rPr>
          <w:rFonts w:ascii="Calibri" w:hAnsi="Calibri"/>
          <w:b/>
          <w:sz w:val="22"/>
        </w:rPr>
        <w:t>Članak 9.</w:t>
      </w:r>
    </w:p>
    <w:p w14:paraId="46A14DE9" w14:textId="77777777" w:rsidR="007B78BF" w:rsidRDefault="00000000">
      <w:pPr>
        <w:pStyle w:val="Bezproreda"/>
        <w:spacing w:after="0"/>
        <w:jc w:val="both"/>
        <w:rPr>
          <w:rFonts w:ascii="Calibri" w:hAnsi="Calibri"/>
          <w:sz w:val="22"/>
        </w:rPr>
      </w:pPr>
      <w:r>
        <w:rPr>
          <w:rFonts w:ascii="Calibri" w:hAnsi="Calibri"/>
          <w:sz w:val="22"/>
        </w:rPr>
        <w:t>Ukoliko se utvrdi da se potraživanja ne mogu naplatiti primjenom mjera utvrđenih člancima: 4., 5., 6., i 8. ove Odluke pokreće se postupak otpisa potraživanja.</w:t>
      </w:r>
    </w:p>
    <w:p w14:paraId="3536BA30" w14:textId="77777777" w:rsidR="007B78BF" w:rsidRDefault="00000000">
      <w:pPr>
        <w:pStyle w:val="Bezproreda"/>
        <w:spacing w:after="0"/>
        <w:jc w:val="both"/>
        <w:rPr>
          <w:rFonts w:ascii="Calibri" w:hAnsi="Calibri"/>
          <w:sz w:val="22"/>
        </w:rPr>
      </w:pPr>
      <w:r>
        <w:rPr>
          <w:rFonts w:ascii="Calibri" w:hAnsi="Calibri"/>
          <w:sz w:val="22"/>
        </w:rPr>
        <w:t>Otpis potraživanja obavlja se na temelju slijedećih kriterija i uvjeta: godine dospjelosti, nemogućnosti naplate, neutemeljenosti evidentiranih potraživanja, isplativosti pokretanja ovrhe i ostalih posebnih okolnosti od utjecaja na potraživanja.</w:t>
      </w:r>
    </w:p>
    <w:p w14:paraId="0F91956A" w14:textId="77777777" w:rsidR="007B78BF" w:rsidRDefault="007B78BF">
      <w:pPr>
        <w:pStyle w:val="Bezproreda"/>
        <w:widowControl w:val="0"/>
        <w:rPr>
          <w:rFonts w:ascii="Calibri" w:hAnsi="Calibri"/>
          <w:sz w:val="25"/>
        </w:rPr>
      </w:pPr>
    </w:p>
    <w:p w14:paraId="5F1DAC0B" w14:textId="77777777" w:rsidR="007B78BF" w:rsidRDefault="00000000">
      <w:pPr>
        <w:pStyle w:val="Bezproreda"/>
        <w:widowControl w:val="0"/>
        <w:jc w:val="center"/>
        <w:rPr>
          <w:rFonts w:ascii="Calibri" w:hAnsi="Calibri"/>
          <w:b/>
          <w:sz w:val="22"/>
        </w:rPr>
      </w:pPr>
      <w:r>
        <w:rPr>
          <w:rFonts w:ascii="Calibri" w:hAnsi="Calibri"/>
          <w:b/>
          <w:sz w:val="22"/>
        </w:rPr>
        <w:t>Članak 10.</w:t>
      </w:r>
    </w:p>
    <w:p w14:paraId="105E061B" w14:textId="77777777" w:rsidR="007B78BF" w:rsidRDefault="00000000">
      <w:pPr>
        <w:pStyle w:val="Bezproreda"/>
        <w:widowControl w:val="0"/>
        <w:spacing w:after="0"/>
        <w:jc w:val="both"/>
        <w:rPr>
          <w:rFonts w:ascii="Calibri" w:hAnsi="Calibri"/>
          <w:sz w:val="22"/>
        </w:rPr>
      </w:pPr>
      <w:r>
        <w:rPr>
          <w:rFonts w:ascii="Calibri" w:hAnsi="Calibri"/>
          <w:sz w:val="22"/>
        </w:rPr>
        <w:t xml:space="preserve"> Otpis potraživanja vršiti će se u slijedećim slučajevima:</w:t>
      </w:r>
    </w:p>
    <w:p w14:paraId="021CE0B3" w14:textId="77777777" w:rsidR="007B78BF" w:rsidRDefault="00000000">
      <w:pPr>
        <w:pStyle w:val="Bezproreda"/>
        <w:widowControl w:val="0"/>
        <w:spacing w:after="0"/>
        <w:ind w:left="284"/>
        <w:jc w:val="both"/>
        <w:rPr>
          <w:rFonts w:ascii="Calibri" w:hAnsi="Calibri"/>
          <w:sz w:val="22"/>
        </w:rPr>
      </w:pPr>
      <w:r>
        <w:rPr>
          <w:rFonts w:ascii="Calibri" w:hAnsi="Calibri"/>
          <w:sz w:val="22"/>
        </w:rPr>
        <w:t>- kada se utvrdi da su potraživanja nenaplativa, jer su u postupcima stečajeva i likvidacija rješenjem trgovačkog suda pravne osobe brisane iz sudskog registra,</w:t>
      </w:r>
    </w:p>
    <w:p w14:paraId="28E4F0EB" w14:textId="77777777" w:rsidR="007B78BF" w:rsidRDefault="00000000">
      <w:pPr>
        <w:pStyle w:val="Bezproreda"/>
        <w:widowControl w:val="0"/>
        <w:spacing w:after="0"/>
        <w:ind w:left="284"/>
        <w:jc w:val="both"/>
        <w:rPr>
          <w:rFonts w:ascii="Calibri" w:hAnsi="Calibri"/>
          <w:sz w:val="22"/>
        </w:rPr>
      </w:pPr>
      <w:r>
        <w:rPr>
          <w:rFonts w:ascii="Calibri" w:hAnsi="Calibri"/>
          <w:sz w:val="22"/>
        </w:rPr>
        <w:t>- kada se utvrdi da su potraživanja nenaplativa, uslijed nastupanja zastare sukladno važećim zakonskim propisima, a dužnik se u postupku naplate pozove na zastaru potraživanja,</w:t>
      </w:r>
    </w:p>
    <w:p w14:paraId="71FB428F" w14:textId="77777777" w:rsidR="007B78BF" w:rsidRDefault="00000000">
      <w:pPr>
        <w:pStyle w:val="Bezproreda"/>
        <w:widowControl w:val="0"/>
        <w:spacing w:after="0"/>
        <w:ind w:left="284"/>
        <w:jc w:val="both"/>
        <w:rPr>
          <w:rFonts w:ascii="Calibri" w:hAnsi="Calibri"/>
          <w:sz w:val="22"/>
        </w:rPr>
      </w:pPr>
      <w:r>
        <w:rPr>
          <w:rFonts w:ascii="Calibri" w:hAnsi="Calibri"/>
          <w:sz w:val="22"/>
        </w:rPr>
        <w:t>- kada se utvrdi da su iznosu potraživanja preniski za pokretanje postupka ovrhe i pokriće sudskih troškova, odnosno da bi troškovi naplate potraživanja bili u nesrazmjeru s visinom potraživanja,</w:t>
      </w:r>
    </w:p>
    <w:p w14:paraId="4F355AF7" w14:textId="77777777" w:rsidR="007B78BF" w:rsidRDefault="00000000">
      <w:pPr>
        <w:pStyle w:val="Bezproreda"/>
        <w:widowControl w:val="0"/>
        <w:spacing w:after="0"/>
        <w:ind w:left="284"/>
        <w:jc w:val="both"/>
        <w:rPr>
          <w:rFonts w:ascii="Calibri" w:hAnsi="Calibri"/>
          <w:sz w:val="22"/>
        </w:rPr>
      </w:pPr>
      <w:r>
        <w:rPr>
          <w:rFonts w:ascii="Calibri" w:hAnsi="Calibri"/>
          <w:sz w:val="22"/>
        </w:rPr>
        <w:t>- u slučajevima sukladno donesenim aktima Općine,</w:t>
      </w:r>
    </w:p>
    <w:p w14:paraId="4CEF88AD" w14:textId="77777777" w:rsidR="007B78BF" w:rsidRDefault="00000000">
      <w:pPr>
        <w:pStyle w:val="Bezproreda"/>
        <w:widowControl w:val="0"/>
        <w:spacing w:after="0"/>
        <w:ind w:left="284"/>
        <w:jc w:val="both"/>
        <w:rPr>
          <w:rFonts w:ascii="Calibri" w:hAnsi="Calibri"/>
          <w:sz w:val="22"/>
        </w:rPr>
      </w:pPr>
      <w:r>
        <w:rPr>
          <w:rFonts w:ascii="Calibri" w:hAnsi="Calibri"/>
          <w:sz w:val="22"/>
        </w:rPr>
        <w:t>- kada se utvrdi da potraživanja nemaju valjanu pravnu osnovu,</w:t>
      </w:r>
    </w:p>
    <w:p w14:paraId="1C5B319D" w14:textId="77777777" w:rsidR="007B78BF" w:rsidRDefault="00000000">
      <w:pPr>
        <w:pStyle w:val="Bezproreda"/>
        <w:widowControl w:val="0"/>
        <w:spacing w:after="0"/>
        <w:ind w:left="284"/>
        <w:jc w:val="both"/>
        <w:rPr>
          <w:rFonts w:ascii="Calibri" w:hAnsi="Calibri"/>
          <w:sz w:val="22"/>
        </w:rPr>
      </w:pPr>
      <w:r>
        <w:rPr>
          <w:rFonts w:ascii="Calibri" w:hAnsi="Calibri"/>
          <w:sz w:val="22"/>
        </w:rPr>
        <w:t>- u slučajevima izvanrednih socijalno - ekonomskih okolnosti,</w:t>
      </w:r>
    </w:p>
    <w:p w14:paraId="718B0290" w14:textId="77777777" w:rsidR="007B78BF" w:rsidRDefault="00000000">
      <w:pPr>
        <w:pStyle w:val="Bezproreda"/>
        <w:widowControl w:val="0"/>
        <w:spacing w:after="0"/>
        <w:ind w:left="284"/>
        <w:jc w:val="both"/>
        <w:rPr>
          <w:rFonts w:ascii="Calibri" w:hAnsi="Calibri"/>
          <w:sz w:val="22"/>
        </w:rPr>
      </w:pPr>
      <w:r>
        <w:rPr>
          <w:rFonts w:ascii="Calibri" w:hAnsi="Calibri"/>
          <w:sz w:val="22"/>
        </w:rPr>
        <w:t>- u drugim slučajevima sukladno propisima koji reguliraju područja koja nisu prethodno navedena.</w:t>
      </w:r>
    </w:p>
    <w:p w14:paraId="7CEE46CB" w14:textId="77777777" w:rsidR="007B78BF" w:rsidRDefault="007B78BF">
      <w:pPr>
        <w:pStyle w:val="Bezproreda"/>
        <w:widowControl w:val="0"/>
        <w:rPr>
          <w:rFonts w:ascii="Calibri" w:hAnsi="Calibri"/>
          <w:sz w:val="22"/>
        </w:rPr>
      </w:pPr>
    </w:p>
    <w:p w14:paraId="5C1EDCF2" w14:textId="77777777" w:rsidR="007B78BF" w:rsidRDefault="00000000">
      <w:pPr>
        <w:pStyle w:val="Bezproreda"/>
        <w:widowControl w:val="0"/>
        <w:jc w:val="center"/>
        <w:rPr>
          <w:rFonts w:ascii="Calibri" w:hAnsi="Calibri"/>
          <w:b/>
          <w:sz w:val="22"/>
        </w:rPr>
      </w:pPr>
      <w:r>
        <w:rPr>
          <w:rFonts w:ascii="Calibri" w:hAnsi="Calibri"/>
          <w:b/>
          <w:sz w:val="22"/>
        </w:rPr>
        <w:t>Članak 11.</w:t>
      </w:r>
    </w:p>
    <w:p w14:paraId="270F0BDA" w14:textId="77777777" w:rsidR="007B78BF" w:rsidRDefault="00000000">
      <w:pPr>
        <w:pStyle w:val="Bezproreda"/>
        <w:widowControl w:val="0"/>
        <w:jc w:val="both"/>
        <w:rPr>
          <w:rFonts w:ascii="Calibri" w:hAnsi="Calibri"/>
          <w:sz w:val="22"/>
        </w:rPr>
      </w:pPr>
      <w:r>
        <w:rPr>
          <w:rFonts w:ascii="Calibri" w:hAnsi="Calibri"/>
          <w:sz w:val="22"/>
        </w:rPr>
        <w:t>Danom stupanja na snagu ove odluke prestaje važiti odluka o proceduri obračuna i naplate prihoda, KLASA: 402-08/12-01/6, URBROJ: 2214/02-03-15-3od 19. listopada 2015. godine.</w:t>
      </w:r>
    </w:p>
    <w:p w14:paraId="07467F2B" w14:textId="77777777" w:rsidR="007B78BF" w:rsidRDefault="007B78BF">
      <w:pPr>
        <w:pStyle w:val="Bezproreda"/>
        <w:widowControl w:val="0"/>
        <w:rPr>
          <w:rFonts w:ascii="Calibri" w:hAnsi="Calibri"/>
          <w:sz w:val="22"/>
        </w:rPr>
      </w:pPr>
    </w:p>
    <w:p w14:paraId="36894759" w14:textId="77777777" w:rsidR="007B78BF" w:rsidRDefault="00000000">
      <w:pPr>
        <w:pStyle w:val="Bezproreda"/>
        <w:widowControl w:val="0"/>
        <w:rPr>
          <w:rFonts w:ascii="Calibri" w:hAnsi="Calibri"/>
          <w:b/>
          <w:sz w:val="22"/>
        </w:rPr>
      </w:pPr>
      <w:r>
        <w:rPr>
          <w:rFonts w:ascii="Calibri" w:hAnsi="Calibri"/>
          <w:sz w:val="22"/>
        </w:rPr>
        <w:lastRenderedPageBreak/>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sz w:val="22"/>
        </w:rPr>
        <w:tab/>
      </w:r>
      <w:r>
        <w:rPr>
          <w:rFonts w:ascii="Calibri" w:hAnsi="Calibri"/>
          <w:b/>
          <w:sz w:val="22"/>
        </w:rPr>
        <w:t>Članak 12.</w:t>
      </w:r>
    </w:p>
    <w:p w14:paraId="4B82FA0C" w14:textId="77777777" w:rsidR="007B78BF" w:rsidRDefault="00000000">
      <w:pPr>
        <w:pStyle w:val="Bezproreda"/>
        <w:widowControl w:val="0"/>
        <w:rPr>
          <w:rFonts w:ascii="Calibri" w:hAnsi="Calibri"/>
          <w:sz w:val="22"/>
        </w:rPr>
      </w:pPr>
      <w:r>
        <w:rPr>
          <w:rFonts w:ascii="Calibri" w:hAnsi="Calibri"/>
          <w:sz w:val="22"/>
        </w:rPr>
        <w:t>Ova Odluka stupa na snagu danom donošenja i objavit će se na mrežnim stranicama Općine Hum na Sutli.</w:t>
      </w:r>
    </w:p>
    <w:p w14:paraId="7ABF7A98" w14:textId="77777777" w:rsidR="007B78BF" w:rsidRDefault="007B78BF">
      <w:pPr>
        <w:pStyle w:val="TableParagraph"/>
        <w:widowControl w:val="0"/>
        <w:rPr>
          <w:rFonts w:ascii="Calibri" w:hAnsi="Calibri"/>
          <w:sz w:val="22"/>
        </w:rPr>
      </w:pPr>
    </w:p>
    <w:p w14:paraId="1ECF0A10" w14:textId="77777777" w:rsidR="007B78BF" w:rsidRDefault="00000000">
      <w:pPr>
        <w:pStyle w:val="TableParagraph"/>
        <w:spacing w:after="0"/>
        <w:ind w:left="5760" w:right="982"/>
        <w:rPr>
          <w:rFonts w:ascii="Calibri" w:hAnsi="Calibri"/>
          <w:sz w:val="22"/>
        </w:rPr>
      </w:pPr>
      <w:r>
        <w:rPr>
          <w:rFonts w:ascii="Calibri" w:hAnsi="Calibri"/>
          <w:b/>
          <w:sz w:val="22"/>
        </w:rPr>
        <w:t xml:space="preserve">Općinski načelnik </w:t>
      </w:r>
    </w:p>
    <w:p w14:paraId="07C1D092" w14:textId="77777777" w:rsidR="007B78BF" w:rsidRDefault="00000000">
      <w:pPr>
        <w:pStyle w:val="TableParagraph"/>
        <w:spacing w:after="0"/>
        <w:ind w:right="982"/>
        <w:rPr>
          <w:rFonts w:ascii="Calibri" w:hAnsi="Calibri"/>
          <w:sz w:val="22"/>
        </w:rPr>
      </w:pPr>
      <w:r>
        <w:rPr>
          <w:rFonts w:ascii="Calibri" w:hAnsi="Calibri"/>
          <w:sz w:val="22"/>
        </w:rPr>
        <w:t xml:space="preserve">                                                                                                            Zvonko Jutriša, </w:t>
      </w:r>
      <w:proofErr w:type="spellStart"/>
      <w:r>
        <w:rPr>
          <w:rFonts w:ascii="Calibri" w:hAnsi="Calibri"/>
          <w:sz w:val="22"/>
        </w:rPr>
        <w:t>dipl.ing.stroj</w:t>
      </w:r>
      <w:proofErr w:type="spellEnd"/>
      <w:r>
        <w:rPr>
          <w:rFonts w:ascii="Calibri" w:hAnsi="Calibri"/>
          <w:sz w:val="22"/>
        </w:rPr>
        <w:t>.</w:t>
      </w:r>
    </w:p>
    <w:p w14:paraId="316B32D4" w14:textId="77777777" w:rsidR="007B78BF" w:rsidRDefault="007B78BF">
      <w:pPr>
        <w:pStyle w:val="TableParagraph"/>
        <w:widowControl w:val="0"/>
        <w:rPr>
          <w:rFonts w:ascii="Calibri" w:hAnsi="Calibri"/>
          <w:sz w:val="22"/>
        </w:rPr>
      </w:pPr>
    </w:p>
    <w:p w14:paraId="7889B4EC" w14:textId="77777777" w:rsidR="007B78BF" w:rsidRDefault="007B78BF">
      <w:pPr>
        <w:pStyle w:val="TableParagraph"/>
        <w:widowControl w:val="0"/>
        <w:spacing w:before="1"/>
        <w:rPr>
          <w:rFonts w:ascii="Calibri" w:hAnsi="Calibri"/>
          <w:sz w:val="22"/>
        </w:rPr>
      </w:pPr>
    </w:p>
    <w:p w14:paraId="55EEADA1" w14:textId="77777777" w:rsidR="007B78BF" w:rsidRDefault="007B78BF">
      <w:pPr>
        <w:pStyle w:val="TableParagraph"/>
        <w:widowControl w:val="0"/>
        <w:spacing w:before="1" w:after="0"/>
        <w:rPr>
          <w:rFonts w:ascii="Calibri" w:hAnsi="Calibri"/>
          <w:sz w:val="22"/>
        </w:rPr>
      </w:pPr>
    </w:p>
    <w:p w14:paraId="4087E8E8" w14:textId="77777777" w:rsidR="007B78BF" w:rsidRDefault="007B78BF">
      <w:pPr>
        <w:pStyle w:val="Tijeloteksta"/>
        <w:widowControl w:val="0"/>
        <w:ind w:right="234"/>
        <w:jc w:val="both"/>
        <w:rPr>
          <w:rFonts w:ascii="Calibri" w:hAnsi="Calibri"/>
          <w:sz w:val="22"/>
        </w:rPr>
      </w:pPr>
    </w:p>
    <w:p w14:paraId="38FEE9F1" w14:textId="77777777" w:rsidR="007B78BF" w:rsidRDefault="007B78BF">
      <w:pPr>
        <w:pStyle w:val="Tijeloteksta"/>
        <w:widowControl w:val="0"/>
        <w:ind w:right="234"/>
        <w:jc w:val="both"/>
        <w:rPr>
          <w:rFonts w:ascii="Calibri" w:hAnsi="Calibri"/>
          <w:sz w:val="22"/>
        </w:rPr>
      </w:pPr>
    </w:p>
    <w:p w14:paraId="26619E57" w14:textId="77777777" w:rsidR="007B78BF" w:rsidRDefault="007B78BF">
      <w:pPr>
        <w:spacing w:after="0" w:line="240" w:lineRule="auto"/>
        <w:rPr>
          <w:rFonts w:ascii="Times New Roman" w:hAnsi="Times New Roman"/>
          <w:sz w:val="24"/>
        </w:rPr>
      </w:pPr>
    </w:p>
    <w:p w14:paraId="0A0436A4" w14:textId="77777777" w:rsidR="007B78BF" w:rsidRDefault="007B78BF">
      <w:pPr>
        <w:spacing w:after="0" w:line="240" w:lineRule="auto"/>
        <w:rPr>
          <w:rFonts w:ascii="Times New Roman" w:hAnsi="Times New Roman"/>
          <w:sz w:val="24"/>
        </w:rPr>
      </w:pPr>
    </w:p>
    <w:p w14:paraId="5EB0EC8C" w14:textId="77777777" w:rsidR="007B78BF" w:rsidRDefault="007B78BF">
      <w:pPr>
        <w:spacing w:after="0" w:line="240" w:lineRule="auto"/>
        <w:rPr>
          <w:rFonts w:ascii="Times New Roman" w:hAnsi="Times New Roman"/>
          <w:sz w:val="24"/>
        </w:rPr>
      </w:pPr>
    </w:p>
    <w:p w14:paraId="446F8ED3" w14:textId="77777777" w:rsidR="007B78BF" w:rsidRDefault="007B78BF">
      <w:pPr>
        <w:spacing w:after="0" w:line="240" w:lineRule="auto"/>
        <w:rPr>
          <w:rFonts w:ascii="Times New Roman" w:hAnsi="Times New Roman"/>
          <w:sz w:val="24"/>
        </w:rPr>
      </w:pPr>
    </w:p>
    <w:p w14:paraId="06C717F0" w14:textId="77777777" w:rsidR="007B78BF" w:rsidRDefault="007B78BF">
      <w:pPr>
        <w:spacing w:after="0" w:line="240" w:lineRule="auto"/>
        <w:rPr>
          <w:rFonts w:ascii="Times New Roman" w:hAnsi="Times New Roman"/>
          <w:sz w:val="24"/>
        </w:rPr>
      </w:pPr>
    </w:p>
    <w:p w14:paraId="1EEDF927" w14:textId="77777777" w:rsidR="007B78BF" w:rsidRDefault="007B78BF">
      <w:pPr>
        <w:spacing w:after="0" w:line="240" w:lineRule="auto"/>
        <w:rPr>
          <w:rFonts w:ascii="Times New Roman" w:hAnsi="Times New Roman"/>
          <w:sz w:val="24"/>
        </w:rPr>
      </w:pPr>
    </w:p>
    <w:p w14:paraId="2A7C1207" w14:textId="77777777" w:rsidR="007B78BF" w:rsidRDefault="007B78BF">
      <w:pPr>
        <w:spacing w:after="0" w:line="240" w:lineRule="auto"/>
        <w:rPr>
          <w:rFonts w:ascii="Times New Roman" w:hAnsi="Times New Roman"/>
          <w:sz w:val="24"/>
        </w:rPr>
      </w:pPr>
    </w:p>
    <w:p w14:paraId="74CC6D9B" w14:textId="77777777" w:rsidR="007B78BF" w:rsidRDefault="007B78BF">
      <w:pPr>
        <w:spacing w:after="0" w:line="240" w:lineRule="auto"/>
        <w:rPr>
          <w:rFonts w:ascii="Times New Roman" w:hAnsi="Times New Roman"/>
          <w:sz w:val="24"/>
        </w:rPr>
      </w:pPr>
    </w:p>
    <w:p w14:paraId="6195D60F" w14:textId="77777777" w:rsidR="007B78BF" w:rsidRDefault="007B78BF">
      <w:pPr>
        <w:spacing w:after="0" w:line="240" w:lineRule="auto"/>
        <w:rPr>
          <w:rFonts w:ascii="Times New Roman" w:hAnsi="Times New Roman"/>
          <w:sz w:val="24"/>
        </w:rPr>
      </w:pPr>
    </w:p>
    <w:p w14:paraId="4C41D5F0" w14:textId="77777777" w:rsidR="007B78BF" w:rsidRDefault="007B78BF">
      <w:pPr>
        <w:spacing w:after="0" w:line="240" w:lineRule="auto"/>
        <w:rPr>
          <w:rFonts w:ascii="Times New Roman" w:hAnsi="Times New Roman"/>
          <w:sz w:val="24"/>
        </w:rPr>
      </w:pPr>
    </w:p>
    <w:p w14:paraId="14B945E3" w14:textId="77777777" w:rsidR="007B78BF" w:rsidRDefault="007B78BF">
      <w:pPr>
        <w:spacing w:after="0" w:line="240" w:lineRule="auto"/>
        <w:rPr>
          <w:rFonts w:ascii="Times New Roman" w:hAnsi="Times New Roman"/>
          <w:sz w:val="24"/>
        </w:rPr>
      </w:pPr>
    </w:p>
    <w:p w14:paraId="22BAC5F2" w14:textId="77777777" w:rsidR="007B78BF" w:rsidRDefault="007B78BF">
      <w:pPr>
        <w:spacing w:after="0" w:line="240" w:lineRule="auto"/>
        <w:rPr>
          <w:rFonts w:ascii="Times New Roman" w:hAnsi="Times New Roman"/>
          <w:sz w:val="24"/>
        </w:rPr>
      </w:pPr>
    </w:p>
    <w:p w14:paraId="72489C65" w14:textId="77777777" w:rsidR="007B78BF" w:rsidRDefault="007B78BF">
      <w:pPr>
        <w:spacing w:after="0" w:line="240" w:lineRule="auto"/>
        <w:rPr>
          <w:rFonts w:ascii="Times New Roman" w:hAnsi="Times New Roman"/>
          <w:sz w:val="24"/>
        </w:rPr>
      </w:pPr>
    </w:p>
    <w:p w14:paraId="66A4B378" w14:textId="77777777" w:rsidR="007B78BF" w:rsidRDefault="007B78BF">
      <w:pPr>
        <w:spacing w:after="0" w:line="240" w:lineRule="auto"/>
        <w:rPr>
          <w:rFonts w:ascii="Times New Roman" w:hAnsi="Times New Roman"/>
          <w:sz w:val="24"/>
        </w:rPr>
      </w:pPr>
    </w:p>
    <w:p w14:paraId="5785E845" w14:textId="77777777" w:rsidR="007B78BF" w:rsidRDefault="007B78BF">
      <w:pPr>
        <w:spacing w:after="0" w:line="240" w:lineRule="auto"/>
        <w:rPr>
          <w:rFonts w:ascii="Times New Roman" w:hAnsi="Times New Roman"/>
          <w:sz w:val="24"/>
        </w:rPr>
      </w:pPr>
    </w:p>
    <w:p w14:paraId="472C8B90" w14:textId="77777777" w:rsidR="007B78BF" w:rsidRDefault="007B78BF">
      <w:pPr>
        <w:spacing w:after="0" w:line="240" w:lineRule="auto"/>
        <w:rPr>
          <w:rFonts w:ascii="Times New Roman" w:hAnsi="Times New Roman"/>
          <w:sz w:val="24"/>
        </w:rPr>
      </w:pPr>
    </w:p>
    <w:p w14:paraId="12F2EDC1" w14:textId="77777777" w:rsidR="007B78BF" w:rsidRDefault="007B78BF">
      <w:pPr>
        <w:spacing w:after="0" w:line="240" w:lineRule="auto"/>
        <w:rPr>
          <w:rFonts w:ascii="Times New Roman" w:hAnsi="Times New Roman"/>
          <w:sz w:val="24"/>
        </w:rPr>
      </w:pPr>
    </w:p>
    <w:p w14:paraId="0C97C1CF" w14:textId="77777777" w:rsidR="007B78BF" w:rsidRDefault="007B78BF">
      <w:pPr>
        <w:spacing w:after="0" w:line="240" w:lineRule="auto"/>
        <w:rPr>
          <w:rFonts w:ascii="Times New Roman" w:hAnsi="Times New Roman"/>
          <w:sz w:val="24"/>
        </w:rPr>
      </w:pPr>
    </w:p>
    <w:p w14:paraId="34F2DA9F" w14:textId="77777777" w:rsidR="007B78BF" w:rsidRDefault="007B78BF">
      <w:pPr>
        <w:spacing w:after="0" w:line="240" w:lineRule="auto"/>
        <w:rPr>
          <w:rFonts w:ascii="Times New Roman" w:hAnsi="Times New Roman"/>
          <w:sz w:val="24"/>
        </w:rPr>
      </w:pPr>
    </w:p>
    <w:p w14:paraId="63B9D6FB" w14:textId="77777777" w:rsidR="007B78BF" w:rsidRDefault="007B78BF">
      <w:pPr>
        <w:spacing w:after="0" w:line="240" w:lineRule="auto"/>
        <w:rPr>
          <w:rFonts w:ascii="Times New Roman" w:hAnsi="Times New Roman"/>
          <w:sz w:val="24"/>
        </w:rPr>
      </w:pPr>
    </w:p>
    <w:p w14:paraId="6B79577D" w14:textId="77777777" w:rsidR="007B78BF" w:rsidRDefault="007B78BF">
      <w:pPr>
        <w:spacing w:after="0" w:line="240" w:lineRule="auto"/>
        <w:rPr>
          <w:rFonts w:ascii="Times New Roman" w:hAnsi="Times New Roman"/>
          <w:sz w:val="24"/>
        </w:rPr>
      </w:pPr>
    </w:p>
    <w:p w14:paraId="291E3D5D" w14:textId="77777777" w:rsidR="007B78BF" w:rsidRDefault="007B78BF">
      <w:pPr>
        <w:spacing w:after="0" w:line="240" w:lineRule="auto"/>
        <w:rPr>
          <w:rFonts w:ascii="Times New Roman" w:hAnsi="Times New Roman"/>
          <w:sz w:val="24"/>
        </w:rPr>
      </w:pPr>
    </w:p>
    <w:p w14:paraId="0824E272" w14:textId="77777777" w:rsidR="007B78BF" w:rsidRDefault="007B78BF">
      <w:pPr>
        <w:spacing w:after="0" w:line="240" w:lineRule="auto"/>
        <w:rPr>
          <w:rFonts w:ascii="Times New Roman" w:hAnsi="Times New Roman"/>
          <w:sz w:val="24"/>
        </w:rPr>
      </w:pPr>
    </w:p>
    <w:p w14:paraId="0A0FD1BC" w14:textId="77777777" w:rsidR="007B78BF" w:rsidRDefault="007B78BF">
      <w:pPr>
        <w:spacing w:after="0" w:line="240" w:lineRule="auto"/>
        <w:rPr>
          <w:rFonts w:ascii="Times New Roman" w:hAnsi="Times New Roman"/>
          <w:sz w:val="24"/>
        </w:rPr>
      </w:pPr>
    </w:p>
    <w:p w14:paraId="1BEDD41E" w14:textId="77777777" w:rsidR="007B78BF" w:rsidRDefault="007B78BF">
      <w:pPr>
        <w:spacing w:after="0" w:line="240" w:lineRule="auto"/>
        <w:rPr>
          <w:rFonts w:ascii="Times New Roman" w:hAnsi="Times New Roman"/>
          <w:sz w:val="24"/>
        </w:rPr>
      </w:pPr>
    </w:p>
    <w:p w14:paraId="0DEF4CEE" w14:textId="77777777" w:rsidR="007B78BF" w:rsidRDefault="007B78BF">
      <w:pPr>
        <w:spacing w:after="0" w:line="240" w:lineRule="auto"/>
        <w:rPr>
          <w:rFonts w:ascii="Times New Roman" w:hAnsi="Times New Roman"/>
          <w:sz w:val="24"/>
        </w:rPr>
      </w:pPr>
    </w:p>
    <w:p w14:paraId="30670B9F" w14:textId="77777777" w:rsidR="007B78BF" w:rsidRDefault="007B78BF">
      <w:pPr>
        <w:spacing w:after="0" w:line="240" w:lineRule="auto"/>
        <w:rPr>
          <w:rFonts w:ascii="Times New Roman" w:hAnsi="Times New Roman"/>
          <w:sz w:val="24"/>
        </w:rPr>
      </w:pPr>
    </w:p>
    <w:p w14:paraId="7C359F56" w14:textId="77777777" w:rsidR="007B78BF" w:rsidRDefault="007B78BF">
      <w:pPr>
        <w:spacing w:after="0" w:line="240" w:lineRule="auto"/>
        <w:rPr>
          <w:sz w:val="24"/>
        </w:rPr>
      </w:pPr>
    </w:p>
    <w:sectPr w:rsidR="007B78BF">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DB27F9" w14:textId="77777777" w:rsidR="00DC4347" w:rsidRDefault="00DC4347">
      <w:pPr>
        <w:spacing w:after="0" w:line="240" w:lineRule="auto"/>
      </w:pPr>
      <w:r>
        <w:separator/>
      </w:r>
    </w:p>
  </w:endnote>
  <w:endnote w:type="continuationSeparator" w:id="0">
    <w:p w14:paraId="092C09B3" w14:textId="77777777" w:rsidR="00DC4347" w:rsidRDefault="00DC4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B84DB" w14:textId="77777777" w:rsidR="007B78BF" w:rsidRDefault="007B78BF">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D69CA" w14:textId="77777777" w:rsidR="007B78BF" w:rsidRDefault="007B78BF">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12E07F" w14:textId="77777777" w:rsidR="007B78BF" w:rsidRDefault="007B78BF">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77C174" w14:textId="77777777" w:rsidR="00DC4347" w:rsidRDefault="00DC4347">
      <w:pPr>
        <w:spacing w:after="0" w:line="240" w:lineRule="auto"/>
      </w:pPr>
      <w:r>
        <w:separator/>
      </w:r>
    </w:p>
  </w:footnote>
  <w:footnote w:type="continuationSeparator" w:id="0">
    <w:p w14:paraId="2F179681" w14:textId="77777777" w:rsidR="00DC4347" w:rsidRDefault="00DC4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44C06" w14:textId="77777777" w:rsidR="007B78BF" w:rsidRDefault="007B78B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2F009" w14:textId="77777777" w:rsidR="007B78BF" w:rsidRDefault="00000000">
    <w:pPr>
      <w:pStyle w:val="Zaglavlje"/>
      <w:jc w:val="right"/>
      <w:rPr>
        <w:rFonts w:ascii="Times New Roman" w:hAnsi="Times New Roman"/>
      </w:rPr>
    </w:pPr>
    <w:r>
      <w:rPr>
        <w:rFonts w:ascii="Times New Roman" w:hAnsi="Times New Roman"/>
        <w:noProof/>
      </w:rPr>
      <w:drawing>
        <wp:inline distT="0" distB="0" distL="0" distR="0" wp14:anchorId="27762C2E" wp14:editId="7B899A54">
          <wp:extent cx="685800" cy="68580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5C56" w14:textId="77777777" w:rsidR="007B78BF" w:rsidRDefault="00000000">
    <w:pPr>
      <w:pStyle w:val="Zaglavlje"/>
      <w:jc w:val="right"/>
    </w:pPr>
    <w:r>
      <w:rPr>
        <w:noProof/>
      </w:rPr>
      <w:drawing>
        <wp:inline distT="0" distB="0" distL="0" distR="0" wp14:anchorId="68F27C81" wp14:editId="399F4199">
          <wp:extent cx="685800" cy="68580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pic:nvPicPr>
                <pic:blipFill>
                  <a:blip r:embed="rId1"/>
                  <a:stretch>
                    <a:fillRect/>
                  </a:stretch>
                </pic:blipFill>
                <pic:spPr>
                  <a:xfrm>
                    <a:off x="0" y="0"/>
                    <a:ext cx="685800" cy="685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4163F60"/>
    <w:lvl w:ilvl="0" w:tplc="01B3A596">
      <w:start w:val="7"/>
      <w:numFmt w:val="decimal"/>
      <w:lvlText w:val="%1."/>
      <w:lvlJc w:val="left"/>
      <w:pPr>
        <w:spacing w:beforeAutospacing="0" w:afterAutospacing="0" w:line="240" w:lineRule="auto"/>
        <w:ind w:left="434" w:hanging="219"/>
      </w:pPr>
      <w:rPr>
        <w:rFonts w:ascii="Calibri" w:hAnsi="Calibri"/>
        <w:noProof w:val="0"/>
        <w:sz w:val="22"/>
      </w:rPr>
    </w:lvl>
    <w:lvl w:ilvl="1" w:tplc="02C24EBE">
      <w:numFmt w:val="bullet"/>
      <w:lvlText w:val="-"/>
      <w:lvlJc w:val="left"/>
      <w:pPr>
        <w:spacing w:beforeAutospacing="0" w:afterAutospacing="0" w:line="240" w:lineRule="auto"/>
        <w:ind w:left="936" w:hanging="348"/>
      </w:pPr>
      <w:rPr>
        <w:rFonts w:ascii="Times New Roman" w:hAnsi="Times New Roman"/>
        <w:noProof w:val="0"/>
        <w:sz w:val="22"/>
      </w:rPr>
    </w:lvl>
    <w:lvl w:ilvl="2" w:tplc="5EF8ABA8">
      <w:numFmt w:val="bullet"/>
      <w:lvlText w:val="•"/>
      <w:lvlJc w:val="left"/>
      <w:pPr>
        <w:spacing w:beforeAutospacing="0" w:afterAutospacing="0" w:line="240" w:lineRule="auto"/>
        <w:ind w:left="1894" w:hanging="348"/>
      </w:pPr>
      <w:rPr>
        <w:noProof w:val="0"/>
      </w:rPr>
    </w:lvl>
    <w:lvl w:ilvl="3" w:tplc="01ADD1D8">
      <w:numFmt w:val="bullet"/>
      <w:lvlText w:val="•"/>
      <w:lvlJc w:val="left"/>
      <w:pPr>
        <w:spacing w:beforeAutospacing="0" w:afterAutospacing="0" w:line="240" w:lineRule="auto"/>
        <w:ind w:left="2848" w:hanging="348"/>
      </w:pPr>
      <w:rPr>
        <w:noProof w:val="0"/>
      </w:rPr>
    </w:lvl>
    <w:lvl w:ilvl="4" w:tplc="09F8B0A8">
      <w:numFmt w:val="bullet"/>
      <w:lvlText w:val="•"/>
      <w:lvlJc w:val="left"/>
      <w:pPr>
        <w:spacing w:beforeAutospacing="0" w:afterAutospacing="0" w:line="240" w:lineRule="auto"/>
        <w:ind w:left="3802" w:hanging="348"/>
      </w:pPr>
      <w:rPr>
        <w:noProof w:val="0"/>
      </w:rPr>
    </w:lvl>
    <w:lvl w:ilvl="5" w:tplc="68C3974C">
      <w:numFmt w:val="bullet"/>
      <w:lvlText w:val="•"/>
      <w:lvlJc w:val="left"/>
      <w:pPr>
        <w:spacing w:beforeAutospacing="0" w:afterAutospacing="0" w:line="240" w:lineRule="auto"/>
        <w:ind w:left="4756" w:hanging="348"/>
      </w:pPr>
      <w:rPr>
        <w:noProof w:val="0"/>
      </w:rPr>
    </w:lvl>
    <w:lvl w:ilvl="6" w:tplc="5E66E6E0">
      <w:numFmt w:val="bullet"/>
      <w:lvlText w:val="•"/>
      <w:lvlJc w:val="left"/>
      <w:pPr>
        <w:spacing w:beforeAutospacing="0" w:afterAutospacing="0" w:line="240" w:lineRule="auto"/>
        <w:ind w:left="5710" w:hanging="348"/>
      </w:pPr>
      <w:rPr>
        <w:noProof w:val="0"/>
      </w:rPr>
    </w:lvl>
    <w:lvl w:ilvl="7" w:tplc="44F17E4C">
      <w:numFmt w:val="bullet"/>
      <w:lvlText w:val="•"/>
      <w:lvlJc w:val="left"/>
      <w:pPr>
        <w:spacing w:beforeAutospacing="0" w:afterAutospacing="0" w:line="240" w:lineRule="auto"/>
        <w:ind w:left="6664" w:hanging="348"/>
      </w:pPr>
      <w:rPr>
        <w:noProof w:val="0"/>
      </w:rPr>
    </w:lvl>
    <w:lvl w:ilvl="8" w:tplc="7BF87332">
      <w:numFmt w:val="bullet"/>
      <w:lvlText w:val="•"/>
      <w:lvlJc w:val="left"/>
      <w:pPr>
        <w:spacing w:beforeAutospacing="0" w:afterAutospacing="0" w:line="240" w:lineRule="auto"/>
        <w:ind w:left="7618" w:hanging="348"/>
      </w:pPr>
      <w:rPr>
        <w:noProof w:val="0"/>
      </w:rPr>
    </w:lvl>
  </w:abstractNum>
  <w:num w:numId="1" w16cid:durableId="1986204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8BF"/>
    <w:rsid w:val="007675FB"/>
    <w:rsid w:val="007B78BF"/>
    <w:rsid w:val="00947AF6"/>
    <w:rsid w:val="00DC434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A9625"/>
  <w15:docId w15:val="{2F6DE74A-FB28-4F7B-9592-9A23149F7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pPr>
      <w:tabs>
        <w:tab w:val="center" w:pos="4536"/>
        <w:tab w:val="right" w:pos="9072"/>
      </w:tabs>
      <w:spacing w:after="0" w:line="240" w:lineRule="auto"/>
    </w:pPr>
  </w:style>
  <w:style w:type="paragraph" w:styleId="Podnoje">
    <w:name w:val="footer"/>
    <w:basedOn w:val="Normal"/>
    <w:pPr>
      <w:tabs>
        <w:tab w:val="center" w:pos="4536"/>
        <w:tab w:val="right" w:pos="9072"/>
      </w:tabs>
      <w:spacing w:after="0" w:line="240" w:lineRule="auto"/>
    </w:pPr>
  </w:style>
  <w:style w:type="paragraph" w:styleId="Bezproreda">
    <w:name w:val="No Spacing"/>
    <w:basedOn w:val="Normal"/>
    <w:qFormat/>
    <w:pPr>
      <w:spacing w:line="240" w:lineRule="auto"/>
    </w:pPr>
    <w:rPr>
      <w:rFonts w:ascii="Times New Roman" w:hAnsi="Times New Roman"/>
      <w:sz w:val="24"/>
    </w:rPr>
  </w:style>
  <w:style w:type="paragraph" w:styleId="Tijeloteksta">
    <w:name w:val="Body Text"/>
    <w:basedOn w:val="Normal"/>
    <w:qFormat/>
    <w:pPr>
      <w:spacing w:line="240" w:lineRule="auto"/>
    </w:pPr>
    <w:rPr>
      <w:rFonts w:ascii="Times New Roman" w:hAnsi="Times New Roman"/>
      <w:sz w:val="24"/>
    </w:rPr>
  </w:style>
  <w:style w:type="paragraph" w:customStyle="1" w:styleId="TableParagraph">
    <w:name w:val="Table Paragraph"/>
    <w:basedOn w:val="Normal"/>
    <w:qFormat/>
    <w:pPr>
      <w:spacing w:line="240" w:lineRule="auto"/>
    </w:pPr>
    <w:rPr>
      <w:rFonts w:ascii="Times New Roman" w:hAnsi="Times New Roman"/>
      <w:sz w:val="24"/>
    </w:rPr>
  </w:style>
  <w:style w:type="paragraph" w:styleId="Odlomakpopisa">
    <w:name w:val="List Paragraph"/>
    <w:basedOn w:val="Normal"/>
    <w:qFormat/>
    <w:pPr>
      <w:spacing w:line="240" w:lineRule="auto"/>
    </w:pPr>
    <w:rPr>
      <w:rFonts w:ascii="Times New Roman" w:hAnsi="Times New Roman"/>
      <w:sz w:val="24"/>
    </w:rPr>
  </w:style>
  <w:style w:type="character" w:styleId="Hiperveza">
    <w:name w:val="Hyperlink"/>
    <w:rPr>
      <w:color w:val="0000FF"/>
      <w:u w:val="single"/>
    </w:rPr>
  </w:style>
  <w:style w:type="character" w:styleId="Brojretka">
    <w:name w:val="line number"/>
    <w:basedOn w:val="Zadanifontodlomka"/>
    <w:semiHidden/>
  </w:style>
  <w:style w:type="character" w:customStyle="1" w:styleId="TijelotekstaChar">
    <w:name w:val="Tijelo teksta Char"/>
    <w:basedOn w:val="Zadanifontodlomka"/>
    <w:rPr>
      <w:rFonts w:ascii="Calibri" w:hAnsi="Calibri"/>
      <w:b w:val="0"/>
      <w:i w:val="0"/>
      <w:caps w:val="0"/>
      <w:smallCaps w:val="0"/>
      <w:strike w:val="0"/>
      <w:noProof w:val="0"/>
      <w:vanish w:val="0"/>
      <w:color w:val="auto"/>
      <w:sz w:val="24"/>
      <w:u w:val="none"/>
      <w:shd w:val="clear" w:color="auto" w:fill="auto"/>
      <w:vertAlign w:val="baseline"/>
    </w:rPr>
  </w:style>
  <w:style w:type="table" w:styleId="Jednostavnatablica1">
    <w:name w:val="Table Simple 1"/>
    <w:basedOn w:val="Obinatablic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
    <w:name w:val="Table Normal"/>
    <w:pPr>
      <w:widowControl w:val="0"/>
      <w:spacing w:line="240" w:lineRule="auto"/>
    </w:pPr>
    <w:rPr>
      <w:rFonts w:ascii="Arial" w:hAnsi="Arial"/>
    </w:rPr>
    <w:tblPr>
      <w:tblInd w:w="0" w:type="dxa"/>
      <w:tblCellMar>
        <w:top w:w="0" w:type="dxa"/>
        <w:left w:w="0" w:type="dxa"/>
        <w:bottom w:w="0" w:type="dxa"/>
        <w:right w:w="0" w:type="dxa"/>
      </w:tblCellMar>
    </w:tblPr>
    <w:tcPr>
      <w:tcBorders>
        <w:top w:val="nil"/>
        <w:left w:val="nil"/>
        <w:bottom w:val="nil"/>
        <w:right w:val="nil"/>
        <w:insideH w:val="nil"/>
        <w:insideV w:val="nil"/>
        <w:tl2br w:val="nil"/>
        <w:tr2bl w:val="nil"/>
      </w:tcBorders>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Light"/>
        <a:font script="Hant" typeface="新細明體"/>
        <a:font script="Hebr" typeface="Times New Roman"/>
        <a:font script="Jpan" typeface="游ゴシック Light"/>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Uigh" typeface="Microsoft Uighur"/>
        <a:font script="Viet" typeface="Times New Roman"/>
        <a:font script="Yiii" typeface="Microsoft Yi Baiti"/>
      </a:majorFont>
      <a:minorFont>
        <a:latin typeface="Calibri" panose="020F0502020204030204"/>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等线"/>
        <a:font script="Hant" typeface="新細明體"/>
        <a:font script="Hebr" typeface="Arial"/>
        <a:font script="Jpan" typeface="游明朝"/>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1213</Words>
  <Characters>6916</Characters>
  <Application>Microsoft Office Word</Application>
  <DocSecurity>0</DocSecurity>
  <Lines>57</Lines>
  <Paragraphs>16</Paragraphs>
  <ScaleCrop>false</ScaleCrop>
  <Company/>
  <LinksUpToDate>false</LinksUpToDate>
  <CharactersWithSpaces>8113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Tatjana Gorišek Jančin&lt;racunovodstvo@humnasutli.hr&gt;</cp:lastModifiedBy>
  <cp:revision>2</cp:revision>
  <dcterms:created xsi:type="dcterms:W3CDTF">2025-02-27T13:34:00Z</dcterms:created>
  <dcterms:modified xsi:type="dcterms:W3CDTF">2025-02-27T12:47:00Z</dcterms:modified>
</cp:coreProperties>
</file>