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F21E0" w14:textId="0FF7FFAD" w:rsidR="00197D61" w:rsidRPr="00F51D9E" w:rsidRDefault="00197D61" w:rsidP="00197D61">
      <w:pPr>
        <w:pStyle w:val="Tijeloteksta"/>
        <w:spacing w:before="90"/>
        <w:ind w:left="116" w:right="918"/>
        <w:jc w:val="both"/>
      </w:pPr>
      <w:r w:rsidRPr="00F51D9E">
        <w:rPr>
          <w:b/>
          <w:color w:val="171717"/>
        </w:rPr>
        <w:t xml:space="preserve">OPĆINA HUM NA SUTLI </w:t>
      </w:r>
      <w:r w:rsidRPr="00F51D9E">
        <w:rPr>
          <w:color w:val="171717"/>
        </w:rPr>
        <w:t>sa sjedištem u Humu na Sutli, Hum na Sutli 175,</w:t>
      </w:r>
      <w:r w:rsidR="007C6708" w:rsidRPr="00F51D9E">
        <w:rPr>
          <w:color w:val="171717"/>
        </w:rPr>
        <w:t xml:space="preserve"> </w:t>
      </w:r>
      <w:r w:rsidRPr="00F51D9E">
        <w:rPr>
          <w:color w:val="171717"/>
        </w:rPr>
        <w:t xml:space="preserve">49231 Hum na Sutli, OIB: 61743726362, </w:t>
      </w:r>
      <w:r w:rsidR="002B3616" w:rsidRPr="00F51D9E">
        <w:rPr>
          <w:color w:val="171717"/>
        </w:rPr>
        <w:t>koju zastupa</w:t>
      </w:r>
      <w:r w:rsidRPr="00F51D9E">
        <w:rPr>
          <w:color w:val="171717"/>
        </w:rPr>
        <w:t xml:space="preserve"> načelnik Nikol</w:t>
      </w:r>
      <w:r w:rsidR="002B3616" w:rsidRPr="00F51D9E">
        <w:rPr>
          <w:color w:val="171717"/>
        </w:rPr>
        <w:t>a</w:t>
      </w:r>
      <w:r w:rsidRPr="00F51D9E">
        <w:rPr>
          <w:color w:val="171717"/>
        </w:rPr>
        <w:t xml:space="preserve"> Drašković, kao davatelj financijskih sredstava (dalje u tekstu: Davatelj),</w:t>
      </w:r>
    </w:p>
    <w:p w14:paraId="44769E0C" w14:textId="1C2A4837" w:rsidR="00197D61" w:rsidRPr="00F51D9E" w:rsidRDefault="00197D61" w:rsidP="002505FB">
      <w:pPr>
        <w:pStyle w:val="Tijeloteksta"/>
        <w:ind w:left="116"/>
        <w:jc w:val="both"/>
      </w:pPr>
      <w:r w:rsidRPr="00F51D9E">
        <w:rPr>
          <w:color w:val="171717"/>
        </w:rPr>
        <w:t>i</w:t>
      </w:r>
    </w:p>
    <w:p w14:paraId="1599FBDE" w14:textId="5630FFCC" w:rsidR="00197D61" w:rsidRPr="00F51D9E" w:rsidRDefault="002B3616" w:rsidP="00197D61">
      <w:pPr>
        <w:pStyle w:val="Tijeloteksta"/>
        <w:tabs>
          <w:tab w:val="left" w:pos="2091"/>
          <w:tab w:val="left" w:pos="2715"/>
          <w:tab w:val="left" w:pos="3470"/>
          <w:tab w:val="left" w:pos="7286"/>
          <w:tab w:val="left" w:pos="9244"/>
        </w:tabs>
        <w:ind w:left="116" w:right="859"/>
        <w:jc w:val="both"/>
      </w:pPr>
      <w:r w:rsidRPr="00F51D9E">
        <w:rPr>
          <w:b/>
          <w:i/>
          <w:color w:val="171717"/>
        </w:rPr>
        <w:t xml:space="preserve">___________________________________   </w:t>
      </w:r>
      <w:r w:rsidRPr="00F51D9E">
        <w:rPr>
          <w:bCs/>
          <w:iCs/>
          <w:color w:val="171717"/>
        </w:rPr>
        <w:t>(naziv Korisnika)</w:t>
      </w:r>
      <w:r w:rsidR="00197D61" w:rsidRPr="00F51D9E">
        <w:rPr>
          <w:bCs/>
          <w:iCs/>
          <w:color w:val="171717"/>
        </w:rPr>
        <w:t xml:space="preserve">   </w:t>
      </w:r>
      <w:r w:rsidR="00197D61" w:rsidRPr="00F51D9E">
        <w:rPr>
          <w:color w:val="171717"/>
        </w:rPr>
        <w:t>sa   sjedištem   u</w:t>
      </w:r>
      <w:r w:rsidR="00197D61" w:rsidRPr="00F51D9E">
        <w:rPr>
          <w:color w:val="171717"/>
          <w:spacing w:val="13"/>
        </w:rPr>
        <w:t xml:space="preserve"> </w:t>
      </w:r>
      <w:r w:rsidR="00197D61" w:rsidRPr="00F51D9E">
        <w:rPr>
          <w:color w:val="171717"/>
        </w:rPr>
        <w:t xml:space="preserve">(puna </w:t>
      </w:r>
      <w:r w:rsidR="00197D61" w:rsidRPr="00F51D9E">
        <w:rPr>
          <w:color w:val="171717"/>
          <w:spacing w:val="39"/>
        </w:rPr>
        <w:t xml:space="preserve"> </w:t>
      </w:r>
      <w:r w:rsidR="00197D61" w:rsidRPr="00F51D9E">
        <w:rPr>
          <w:color w:val="171717"/>
        </w:rPr>
        <w:t>adresa)</w:t>
      </w:r>
      <w:r w:rsidR="00197D61" w:rsidRPr="00F51D9E">
        <w:rPr>
          <w:color w:val="171717"/>
          <w:u w:val="single" w:color="161616"/>
        </w:rPr>
        <w:t xml:space="preserve"> </w:t>
      </w:r>
      <w:r w:rsidR="00197D61" w:rsidRPr="00F51D9E">
        <w:rPr>
          <w:color w:val="171717"/>
          <w:u w:val="single" w:color="161616"/>
        </w:rPr>
        <w:tab/>
      </w:r>
      <w:r w:rsidR="00197D61" w:rsidRPr="00F51D9E">
        <w:rPr>
          <w:color w:val="171717"/>
        </w:rPr>
        <w:t>,</w:t>
      </w:r>
      <w:r w:rsidR="00197D61" w:rsidRPr="00F51D9E">
        <w:rPr>
          <w:color w:val="171717"/>
          <w:u w:val="single" w:color="161616"/>
        </w:rPr>
        <w:tab/>
      </w:r>
      <w:r w:rsidR="00197D61" w:rsidRPr="00F51D9E">
        <w:rPr>
          <w:color w:val="171717"/>
        </w:rPr>
        <w:t xml:space="preserve"> OIB:</w:t>
      </w:r>
      <w:r w:rsidR="00197D61" w:rsidRPr="00F51D9E">
        <w:rPr>
          <w:color w:val="171717"/>
          <w:u w:val="single" w:color="161616"/>
        </w:rPr>
        <w:t xml:space="preserve"> </w:t>
      </w:r>
      <w:r w:rsidR="00197D61" w:rsidRPr="00F51D9E">
        <w:rPr>
          <w:color w:val="171717"/>
          <w:u w:val="single" w:color="161616"/>
        </w:rPr>
        <w:tab/>
      </w:r>
      <w:r w:rsidR="007C6708" w:rsidRPr="00F51D9E">
        <w:rPr>
          <w:color w:val="171717"/>
          <w:u w:val="single" w:color="161616"/>
        </w:rPr>
        <w:t>____________</w:t>
      </w:r>
      <w:r w:rsidR="00197D61" w:rsidRPr="00F51D9E">
        <w:rPr>
          <w:color w:val="171717"/>
        </w:rPr>
        <w:t>, zastupan po (ime i prezime ovlaštene osobe za zastupanje / fizičke osobe (građana)</w:t>
      </w:r>
      <w:r w:rsidR="00197D61" w:rsidRPr="00F51D9E">
        <w:rPr>
          <w:color w:val="171717"/>
          <w:u w:val="single" w:color="161616"/>
        </w:rPr>
        <w:t xml:space="preserve"> </w:t>
      </w:r>
      <w:r w:rsidR="00197D61" w:rsidRPr="00F51D9E">
        <w:rPr>
          <w:color w:val="171717"/>
          <w:u w:val="single" w:color="161616"/>
        </w:rPr>
        <w:tab/>
      </w:r>
      <w:r w:rsidR="007C6708" w:rsidRPr="00F51D9E">
        <w:rPr>
          <w:color w:val="171717"/>
          <w:u w:val="single" w:color="161616"/>
        </w:rPr>
        <w:t>,</w:t>
      </w:r>
      <w:r w:rsidR="00197D61" w:rsidRPr="00F51D9E">
        <w:rPr>
          <w:color w:val="171717"/>
        </w:rPr>
        <w:t xml:space="preserve"> kao korisnik financijskih sredstava (dalje u tekstu: Korisnik), zaključili</w:t>
      </w:r>
      <w:r w:rsidR="00197D61" w:rsidRPr="00F51D9E">
        <w:rPr>
          <w:color w:val="171717"/>
          <w:spacing w:val="-1"/>
        </w:rPr>
        <w:t xml:space="preserve"> </w:t>
      </w:r>
      <w:r w:rsidR="00197D61" w:rsidRPr="00F51D9E">
        <w:rPr>
          <w:color w:val="171717"/>
        </w:rPr>
        <w:t>su</w:t>
      </w:r>
      <w:r w:rsidR="00197D61" w:rsidRPr="00F51D9E">
        <w:rPr>
          <w:color w:val="171717"/>
          <w:spacing w:val="-2"/>
        </w:rPr>
        <w:t xml:space="preserve"> </w:t>
      </w:r>
      <w:r w:rsidR="00197D61" w:rsidRPr="00F51D9E">
        <w:rPr>
          <w:color w:val="171717"/>
        </w:rPr>
        <w:t>dana</w:t>
      </w:r>
      <w:r w:rsidR="00197D61" w:rsidRPr="00F51D9E">
        <w:rPr>
          <w:color w:val="171717"/>
          <w:u w:val="single" w:color="161616"/>
        </w:rPr>
        <w:t xml:space="preserve"> </w:t>
      </w:r>
      <w:r w:rsidRPr="00F51D9E">
        <w:rPr>
          <w:color w:val="171717"/>
          <w:u w:val="single" w:color="161616"/>
        </w:rPr>
        <w:t xml:space="preserve">_____                 </w:t>
      </w:r>
      <w:r w:rsidRPr="00F51D9E">
        <w:rPr>
          <w:color w:val="171717"/>
        </w:rPr>
        <w:t>2</w:t>
      </w:r>
      <w:r w:rsidR="00197D61" w:rsidRPr="00F51D9E">
        <w:rPr>
          <w:color w:val="171717"/>
        </w:rPr>
        <w:t>026. godine</w:t>
      </w:r>
    </w:p>
    <w:p w14:paraId="4F602E64" w14:textId="77777777" w:rsidR="00197D61" w:rsidRPr="00F51D9E" w:rsidRDefault="00197D61" w:rsidP="00197D61">
      <w:pPr>
        <w:pStyle w:val="Tijeloteksta"/>
        <w:rPr>
          <w:sz w:val="26"/>
        </w:rPr>
      </w:pPr>
    </w:p>
    <w:p w14:paraId="37E09BC1" w14:textId="77777777" w:rsidR="00197D61" w:rsidRPr="00F51D9E" w:rsidRDefault="00197D61" w:rsidP="00197D61">
      <w:pPr>
        <w:pStyle w:val="Tijeloteksta"/>
        <w:spacing w:before="1"/>
        <w:rPr>
          <w:sz w:val="22"/>
        </w:rPr>
      </w:pPr>
    </w:p>
    <w:p w14:paraId="5FB782AC" w14:textId="77777777" w:rsidR="00CA480E" w:rsidRPr="00F51D9E" w:rsidRDefault="00197D61" w:rsidP="00197D61">
      <w:pPr>
        <w:pStyle w:val="Naslov1"/>
        <w:ind w:right="1087"/>
        <w:jc w:val="center"/>
        <w:rPr>
          <w:rFonts w:ascii="Times New Roman" w:hAnsi="Times New Roman" w:cs="Times New Roman"/>
          <w:color w:val="171717"/>
          <w:sz w:val="24"/>
          <w:szCs w:val="24"/>
        </w:rPr>
      </w:pPr>
      <w:r w:rsidRPr="00F51D9E">
        <w:rPr>
          <w:rFonts w:ascii="Times New Roman" w:hAnsi="Times New Roman" w:cs="Times New Roman"/>
          <w:color w:val="171717"/>
          <w:sz w:val="24"/>
          <w:szCs w:val="24"/>
        </w:rPr>
        <w:t xml:space="preserve">UGOVOR O DODJELI FINANCIJSKIH SREDSTAVA </w:t>
      </w:r>
    </w:p>
    <w:p w14:paraId="3EC40465" w14:textId="72D427DE" w:rsidR="00197D61" w:rsidRPr="00F51D9E" w:rsidRDefault="00CA480E" w:rsidP="00197D61">
      <w:pPr>
        <w:pStyle w:val="Naslov1"/>
        <w:ind w:right="1087"/>
        <w:jc w:val="center"/>
        <w:rPr>
          <w:rFonts w:ascii="Times New Roman" w:hAnsi="Times New Roman" w:cs="Times New Roman"/>
          <w:color w:val="171717"/>
          <w:sz w:val="24"/>
          <w:szCs w:val="24"/>
        </w:rPr>
      </w:pPr>
      <w:r w:rsidRPr="00F51D9E">
        <w:rPr>
          <w:rFonts w:ascii="Times New Roman" w:hAnsi="Times New Roman" w:cs="Times New Roman"/>
          <w:color w:val="171717"/>
          <w:sz w:val="24"/>
          <w:szCs w:val="24"/>
        </w:rPr>
        <w:t>za program/projekt/manifestaciju</w:t>
      </w:r>
    </w:p>
    <w:p w14:paraId="239265AB" w14:textId="77777777" w:rsidR="00197D61" w:rsidRPr="00F51D9E" w:rsidRDefault="00197D61" w:rsidP="00197D61"/>
    <w:p w14:paraId="00E962E6" w14:textId="77777777" w:rsidR="00197D61" w:rsidRPr="00F51D9E" w:rsidRDefault="00197D61" w:rsidP="00197D61">
      <w:pPr>
        <w:pStyle w:val="Tijeloteksta"/>
        <w:pBdr>
          <w:bottom w:val="single" w:sz="12" w:space="1" w:color="auto"/>
        </w:pBdr>
        <w:rPr>
          <w:b/>
        </w:rPr>
      </w:pPr>
    </w:p>
    <w:p w14:paraId="027DB4DC" w14:textId="35A918B7" w:rsidR="00197D61" w:rsidRPr="00F51D9E" w:rsidRDefault="00197D61" w:rsidP="00197D61">
      <w:pPr>
        <w:spacing w:before="90"/>
        <w:rPr>
          <w:i/>
          <w:sz w:val="24"/>
        </w:rPr>
      </w:pPr>
      <w:r w:rsidRPr="00F51D9E">
        <w:rPr>
          <w:i/>
          <w:color w:val="171717"/>
          <w:sz w:val="24"/>
        </w:rPr>
        <w:t xml:space="preserve">                                          (upisati naziv programa/projekta</w:t>
      </w:r>
      <w:r w:rsidR="00CA480E" w:rsidRPr="00F51D9E">
        <w:rPr>
          <w:i/>
          <w:color w:val="171717"/>
          <w:sz w:val="24"/>
        </w:rPr>
        <w:t>/manifestacije</w:t>
      </w:r>
      <w:r w:rsidRPr="00F51D9E">
        <w:rPr>
          <w:i/>
          <w:color w:val="171717"/>
          <w:sz w:val="24"/>
        </w:rPr>
        <w:t>)</w:t>
      </w:r>
    </w:p>
    <w:p w14:paraId="2B9004B9" w14:textId="77777777" w:rsidR="00197D61" w:rsidRPr="00F51D9E" w:rsidRDefault="00197D61" w:rsidP="00197D61">
      <w:pPr>
        <w:pStyle w:val="Tijeloteksta"/>
        <w:rPr>
          <w:i/>
          <w:sz w:val="20"/>
        </w:rPr>
      </w:pPr>
    </w:p>
    <w:p w14:paraId="4F11F028" w14:textId="77777777" w:rsidR="00197D61" w:rsidRPr="00F51D9E" w:rsidRDefault="00197D61" w:rsidP="00197D61">
      <w:pPr>
        <w:pStyle w:val="Tijeloteksta"/>
        <w:spacing w:before="2"/>
        <w:rPr>
          <w:i/>
          <w:sz w:val="20"/>
        </w:rPr>
      </w:pPr>
    </w:p>
    <w:p w14:paraId="7E37178A" w14:textId="2E592440" w:rsidR="00197D61" w:rsidRPr="00F51D9E" w:rsidRDefault="00197D61" w:rsidP="00197D61">
      <w:pPr>
        <w:pStyle w:val="Naslov1"/>
        <w:spacing w:before="90"/>
        <w:ind w:left="1484" w:right="2288"/>
        <w:jc w:val="center"/>
        <w:rPr>
          <w:rFonts w:ascii="Times New Roman" w:hAnsi="Times New Roman" w:cs="Times New Roman"/>
          <w:sz w:val="24"/>
          <w:szCs w:val="24"/>
        </w:rPr>
      </w:pPr>
      <w:r w:rsidRPr="00F51D9E">
        <w:rPr>
          <w:rFonts w:ascii="Times New Roman" w:hAnsi="Times New Roman" w:cs="Times New Roman"/>
          <w:color w:val="171717"/>
          <w:sz w:val="24"/>
          <w:szCs w:val="24"/>
        </w:rPr>
        <w:t xml:space="preserve">U OKVIRU JAVNOG NATJEČAJA ZA DODJELU FINANCIJSKIH SREDSTAVA UDRUGAMA KOJE DJELUJU NA PODRUČJU OPĆINE HUM NA SUTLI U 2026. </w:t>
      </w:r>
      <w:r w:rsidR="007C6708" w:rsidRPr="00F51D9E">
        <w:rPr>
          <w:rFonts w:ascii="Times New Roman" w:hAnsi="Times New Roman" w:cs="Times New Roman"/>
          <w:color w:val="171717"/>
          <w:sz w:val="24"/>
          <w:szCs w:val="24"/>
        </w:rPr>
        <w:t>GODINI</w:t>
      </w:r>
    </w:p>
    <w:p w14:paraId="228F0BF6" w14:textId="77777777" w:rsidR="00197D61" w:rsidRPr="00F51D9E" w:rsidRDefault="00197D61" w:rsidP="00197D61">
      <w:pPr>
        <w:pStyle w:val="Tijeloteksta"/>
        <w:jc w:val="center"/>
        <w:rPr>
          <w:b/>
        </w:rPr>
      </w:pPr>
    </w:p>
    <w:p w14:paraId="7F14F31F" w14:textId="21DD061D" w:rsidR="002505FB" w:rsidRPr="00F51D9E" w:rsidRDefault="002505FB" w:rsidP="002505FB">
      <w:pPr>
        <w:pStyle w:val="Tijeloteksta"/>
        <w:tabs>
          <w:tab w:val="left" w:pos="3296"/>
        </w:tabs>
        <w:ind w:left="116" w:right="915"/>
        <w:jc w:val="center"/>
        <w:rPr>
          <w:color w:val="171717"/>
        </w:rPr>
      </w:pPr>
      <w:r w:rsidRPr="00F51D9E">
        <w:rPr>
          <w:color w:val="171717"/>
        </w:rPr>
        <w:t>OPĆI UVJETI UGOVORA</w:t>
      </w:r>
    </w:p>
    <w:p w14:paraId="41A95A39" w14:textId="51EB3A59" w:rsidR="002505FB" w:rsidRPr="00F51D9E" w:rsidRDefault="002505FB" w:rsidP="002505FB">
      <w:pPr>
        <w:pStyle w:val="Tijeloteksta"/>
        <w:tabs>
          <w:tab w:val="left" w:pos="3296"/>
        </w:tabs>
        <w:ind w:left="116" w:right="915"/>
        <w:jc w:val="center"/>
        <w:rPr>
          <w:color w:val="171717"/>
        </w:rPr>
      </w:pPr>
      <w:r w:rsidRPr="00F51D9E">
        <w:rPr>
          <w:color w:val="171717"/>
        </w:rPr>
        <w:t>I.</w:t>
      </w:r>
    </w:p>
    <w:p w14:paraId="61BFF215" w14:textId="77777777" w:rsidR="002505FB" w:rsidRPr="00F51D9E" w:rsidRDefault="002505FB" w:rsidP="002505FB">
      <w:pPr>
        <w:pStyle w:val="Tijeloteksta"/>
        <w:tabs>
          <w:tab w:val="left" w:pos="3296"/>
        </w:tabs>
        <w:ind w:left="116" w:right="915"/>
        <w:jc w:val="both"/>
        <w:rPr>
          <w:color w:val="171717"/>
        </w:rPr>
      </w:pPr>
    </w:p>
    <w:p w14:paraId="5588D6D9" w14:textId="0B3D23A1" w:rsidR="002505FB" w:rsidRPr="00F51D9E" w:rsidRDefault="002505FB" w:rsidP="002505FB">
      <w:pPr>
        <w:pStyle w:val="Tijeloteksta"/>
        <w:tabs>
          <w:tab w:val="left" w:pos="3296"/>
        </w:tabs>
        <w:ind w:left="116" w:right="915"/>
        <w:jc w:val="both"/>
        <w:rPr>
          <w:color w:val="171717"/>
        </w:rPr>
      </w:pPr>
      <w:r w:rsidRPr="00F51D9E">
        <w:rPr>
          <w:color w:val="171717"/>
        </w:rPr>
        <w:t>Sadržaj Općih uvjeti ugovora je slijedeći;  opće obveze, obveza dostavljanja podataka, financijskih i opisnih izvještaja, odgovornost ugovornih strana, sukob interesa u korištenju sredstava iz javnih izvora, čuvanje dokumenata, javnost i vidljivost, vlasništvo, korištenje rezultata i opreme, praćenje i vrednovanje programa i/ili projekta, izmjene i dopune ugovora, prijenos prava, provedbeno razdoblje, produljenje, obustava, viša sila i rok dovršetka, raskid ugovora, primjena propisa i rješavanje sporova, financijske odredbe, prihvatljivi i neprihvatljivi troškovi, plaćanje i modeli plaćanja, računi, tehničke i financijske provjere, konačan iznos financiranja od strane Davatelja financijskih sredstava i povrat sredstava.</w:t>
      </w:r>
    </w:p>
    <w:p w14:paraId="1009BBC7" w14:textId="0111A954" w:rsidR="002505FB" w:rsidRPr="00F51D9E" w:rsidRDefault="002505FB" w:rsidP="002505FB">
      <w:pPr>
        <w:pStyle w:val="Tijeloteksta"/>
        <w:tabs>
          <w:tab w:val="left" w:pos="3296"/>
        </w:tabs>
        <w:ind w:left="116" w:right="915"/>
        <w:jc w:val="both"/>
        <w:rPr>
          <w:color w:val="171717"/>
        </w:rPr>
      </w:pPr>
      <w:r w:rsidRPr="00F51D9E">
        <w:rPr>
          <w:color w:val="171717"/>
        </w:rPr>
        <w:t>Na sadržaj općih uvjeta ugovora o dodijeli financijskih sredstava iz stavk</w:t>
      </w:r>
      <w:r w:rsidR="00B357E5" w:rsidRPr="00F51D9E">
        <w:rPr>
          <w:color w:val="171717"/>
        </w:rPr>
        <w:t>a</w:t>
      </w:r>
      <w:r w:rsidRPr="00F51D9E">
        <w:rPr>
          <w:color w:val="171717"/>
        </w:rPr>
        <w:t xml:space="preserve"> 1. ovog članka primjenjuju se odredbe propisane u glavi V. Uredbe o kriterijima, mjerilima i postupcima financiranja i ugovaranja programa i projekata od interesa za opće dobro koje provode udruge („Narodne </w:t>
      </w:r>
      <w:r w:rsidR="00B357E5" w:rsidRPr="00F51D9E">
        <w:rPr>
          <w:color w:val="171717"/>
        </w:rPr>
        <w:t>n</w:t>
      </w:r>
      <w:r w:rsidRPr="00F51D9E">
        <w:rPr>
          <w:color w:val="171717"/>
        </w:rPr>
        <w:t xml:space="preserve">ovine“ broj 26/2015, 37/2021), a koje ugovorne strane potpisom ovog ugovora u potpunosti prihvaćaju.  </w:t>
      </w:r>
    </w:p>
    <w:p w14:paraId="48691417" w14:textId="77777777" w:rsidR="002505FB" w:rsidRPr="00F51D9E" w:rsidRDefault="002505FB" w:rsidP="002505FB">
      <w:pPr>
        <w:pStyle w:val="Tijeloteksta"/>
        <w:tabs>
          <w:tab w:val="left" w:pos="3296"/>
        </w:tabs>
        <w:ind w:left="116" w:right="915"/>
        <w:jc w:val="both"/>
        <w:rPr>
          <w:color w:val="171717"/>
        </w:rPr>
      </w:pPr>
    </w:p>
    <w:p w14:paraId="3C4098CF" w14:textId="77777777" w:rsidR="002505FB" w:rsidRPr="00F51D9E" w:rsidRDefault="002505FB" w:rsidP="002505FB">
      <w:pPr>
        <w:jc w:val="center"/>
      </w:pPr>
      <w:r w:rsidRPr="00F51D9E">
        <w:t>POSEBNI UVJETI UGOVORA</w:t>
      </w:r>
    </w:p>
    <w:p w14:paraId="6210A2EF" w14:textId="44B5C3AA" w:rsidR="002505FB" w:rsidRPr="00F51D9E" w:rsidRDefault="002505FB" w:rsidP="002505FB">
      <w:pPr>
        <w:jc w:val="center"/>
      </w:pPr>
      <w:r w:rsidRPr="00F51D9E">
        <w:t xml:space="preserve">II. </w:t>
      </w:r>
    </w:p>
    <w:p w14:paraId="4A67F1BC" w14:textId="77777777" w:rsidR="002505FB" w:rsidRPr="00F51D9E" w:rsidRDefault="002505FB" w:rsidP="002505FB">
      <w:pPr>
        <w:jc w:val="both"/>
        <w:rPr>
          <w:i/>
        </w:rPr>
      </w:pPr>
    </w:p>
    <w:p w14:paraId="3777E4A3" w14:textId="40189F86" w:rsidR="002505FB" w:rsidRPr="00F51D9E" w:rsidRDefault="002505FB" w:rsidP="002505FB">
      <w:pPr>
        <w:ind w:right="896"/>
        <w:jc w:val="both"/>
      </w:pPr>
      <w:r w:rsidRPr="00F51D9E">
        <w:t>Ugovorne strane utvrđuju da je</w:t>
      </w:r>
      <w:bookmarkStart w:id="0" w:name="_Hlk784120"/>
      <w:r w:rsidRPr="00F51D9E">
        <w:t xml:space="preserve"> naziv programa/projekta/manifestacije</w:t>
      </w:r>
      <w:bookmarkEnd w:id="0"/>
      <w:r w:rsidRPr="00F51D9E">
        <w:t>_________________________________</w:t>
      </w:r>
      <w:r w:rsidR="007F573C" w:rsidRPr="00F51D9E">
        <w:rPr>
          <w:i/>
          <w:u w:val="single"/>
        </w:rPr>
        <w:t xml:space="preserve"> </w:t>
      </w:r>
      <w:r w:rsidR="007F573C" w:rsidRPr="00F51D9E">
        <w:rPr>
          <w:iCs/>
        </w:rPr>
        <w:t xml:space="preserve">. </w:t>
      </w:r>
      <w:r w:rsidRPr="00F51D9E">
        <w:t>Ovim Ugovorom ugovorne strane uređuju međusobna prava i obveze u realizaciji programa/projekta/manifestacije iz stavka 1. ovog članka. Davatelj ne snosi odgovornost, neposrednu ili posrednu, za štete proizašle iz bilo koje aktivnosti korisnika u provedbi ugovorenog programa/projekta/manifestacije.</w:t>
      </w:r>
    </w:p>
    <w:p w14:paraId="0D8B0D32" w14:textId="77777777" w:rsidR="002505FB" w:rsidRPr="00F51D9E" w:rsidRDefault="002505FB" w:rsidP="002505FB"/>
    <w:p w14:paraId="6F959B17" w14:textId="6267D91E" w:rsidR="002505FB" w:rsidRPr="00F51D9E" w:rsidRDefault="007F573C" w:rsidP="002505FB">
      <w:pPr>
        <w:jc w:val="center"/>
      </w:pPr>
      <w:r w:rsidRPr="00F51D9E">
        <w:t>III.</w:t>
      </w:r>
    </w:p>
    <w:p w14:paraId="596BBD5C" w14:textId="73332499" w:rsidR="002505FB" w:rsidRPr="00F51D9E" w:rsidRDefault="002505FB" w:rsidP="007F573C">
      <w:pPr>
        <w:jc w:val="both"/>
      </w:pPr>
      <w:r w:rsidRPr="00F51D9E">
        <w:lastRenderedPageBreak/>
        <w:t xml:space="preserve">Ugovorne strane utvrđuju da se provedba projekta/programa/manifestacije odnosi na razdoblje </w:t>
      </w:r>
      <w:r w:rsidR="007F573C" w:rsidRPr="00F51D9E">
        <w:t>____________________________(</w:t>
      </w:r>
      <w:r w:rsidRPr="00F51D9E">
        <w:rPr>
          <w:i/>
          <w:iCs/>
        </w:rPr>
        <w:t>vremensko razdob</w:t>
      </w:r>
      <w:r w:rsidR="007F573C" w:rsidRPr="00F51D9E">
        <w:rPr>
          <w:i/>
          <w:iCs/>
        </w:rPr>
        <w:t>lje)</w:t>
      </w:r>
      <w:r w:rsidRPr="00F51D9E">
        <w:t>.</w:t>
      </w:r>
    </w:p>
    <w:p w14:paraId="154C63F1" w14:textId="77777777" w:rsidR="002505FB" w:rsidRPr="00F51D9E" w:rsidRDefault="002505FB" w:rsidP="002505FB">
      <w:pPr>
        <w:rPr>
          <w:color w:val="666666"/>
          <w:sz w:val="21"/>
          <w:szCs w:val="21"/>
        </w:rPr>
      </w:pPr>
    </w:p>
    <w:p w14:paraId="36F199EE" w14:textId="79014AFB" w:rsidR="002505FB" w:rsidRPr="00F51D9E" w:rsidRDefault="007F573C" w:rsidP="002505FB">
      <w:pPr>
        <w:jc w:val="center"/>
      </w:pPr>
      <w:r w:rsidRPr="00F51D9E">
        <w:t>IV.</w:t>
      </w:r>
      <w:r w:rsidR="002505FB" w:rsidRPr="00F51D9E">
        <w:t xml:space="preserve"> </w:t>
      </w:r>
    </w:p>
    <w:p w14:paraId="56B75F00" w14:textId="104E2D82" w:rsidR="002505FB" w:rsidRPr="00F51D9E" w:rsidRDefault="002505FB" w:rsidP="00785CDA">
      <w:pPr>
        <w:jc w:val="both"/>
        <w:rPr>
          <w:i/>
        </w:rPr>
      </w:pPr>
      <w:r w:rsidRPr="00F51D9E">
        <w:t xml:space="preserve">Ugovorne strane utvrđuju da je mjesto  provedbe programa/projekta/manifestacije </w:t>
      </w:r>
      <w:r w:rsidR="00785CDA" w:rsidRPr="00F51D9E">
        <w:rPr>
          <w:i/>
        </w:rPr>
        <w:t>_______________________________________(lokacija</w:t>
      </w:r>
      <w:r w:rsidRPr="00F51D9E">
        <w:rPr>
          <w:i/>
        </w:rPr>
        <w:t xml:space="preserve"> provedbe programa/projekta/manifestacije</w:t>
      </w:r>
      <w:r w:rsidR="00785CDA" w:rsidRPr="00F51D9E">
        <w:rPr>
          <w:i/>
        </w:rPr>
        <w:t>)</w:t>
      </w:r>
      <w:r w:rsidRPr="00F51D9E">
        <w:rPr>
          <w:i/>
        </w:rPr>
        <w:t>.</w:t>
      </w:r>
    </w:p>
    <w:p w14:paraId="53C4598B" w14:textId="77777777" w:rsidR="002505FB" w:rsidRPr="00F51D9E" w:rsidRDefault="002505FB" w:rsidP="002505FB">
      <w:pPr>
        <w:rPr>
          <w:color w:val="666666"/>
          <w:sz w:val="21"/>
          <w:szCs w:val="21"/>
        </w:rPr>
      </w:pPr>
    </w:p>
    <w:p w14:paraId="16DAF97F" w14:textId="77777777" w:rsidR="002505FB" w:rsidRPr="00F51D9E" w:rsidRDefault="002505FB" w:rsidP="002505FB">
      <w:pPr>
        <w:rPr>
          <w:i/>
        </w:rPr>
      </w:pPr>
    </w:p>
    <w:p w14:paraId="0FB996FE" w14:textId="0ADC0E80" w:rsidR="002505FB" w:rsidRPr="00F51D9E" w:rsidRDefault="00785CDA" w:rsidP="002505FB">
      <w:pPr>
        <w:jc w:val="center"/>
      </w:pPr>
      <w:r w:rsidRPr="00F51D9E">
        <w:t>V.</w:t>
      </w:r>
    </w:p>
    <w:p w14:paraId="5DE24C2A" w14:textId="05EE1048" w:rsidR="002505FB" w:rsidRPr="00F51D9E" w:rsidRDefault="002505FB" w:rsidP="00785CDA">
      <w:pPr>
        <w:jc w:val="both"/>
      </w:pPr>
      <w:r w:rsidRPr="00F51D9E">
        <w:t>Davatelj za program/projekt/manifestaciju iz članka 2</w:t>
      </w:r>
      <w:r w:rsidR="00785CDA" w:rsidRPr="00F51D9E">
        <w:t>.</w:t>
      </w:r>
      <w:r w:rsidRPr="00F51D9E">
        <w:t xml:space="preserve"> ovog </w:t>
      </w:r>
      <w:r w:rsidR="00785CDA" w:rsidRPr="00F51D9E">
        <w:t>u</w:t>
      </w:r>
      <w:r w:rsidRPr="00F51D9E">
        <w:t>govora dodjeljuje financijska sredstva u iznosu od  ________________</w:t>
      </w:r>
      <w:r w:rsidR="00F51D9E">
        <w:t>___</w:t>
      </w:r>
      <w:r w:rsidRPr="00F51D9E">
        <w:t>eura.</w:t>
      </w:r>
    </w:p>
    <w:p w14:paraId="4D90C272" w14:textId="10AAFF00" w:rsidR="002505FB" w:rsidRPr="00F51D9E" w:rsidRDefault="002505FB" w:rsidP="00785CDA">
      <w:pPr>
        <w:jc w:val="both"/>
      </w:pPr>
      <w:r w:rsidRPr="00F51D9E">
        <w:t>Sredstva iz stavka 1. ovog članka mogu se koristiti isključivo za program/projekt/manifestaciju sukladno uvjetima Javnog natječaja za</w:t>
      </w:r>
      <w:r w:rsidR="00785CDA" w:rsidRPr="00F51D9E">
        <w:t xml:space="preserve"> dodjelu financijskih sredstava udrugama koje djeluju na području općine Hum na Sutli </w:t>
      </w:r>
      <w:r w:rsidRPr="00F51D9E">
        <w:t xml:space="preserve"> u 2026. godini KLASA:</w:t>
      </w:r>
      <w:r w:rsidR="00C25260" w:rsidRPr="00F51D9E">
        <w:t xml:space="preserve"> </w:t>
      </w:r>
      <w:r w:rsidR="00C25260" w:rsidRPr="00F51D9E">
        <w:t>230-01/25-01/0003</w:t>
      </w:r>
      <w:r w:rsidRPr="00F51D9E">
        <w:t xml:space="preserve">, URBROJ: </w:t>
      </w:r>
      <w:r w:rsidR="00C25260" w:rsidRPr="00F51D9E">
        <w:t>2140-14-03-25-1</w:t>
      </w:r>
      <w:r w:rsidRPr="00F51D9E">
        <w:t xml:space="preserve"> (dalje u tekstu: Natječaj) i prema dostavljenom obrascu opisa programa/projekta/manifestacije i  obrascu proračuna programa/projekta/manifestacije.</w:t>
      </w:r>
    </w:p>
    <w:p w14:paraId="45806B6D" w14:textId="35770AD3" w:rsidR="002505FB" w:rsidRPr="00F51D9E" w:rsidRDefault="002505FB" w:rsidP="002505FB">
      <w:pPr>
        <w:jc w:val="both"/>
      </w:pPr>
      <w:r w:rsidRPr="00F51D9E">
        <w:t xml:space="preserve">Sredstva iz stavka 1. </w:t>
      </w:r>
      <w:r w:rsidR="00F51D9E">
        <w:t>o</w:t>
      </w:r>
      <w:r w:rsidRPr="00F51D9E">
        <w:t xml:space="preserve">vog članka isplatit će se na bankovni račun korisnika IBAN </w:t>
      </w:r>
      <w:r w:rsidR="00F51D9E">
        <w:t>__</w:t>
      </w:r>
      <w:r w:rsidRPr="00F51D9E">
        <w:t>____________________</w:t>
      </w:r>
      <w:r w:rsidR="00CB6FDA" w:rsidRPr="00F51D9E">
        <w:t>, na temelju pisanog zahtjeva korisnika</w:t>
      </w:r>
      <w:r w:rsidR="00F51D9E">
        <w:t>,</w:t>
      </w:r>
      <w:r w:rsidR="00CB6FDA" w:rsidRPr="00F51D9E">
        <w:t xml:space="preserve"> ovisno o raspoloživosti proračunskih sredstava, odnosno dinamici punjenja proračuna kao i realizaciji programa/projekta.</w:t>
      </w:r>
    </w:p>
    <w:p w14:paraId="659F3722" w14:textId="77777777" w:rsidR="00CB6FDA" w:rsidRPr="00F51D9E" w:rsidRDefault="00CB6FDA" w:rsidP="002505FB">
      <w:pPr>
        <w:jc w:val="both"/>
      </w:pPr>
    </w:p>
    <w:p w14:paraId="6AA61088" w14:textId="0110EBE9" w:rsidR="002505FB" w:rsidRPr="00F51D9E" w:rsidRDefault="002505FB" w:rsidP="002505FB">
      <w:pPr>
        <w:jc w:val="both"/>
      </w:pPr>
      <w:r w:rsidRPr="00F51D9E">
        <w:t xml:space="preserve">Sredstva iz stavka 1. </w:t>
      </w:r>
      <w:r w:rsidR="00CB6FDA" w:rsidRPr="00F51D9E">
        <w:t>o</w:t>
      </w:r>
      <w:r w:rsidRPr="00F51D9E">
        <w:t xml:space="preserve">voga članka dodjeljuju se </w:t>
      </w:r>
      <w:r w:rsidR="00785CDA" w:rsidRPr="00F51D9E">
        <w:t xml:space="preserve">na </w:t>
      </w:r>
      <w:r w:rsidRPr="00F51D9E">
        <w:t>temelju provedenog Natječaja i sukladno</w:t>
      </w:r>
      <w:r w:rsidR="00785CDA" w:rsidRPr="00F51D9E">
        <w:t xml:space="preserve"> </w:t>
      </w:r>
      <w:r w:rsidRPr="00F51D9E">
        <w:t xml:space="preserve">Odluci </w:t>
      </w:r>
      <w:r w:rsidR="00785CDA" w:rsidRPr="00F51D9E">
        <w:t>________________________________________________________________________(</w:t>
      </w:r>
      <w:r w:rsidRPr="00F51D9E">
        <w:rPr>
          <w:i/>
          <w:iCs/>
        </w:rPr>
        <w:t xml:space="preserve"> naziv i oznaka odluke</w:t>
      </w:r>
      <w:r w:rsidR="00785CDA" w:rsidRPr="00F51D9E">
        <w:t>)</w:t>
      </w:r>
      <w:r w:rsidR="00CB6FDA" w:rsidRPr="00F51D9E">
        <w:t xml:space="preserve">, a isplatit će se u više obroka na temelju pisanog zahtjeva za isplatom, u roku od 30 (trideset) dana od dana dostavljenog svakog pojedinog zahtjeva za isplatu. </w:t>
      </w:r>
    </w:p>
    <w:p w14:paraId="0DF496E9" w14:textId="77777777" w:rsidR="00BA7E5B" w:rsidRPr="00F51D9E" w:rsidRDefault="00BA7E5B" w:rsidP="002505FB">
      <w:pPr>
        <w:jc w:val="both"/>
        <w:rPr>
          <w:b/>
          <w:bCs/>
        </w:rPr>
      </w:pPr>
    </w:p>
    <w:p w14:paraId="74C940AE" w14:textId="148DE12C" w:rsidR="00785CDA" w:rsidRPr="00F51D9E" w:rsidRDefault="00785CDA" w:rsidP="002505FB">
      <w:pPr>
        <w:jc w:val="center"/>
        <w:rPr>
          <w:sz w:val="24"/>
          <w:szCs w:val="24"/>
        </w:rPr>
      </w:pPr>
      <w:r w:rsidRPr="00F51D9E">
        <w:rPr>
          <w:sz w:val="24"/>
          <w:szCs w:val="24"/>
        </w:rPr>
        <w:t>V</w:t>
      </w:r>
      <w:r w:rsidR="00CA480E" w:rsidRPr="00F51D9E">
        <w:rPr>
          <w:sz w:val="24"/>
          <w:szCs w:val="24"/>
        </w:rPr>
        <w:t>I</w:t>
      </w:r>
      <w:r w:rsidRPr="00F51D9E">
        <w:rPr>
          <w:sz w:val="24"/>
          <w:szCs w:val="24"/>
        </w:rPr>
        <w:t xml:space="preserve">. </w:t>
      </w:r>
    </w:p>
    <w:p w14:paraId="25474DF7" w14:textId="7907D94F" w:rsidR="002505FB" w:rsidRPr="00F51D9E" w:rsidRDefault="002505FB" w:rsidP="00CA480E">
      <w:pPr>
        <w:jc w:val="both"/>
      </w:pPr>
      <w:r w:rsidRPr="00F51D9E">
        <w:t xml:space="preserve">U skladu s propisima o financijskom poslovanju i računovodstvu neprofitnih organizacija, Korisnik  je dužan dostaviti Davatelju sve potrebne podatke o provođenju programa/projekta/manifestacije na obrascu opisnog izvještaja provedbe programa/projekta/manifestacije i financijskog izvještaja provedbe </w:t>
      </w:r>
      <w:bookmarkStart w:id="1" w:name="_Hlk785107"/>
      <w:r w:rsidRPr="00F51D9E">
        <w:t>programa/ projekta/manifestacije</w:t>
      </w:r>
      <w:bookmarkEnd w:id="1"/>
      <w:r w:rsidRPr="00F51D9E">
        <w:t xml:space="preserve">.  </w:t>
      </w:r>
    </w:p>
    <w:p w14:paraId="3B86C5B6" w14:textId="77777777" w:rsidR="002505FB" w:rsidRPr="00F51D9E" w:rsidRDefault="002505FB" w:rsidP="00CA480E">
      <w:pPr>
        <w:ind w:firstLine="708"/>
        <w:jc w:val="both"/>
      </w:pPr>
      <w:r w:rsidRPr="00F51D9E">
        <w:t>Obrazac opisnog izvještaja provedbe programa/projekta/manifestacije treba sadržavati puni opis provođenja programa/projekta/manifestacije za obuhvaćeno razdoblje.</w:t>
      </w:r>
    </w:p>
    <w:p w14:paraId="3C5BADCF" w14:textId="77777777" w:rsidR="002505FB" w:rsidRPr="00F51D9E" w:rsidRDefault="002505FB" w:rsidP="00CA480E">
      <w:pPr>
        <w:ind w:firstLine="708"/>
        <w:jc w:val="both"/>
      </w:pPr>
      <w:r w:rsidRPr="00F51D9E">
        <w:t>Obrazac financijskog izvještaja programa/projekta/manifestacije obuhvaća popis svih prihoda i izravnih i neizravnih troškova koji su nastali tijekom i u svrhu provedbe programa/projekta/manifestacije.</w:t>
      </w:r>
    </w:p>
    <w:p w14:paraId="2427BE1C" w14:textId="447FB2EC" w:rsidR="002505FB" w:rsidRPr="00F51D9E" w:rsidRDefault="002505FB" w:rsidP="00CA480E">
      <w:pPr>
        <w:ind w:firstLine="708"/>
        <w:jc w:val="both"/>
      </w:pPr>
      <w:r w:rsidRPr="00F51D9E">
        <w:t>Uz financijski izvještaj Korisnik financiranja dostavlja preslike odgovarajuće dokumentacije kojima se pravdaju troškovi te popis konačnih izvora financiranja programa</w:t>
      </w:r>
      <w:r w:rsidR="00BF77B6">
        <w:t>/</w:t>
      </w:r>
      <w:r w:rsidRPr="00F51D9E">
        <w:t>projekta/manifestacija i opis svih odstupanja u izvorima financiranja u odnosu na prijedlog koji je odobren.</w:t>
      </w:r>
    </w:p>
    <w:p w14:paraId="23B4FED5" w14:textId="0B8823E1" w:rsidR="002505FB" w:rsidRPr="00F51D9E" w:rsidRDefault="002505FB" w:rsidP="00CA480E">
      <w:pPr>
        <w:ind w:firstLine="708"/>
        <w:jc w:val="both"/>
      </w:pPr>
      <w:r w:rsidRPr="00F51D9E">
        <w:t>Izvještaji se dostavljaju u tiskanom obliku poštom, osobnom dostavom ili elektroničkom poštom, ovjereni od osobe zadužene za zastupanje Korisnika najkasnije do</w:t>
      </w:r>
      <w:r w:rsidR="00CA480E" w:rsidRPr="00F51D9E">
        <w:t xml:space="preserve"> 28.02.2027. </w:t>
      </w:r>
      <w:r w:rsidRPr="00F51D9E">
        <w:t xml:space="preserve">godine. </w:t>
      </w:r>
    </w:p>
    <w:p w14:paraId="71A0EFDE" w14:textId="235A145A" w:rsidR="002505FB" w:rsidRPr="00F51D9E" w:rsidRDefault="002505FB" w:rsidP="00CA480E">
      <w:pPr>
        <w:ind w:firstLine="708"/>
        <w:jc w:val="both"/>
      </w:pPr>
      <w:r w:rsidRPr="00F51D9E">
        <w:t>Osim obrasca opisnog izvještaja provedbe programa/projekta</w:t>
      </w:r>
      <w:r w:rsidR="00BF77B6">
        <w:t>/manifestacije</w:t>
      </w:r>
      <w:r w:rsidRPr="00F51D9E">
        <w:t xml:space="preserve"> i obrasca financijskog izvještaja programa/projekta Korisnik je dužan Davatelju dostaviti i izvještaj o potrošnji proračunskih sredstava na obrascu PROR-POT najkasnije do 28.02.2027. godine.</w:t>
      </w:r>
    </w:p>
    <w:p w14:paraId="461F0438" w14:textId="77777777" w:rsidR="002505FB" w:rsidRPr="00F51D9E" w:rsidRDefault="002505FB" w:rsidP="00CA480E">
      <w:pPr>
        <w:jc w:val="both"/>
      </w:pPr>
    </w:p>
    <w:p w14:paraId="2EF1B9D4" w14:textId="7C302C8F" w:rsidR="002505FB" w:rsidRPr="00F51D9E" w:rsidRDefault="00CA480E" w:rsidP="00CA480E">
      <w:pPr>
        <w:tabs>
          <w:tab w:val="left" w:pos="3750"/>
        </w:tabs>
        <w:jc w:val="both"/>
      </w:pPr>
      <w:r w:rsidRPr="00F51D9E">
        <w:t xml:space="preserve">                                                                                      VII. </w:t>
      </w:r>
    </w:p>
    <w:p w14:paraId="0A72B98F" w14:textId="08C3C4AA" w:rsidR="002505FB" w:rsidRPr="00F51D9E" w:rsidRDefault="002505FB" w:rsidP="00CA480E">
      <w:pPr>
        <w:jc w:val="both"/>
      </w:pPr>
      <w:r w:rsidRPr="00F51D9E">
        <w:t xml:space="preserve">Korisnik je suglasan da Davatelj koristi i objavljuje dostavljene fotografije, video i članke u cilju promicanja razvoja civilnoga društva u Republici Hrvatskoj i djelovanja </w:t>
      </w:r>
      <w:r w:rsidR="00BF77B6">
        <w:t>D</w:t>
      </w:r>
      <w:r w:rsidRPr="00F51D9E">
        <w:t>avatelja.</w:t>
      </w:r>
    </w:p>
    <w:p w14:paraId="6E45579F" w14:textId="7ABB3A87" w:rsidR="002505FB" w:rsidRPr="00F51D9E" w:rsidRDefault="002505FB" w:rsidP="00CA480E">
      <w:pPr>
        <w:jc w:val="both"/>
      </w:pPr>
      <w:r w:rsidRPr="00F51D9E">
        <w:t>Korisnik  će navesti program/projekt/manifestaciju i financijski doprinos davatelja financijskih sredstava u svim informacijama za krajnje korisnike projekta te u svojim privremenim i godišnjim izvještajima i svim kontaktima s medijima.</w:t>
      </w:r>
    </w:p>
    <w:p w14:paraId="753F6333" w14:textId="00FFB77E" w:rsidR="002505FB" w:rsidRPr="00F51D9E" w:rsidRDefault="00CA480E" w:rsidP="00CA480E">
      <w:pPr>
        <w:jc w:val="both"/>
      </w:pPr>
      <w:r w:rsidRPr="00F51D9E">
        <w:t xml:space="preserve">                                                                                      VIII. </w:t>
      </w:r>
    </w:p>
    <w:p w14:paraId="3F34134D" w14:textId="6D2F1BDC" w:rsidR="002505FB" w:rsidRPr="00F51D9E" w:rsidRDefault="002505FB" w:rsidP="002505FB">
      <w:pPr>
        <w:jc w:val="both"/>
      </w:pPr>
      <w:r w:rsidRPr="00F51D9E">
        <w:t>Za vrijeme trajanja ugovora mogu se mijenjati i dopunjavati odredbe ugovora kojima se ne utječe na cilj natječaja, odnosno programa/projekta/manifestacije sve sukladno odredbama Uredbe.</w:t>
      </w:r>
    </w:p>
    <w:p w14:paraId="4BD536F5" w14:textId="77777777" w:rsidR="002505FB" w:rsidRPr="00F51D9E" w:rsidRDefault="002505FB" w:rsidP="00CA480E">
      <w:pPr>
        <w:jc w:val="both"/>
      </w:pPr>
      <w:r w:rsidRPr="00F51D9E">
        <w:t>Sve izmjene i dopune ugovora za vrijeme trajanja ugovora, uključujući i dodatke ugovoru moraju biti u pisanom obliku.</w:t>
      </w:r>
      <w:r w:rsidRPr="00F51D9E">
        <w:tab/>
      </w:r>
    </w:p>
    <w:p w14:paraId="4DAA2181" w14:textId="03D118A5" w:rsidR="002505FB" w:rsidRPr="00F51D9E" w:rsidRDefault="002505FB" w:rsidP="00CA480E">
      <w:pPr>
        <w:jc w:val="both"/>
      </w:pPr>
      <w:r w:rsidRPr="00F51D9E">
        <w:t>Općina</w:t>
      </w:r>
      <w:r w:rsidR="00CA480E" w:rsidRPr="00F51D9E">
        <w:t xml:space="preserve"> i</w:t>
      </w:r>
      <w:r w:rsidRPr="00F51D9E">
        <w:t xml:space="preserve">ma pravo ne odobriti prenamjenu dijela sredstava i/ili produljenje razdoblja provedbe programa/projekta/manifestacije ako se time bitno mijenja sadržaj i priroda programa ili projekta ili ako zahtjev nema utemeljenje u objektivnim razlozima za prenamjenu i/ili produljenje razdoblja provedbe. </w:t>
      </w:r>
    </w:p>
    <w:p w14:paraId="396544A3" w14:textId="77777777" w:rsidR="00CA480E" w:rsidRPr="00F51D9E" w:rsidRDefault="00CA480E" w:rsidP="00CA480E">
      <w:pPr>
        <w:jc w:val="both"/>
      </w:pPr>
    </w:p>
    <w:p w14:paraId="12D43D2A" w14:textId="014717A7" w:rsidR="002505FB" w:rsidRPr="00F51D9E" w:rsidRDefault="002505FB" w:rsidP="00CA480E">
      <w:pPr>
        <w:jc w:val="both"/>
      </w:pPr>
      <w:r w:rsidRPr="00F51D9E">
        <w:t>Odluku o odobrenju ili neodobrenju izmjena Davatelj mora donijeti u roku od 20 radnih dana od dostave obavijest</w:t>
      </w:r>
      <w:r w:rsidR="00CA480E" w:rsidRPr="00F51D9E">
        <w:t>i</w:t>
      </w:r>
      <w:r w:rsidRPr="00F51D9E">
        <w:t xml:space="preserve"> Korisnika.</w:t>
      </w:r>
    </w:p>
    <w:p w14:paraId="733B2BED" w14:textId="6F0E24A4" w:rsidR="002505FB" w:rsidRPr="00F51D9E" w:rsidRDefault="00CA480E" w:rsidP="002505FB">
      <w:r w:rsidRPr="00F51D9E">
        <w:t xml:space="preserve">                                                                                      IX.</w:t>
      </w:r>
    </w:p>
    <w:p w14:paraId="160B2D5F" w14:textId="77777777" w:rsidR="002505FB" w:rsidRPr="00F51D9E" w:rsidRDefault="002505FB" w:rsidP="00CA480E">
      <w:pPr>
        <w:jc w:val="both"/>
      </w:pPr>
      <w:r w:rsidRPr="00F51D9E">
        <w:t>Obrazac opisa programa/projekta/manifestacije i Obrazac proračuna programa/projekta/manifestacije koje je Korisnik dostavio prijavljujući se na Natječaj, sastavni su dio ovog ugovora.</w:t>
      </w:r>
    </w:p>
    <w:p w14:paraId="45D853C7" w14:textId="77777777" w:rsidR="002505FB" w:rsidRPr="00F51D9E" w:rsidRDefault="002505FB" w:rsidP="002505FB">
      <w:pPr>
        <w:jc w:val="both"/>
        <w:rPr>
          <w:b/>
          <w:i/>
          <w:color w:val="FF0000"/>
          <w:u w:val="single"/>
        </w:rPr>
      </w:pPr>
    </w:p>
    <w:p w14:paraId="1712D0F6" w14:textId="0AC4404B" w:rsidR="002505FB" w:rsidRPr="00F51D9E" w:rsidRDefault="00DC0EC9" w:rsidP="00DC0EC9">
      <w:r w:rsidRPr="00F51D9E">
        <w:t xml:space="preserve">                                                                                       X.</w:t>
      </w:r>
    </w:p>
    <w:p w14:paraId="7C5CCF31" w14:textId="6B05C1DE" w:rsidR="002505FB" w:rsidRPr="00F51D9E" w:rsidRDefault="002505FB" w:rsidP="00DC0EC9">
      <w:pPr>
        <w:jc w:val="both"/>
      </w:pPr>
      <w:r w:rsidRPr="00F51D9E">
        <w:t xml:space="preserve">Na ugovor o dodjeli financijskih sredstava primjenjuju se odredbe Uredbe o kriterijima, mjerilima i postupcima financiranja i ugovaranja programa i projekata od interesa za opće dobro koje provode udruge </w:t>
      </w:r>
      <w:r w:rsidR="00DC0EC9" w:rsidRPr="00F51D9E">
        <w:t>(„Narodne novine” br. 26/15, 37/21) i</w:t>
      </w:r>
      <w:r w:rsidRPr="00F51D9E">
        <w:t xml:space="preserve"> drugih primjenjivih propisa Republike Hrvatske. </w:t>
      </w:r>
    </w:p>
    <w:p w14:paraId="0F85822A" w14:textId="5C360DBD" w:rsidR="002505FB" w:rsidRPr="00F51D9E" w:rsidRDefault="002505FB" w:rsidP="00DC0EC9">
      <w:pPr>
        <w:jc w:val="both"/>
      </w:pPr>
      <w:r w:rsidRPr="00F51D9E">
        <w:t xml:space="preserve">U slučaju spora vezanog uz provedbu ugovora spor će strane nastojati riješiti mirnim putem, uz mogućnost sudjelovanja izmiritelja, te ako </w:t>
      </w:r>
      <w:r w:rsidR="00DC0EC9" w:rsidRPr="00F51D9E">
        <w:t>isti</w:t>
      </w:r>
      <w:r w:rsidRPr="00F51D9E">
        <w:t xml:space="preserve"> ne bude riješen u roku od 45 dana od dana dostavljanja takv</w:t>
      </w:r>
      <w:r w:rsidR="00DC0EC9" w:rsidRPr="00F51D9E">
        <w:t>og</w:t>
      </w:r>
      <w:r w:rsidRPr="00F51D9E">
        <w:t xml:space="preserve"> zahtjeva drugoj strani, pokreće se postupak pred nadležnim sudom.</w:t>
      </w:r>
    </w:p>
    <w:p w14:paraId="3D565EE2" w14:textId="77777777" w:rsidR="00DC0EC9" w:rsidRPr="00F51D9E" w:rsidRDefault="00DC0EC9" w:rsidP="00DC0EC9">
      <w:pPr>
        <w:jc w:val="both"/>
      </w:pPr>
    </w:p>
    <w:p w14:paraId="76A92DD1" w14:textId="25E32629" w:rsidR="00DC0EC9" w:rsidRPr="00F51D9E" w:rsidRDefault="00DC0EC9" w:rsidP="00DC0EC9">
      <w:pPr>
        <w:jc w:val="both"/>
      </w:pPr>
      <w:r w:rsidRPr="00F51D9E">
        <w:t xml:space="preserve">                                                                                      XI. </w:t>
      </w:r>
    </w:p>
    <w:p w14:paraId="75113C2C" w14:textId="08652FD1" w:rsidR="002505FB" w:rsidRPr="00F51D9E" w:rsidRDefault="00DC0EC9" w:rsidP="00DC0EC9">
      <w:pPr>
        <w:spacing w:after="200" w:line="276" w:lineRule="auto"/>
        <w:jc w:val="both"/>
      </w:pPr>
      <w:r w:rsidRPr="00F51D9E">
        <w:t>O</w:t>
      </w:r>
      <w:r w:rsidR="002505FB" w:rsidRPr="00F51D9E">
        <w:t xml:space="preserve">vaj Ugovor zaključen je u 2 (dva) istovjetna primjerka, po 1 (jedan) za svaku ugovornu stranu te u znak prihvaćanja prava i obveze iz ovog Ugovora, potpisuju </w:t>
      </w:r>
      <w:r w:rsidRPr="00F51D9E">
        <w:t xml:space="preserve">ga </w:t>
      </w:r>
      <w:r w:rsidR="002505FB" w:rsidRPr="00F51D9E">
        <w:t>ovlašteni predstavnici ugovornih strana.</w:t>
      </w:r>
    </w:p>
    <w:p w14:paraId="313E617E" w14:textId="77777777" w:rsidR="002505FB" w:rsidRPr="00F51D9E" w:rsidRDefault="002505FB" w:rsidP="002505FB">
      <w:pPr>
        <w:ind w:firstLine="708"/>
        <w:jc w:val="both"/>
      </w:pPr>
    </w:p>
    <w:p w14:paraId="412EDBD7" w14:textId="77777777" w:rsidR="002505FB" w:rsidRPr="00F51D9E" w:rsidRDefault="002505FB" w:rsidP="002505FB">
      <w:pPr>
        <w:jc w:val="both"/>
      </w:pPr>
    </w:p>
    <w:tbl>
      <w:tblPr>
        <w:tblStyle w:val="Reetkatablice"/>
        <w:tblW w:w="9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</w:tblGrid>
      <w:tr w:rsidR="002505FB" w:rsidRPr="00F51D9E" w14:paraId="59D81506" w14:textId="77777777" w:rsidTr="003A261C">
        <w:trPr>
          <w:trHeight w:val="993"/>
        </w:trPr>
        <w:tc>
          <w:tcPr>
            <w:tcW w:w="4740" w:type="dxa"/>
          </w:tcPr>
          <w:p w14:paraId="3DB4A25E" w14:textId="67F8A116" w:rsidR="002505FB" w:rsidRPr="00F51D9E" w:rsidRDefault="002505FB" w:rsidP="003A261C">
            <w:pPr>
              <w:tabs>
                <w:tab w:val="left" w:pos="900"/>
              </w:tabs>
              <w:jc w:val="center"/>
            </w:pPr>
            <w:r w:rsidRPr="00F51D9E">
              <w:t>DAVATELJ</w:t>
            </w:r>
            <w:r w:rsidR="00DC0EC9" w:rsidRPr="00F51D9E">
              <w:t>:</w:t>
            </w:r>
          </w:p>
          <w:p w14:paraId="55C5D321" w14:textId="5FC68009" w:rsidR="002505FB" w:rsidRPr="00F51D9E" w:rsidRDefault="002505FB" w:rsidP="003A261C">
            <w:pPr>
              <w:tabs>
                <w:tab w:val="left" w:pos="900"/>
              </w:tabs>
              <w:jc w:val="center"/>
            </w:pPr>
            <w:r w:rsidRPr="00F51D9E">
              <w:t xml:space="preserve">OPĆINA </w:t>
            </w:r>
            <w:r w:rsidR="00DC0EC9" w:rsidRPr="00F51D9E">
              <w:t>HUM NA SUTLI</w:t>
            </w:r>
          </w:p>
          <w:p w14:paraId="214170CE" w14:textId="77777777" w:rsidR="002505FB" w:rsidRPr="00F51D9E" w:rsidRDefault="002505FB" w:rsidP="003A261C">
            <w:pPr>
              <w:tabs>
                <w:tab w:val="left" w:pos="900"/>
              </w:tabs>
              <w:jc w:val="center"/>
            </w:pPr>
            <w:r w:rsidRPr="00F51D9E">
              <w:t>OPĆINSKI NAČELNIK</w:t>
            </w:r>
          </w:p>
          <w:p w14:paraId="6691642D" w14:textId="7B095C5E" w:rsidR="002505FB" w:rsidRPr="00F51D9E" w:rsidRDefault="00DC0EC9" w:rsidP="003A261C">
            <w:pPr>
              <w:tabs>
                <w:tab w:val="left" w:pos="900"/>
              </w:tabs>
              <w:jc w:val="center"/>
            </w:pPr>
            <w:r w:rsidRPr="00F51D9E">
              <w:t>Nikola Drašković</w:t>
            </w:r>
          </w:p>
          <w:p w14:paraId="72BD0E47" w14:textId="77777777" w:rsidR="002505FB" w:rsidRPr="00F51D9E" w:rsidRDefault="002505FB" w:rsidP="003A261C">
            <w:pPr>
              <w:tabs>
                <w:tab w:val="left" w:pos="900"/>
              </w:tabs>
              <w:jc w:val="center"/>
            </w:pPr>
          </w:p>
          <w:p w14:paraId="59D9A444" w14:textId="77777777" w:rsidR="002505FB" w:rsidRPr="00F51D9E" w:rsidRDefault="002505FB" w:rsidP="003A261C">
            <w:pPr>
              <w:tabs>
                <w:tab w:val="left" w:pos="900"/>
              </w:tabs>
              <w:jc w:val="center"/>
            </w:pPr>
          </w:p>
          <w:p w14:paraId="0D7FA2E4" w14:textId="77777777" w:rsidR="002505FB" w:rsidRPr="00F51D9E" w:rsidRDefault="002505FB" w:rsidP="003A261C">
            <w:pPr>
              <w:tabs>
                <w:tab w:val="left" w:pos="900"/>
              </w:tabs>
              <w:jc w:val="center"/>
            </w:pPr>
            <w:r w:rsidRPr="00F51D9E">
              <w:t>VLASTORUČNI POTPIS I PEČAT</w:t>
            </w:r>
          </w:p>
        </w:tc>
        <w:tc>
          <w:tcPr>
            <w:tcW w:w="4740" w:type="dxa"/>
          </w:tcPr>
          <w:p w14:paraId="7498C4AA" w14:textId="4848B2DE" w:rsidR="002505FB" w:rsidRPr="00F51D9E" w:rsidRDefault="002505FB" w:rsidP="003A261C">
            <w:pPr>
              <w:tabs>
                <w:tab w:val="left" w:pos="900"/>
              </w:tabs>
              <w:jc w:val="center"/>
            </w:pPr>
            <w:r w:rsidRPr="00F51D9E">
              <w:t>KORISNIK</w:t>
            </w:r>
            <w:r w:rsidR="00DC0EC9" w:rsidRPr="00F51D9E">
              <w:t>:</w:t>
            </w:r>
          </w:p>
          <w:p w14:paraId="23BDA4AC" w14:textId="77777777" w:rsidR="002505FB" w:rsidRPr="00F51D9E" w:rsidRDefault="002505FB" w:rsidP="003A261C">
            <w:pPr>
              <w:tabs>
                <w:tab w:val="left" w:pos="900"/>
              </w:tabs>
              <w:jc w:val="center"/>
            </w:pPr>
          </w:p>
          <w:p w14:paraId="3D631827" w14:textId="11F10FD2" w:rsidR="002505FB" w:rsidRPr="00F51D9E" w:rsidRDefault="002505FB" w:rsidP="003A261C">
            <w:pPr>
              <w:pBdr>
                <w:bottom w:val="single" w:sz="12" w:space="1" w:color="auto"/>
              </w:pBdr>
              <w:tabs>
                <w:tab w:val="left" w:pos="900"/>
              </w:tabs>
              <w:jc w:val="center"/>
            </w:pPr>
          </w:p>
          <w:p w14:paraId="3DCB42E0" w14:textId="793E3101" w:rsidR="00C85A8D" w:rsidRPr="00F51D9E" w:rsidRDefault="00C85A8D" w:rsidP="003A261C">
            <w:pPr>
              <w:tabs>
                <w:tab w:val="left" w:pos="900"/>
              </w:tabs>
              <w:jc w:val="center"/>
            </w:pPr>
            <w:r w:rsidRPr="00F51D9E">
              <w:t>(ime i prezime odgovorne osobe)</w:t>
            </w:r>
          </w:p>
          <w:p w14:paraId="77DB6226" w14:textId="77777777" w:rsidR="002505FB" w:rsidRPr="00F51D9E" w:rsidRDefault="002505FB" w:rsidP="003A261C">
            <w:pPr>
              <w:tabs>
                <w:tab w:val="left" w:pos="900"/>
              </w:tabs>
              <w:jc w:val="center"/>
            </w:pPr>
          </w:p>
          <w:p w14:paraId="36514CFB" w14:textId="77777777" w:rsidR="002505FB" w:rsidRPr="00F51D9E" w:rsidRDefault="002505FB" w:rsidP="003A261C">
            <w:pPr>
              <w:tabs>
                <w:tab w:val="left" w:pos="900"/>
              </w:tabs>
              <w:jc w:val="center"/>
            </w:pPr>
          </w:p>
          <w:p w14:paraId="680318B7" w14:textId="77777777" w:rsidR="002505FB" w:rsidRPr="00F51D9E" w:rsidRDefault="002505FB" w:rsidP="003A261C">
            <w:pPr>
              <w:tabs>
                <w:tab w:val="left" w:pos="900"/>
              </w:tabs>
              <w:jc w:val="center"/>
            </w:pPr>
            <w:r w:rsidRPr="00F51D9E">
              <w:t>VLASTORUČNI POTPIS I PEČAT</w:t>
            </w:r>
          </w:p>
        </w:tc>
      </w:tr>
      <w:tr w:rsidR="002505FB" w:rsidRPr="00F51D9E" w14:paraId="32FE30A4" w14:textId="77777777" w:rsidTr="003A261C">
        <w:trPr>
          <w:trHeight w:val="993"/>
        </w:trPr>
        <w:tc>
          <w:tcPr>
            <w:tcW w:w="4740" w:type="dxa"/>
          </w:tcPr>
          <w:p w14:paraId="51AB5A46" w14:textId="77777777" w:rsidR="002505FB" w:rsidRPr="00F51D9E" w:rsidRDefault="002505FB" w:rsidP="003A261C">
            <w:pPr>
              <w:tabs>
                <w:tab w:val="left" w:pos="900"/>
              </w:tabs>
              <w:jc w:val="center"/>
            </w:pPr>
          </w:p>
        </w:tc>
        <w:tc>
          <w:tcPr>
            <w:tcW w:w="4740" w:type="dxa"/>
          </w:tcPr>
          <w:p w14:paraId="35B31A21" w14:textId="77777777" w:rsidR="002505FB" w:rsidRPr="00F51D9E" w:rsidRDefault="002505FB" w:rsidP="003A261C">
            <w:pPr>
              <w:tabs>
                <w:tab w:val="left" w:pos="900"/>
              </w:tabs>
              <w:jc w:val="center"/>
            </w:pPr>
          </w:p>
        </w:tc>
      </w:tr>
    </w:tbl>
    <w:p w14:paraId="5C9CD673" w14:textId="77777777" w:rsidR="002505FB" w:rsidRPr="00F51D9E" w:rsidRDefault="002505FB" w:rsidP="002505FB">
      <w:pPr>
        <w:pBdr>
          <w:between w:val="single" w:sz="4" w:space="1" w:color="auto"/>
        </w:pBdr>
        <w:tabs>
          <w:tab w:val="left" w:pos="1095"/>
        </w:tabs>
        <w:jc w:val="both"/>
      </w:pPr>
      <w:r w:rsidRPr="00F51D9E">
        <w:rPr>
          <w:sz w:val="20"/>
        </w:rPr>
        <w:t>KLASA:</w:t>
      </w:r>
    </w:p>
    <w:p w14:paraId="07DBCF93" w14:textId="77777777" w:rsidR="002505FB" w:rsidRPr="00F51D9E" w:rsidRDefault="002505FB" w:rsidP="002505FB">
      <w:pPr>
        <w:rPr>
          <w:sz w:val="20"/>
        </w:rPr>
      </w:pPr>
      <w:r w:rsidRPr="00F51D9E">
        <w:rPr>
          <w:sz w:val="20"/>
        </w:rPr>
        <w:t>URBROJ:</w:t>
      </w:r>
    </w:p>
    <w:p w14:paraId="35B7D4E6" w14:textId="77777777" w:rsidR="002505FB" w:rsidRPr="00F51D9E" w:rsidRDefault="002505FB" w:rsidP="002505FB">
      <w:pPr>
        <w:pStyle w:val="Tijeloteksta"/>
        <w:tabs>
          <w:tab w:val="left" w:pos="3296"/>
        </w:tabs>
        <w:ind w:left="116" w:right="915"/>
        <w:jc w:val="both"/>
        <w:rPr>
          <w:color w:val="171717"/>
        </w:rPr>
      </w:pPr>
    </w:p>
    <w:sectPr w:rsidR="002505FB" w:rsidRPr="00F51D9E" w:rsidSect="00197D61">
      <w:pgSz w:w="11910" w:h="16840"/>
      <w:pgMar w:top="1320" w:right="500" w:bottom="1240" w:left="1300" w:header="0" w:footer="10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019E3" w14:textId="77777777" w:rsidR="000411A8" w:rsidRDefault="000411A8">
      <w:r>
        <w:separator/>
      </w:r>
    </w:p>
  </w:endnote>
  <w:endnote w:type="continuationSeparator" w:id="0">
    <w:p w14:paraId="00130E72" w14:textId="77777777" w:rsidR="000411A8" w:rsidRDefault="00041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4815E" w14:textId="77777777" w:rsidR="000411A8" w:rsidRDefault="000411A8">
      <w:r>
        <w:separator/>
      </w:r>
    </w:p>
  </w:footnote>
  <w:footnote w:type="continuationSeparator" w:id="0">
    <w:p w14:paraId="13C3DB9C" w14:textId="77777777" w:rsidR="000411A8" w:rsidRDefault="00041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B767D"/>
    <w:multiLevelType w:val="hybridMultilevel"/>
    <w:tmpl w:val="CB54DA16"/>
    <w:lvl w:ilvl="0" w:tplc="242ADDD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color w:val="171717"/>
        <w:w w:val="100"/>
        <w:sz w:val="24"/>
        <w:szCs w:val="24"/>
        <w:lang w:val="hr-HR" w:eastAsia="hr-HR" w:bidi="hr-HR"/>
      </w:rPr>
    </w:lvl>
    <w:lvl w:ilvl="1" w:tplc="DA128694">
      <w:numFmt w:val="bullet"/>
      <w:lvlText w:val="•"/>
      <w:lvlJc w:val="left"/>
      <w:pPr>
        <w:ind w:left="1766" w:hanging="360"/>
      </w:pPr>
      <w:rPr>
        <w:rFonts w:hint="default"/>
        <w:lang w:val="hr-HR" w:eastAsia="hr-HR" w:bidi="hr-HR"/>
      </w:rPr>
    </w:lvl>
    <w:lvl w:ilvl="2" w:tplc="3C8AC764">
      <w:numFmt w:val="bullet"/>
      <w:lvlText w:val="•"/>
      <w:lvlJc w:val="left"/>
      <w:pPr>
        <w:ind w:left="2693" w:hanging="360"/>
      </w:pPr>
      <w:rPr>
        <w:rFonts w:hint="default"/>
        <w:lang w:val="hr-HR" w:eastAsia="hr-HR" w:bidi="hr-HR"/>
      </w:rPr>
    </w:lvl>
    <w:lvl w:ilvl="3" w:tplc="D9E60D52">
      <w:numFmt w:val="bullet"/>
      <w:lvlText w:val="•"/>
      <w:lvlJc w:val="left"/>
      <w:pPr>
        <w:ind w:left="3619" w:hanging="360"/>
      </w:pPr>
      <w:rPr>
        <w:rFonts w:hint="default"/>
        <w:lang w:val="hr-HR" w:eastAsia="hr-HR" w:bidi="hr-HR"/>
      </w:rPr>
    </w:lvl>
    <w:lvl w:ilvl="4" w:tplc="7B16956C">
      <w:numFmt w:val="bullet"/>
      <w:lvlText w:val="•"/>
      <w:lvlJc w:val="left"/>
      <w:pPr>
        <w:ind w:left="4546" w:hanging="360"/>
      </w:pPr>
      <w:rPr>
        <w:rFonts w:hint="default"/>
        <w:lang w:val="hr-HR" w:eastAsia="hr-HR" w:bidi="hr-HR"/>
      </w:rPr>
    </w:lvl>
    <w:lvl w:ilvl="5" w:tplc="D2DCDA90">
      <w:numFmt w:val="bullet"/>
      <w:lvlText w:val="•"/>
      <w:lvlJc w:val="left"/>
      <w:pPr>
        <w:ind w:left="5473" w:hanging="360"/>
      </w:pPr>
      <w:rPr>
        <w:rFonts w:hint="default"/>
        <w:lang w:val="hr-HR" w:eastAsia="hr-HR" w:bidi="hr-HR"/>
      </w:rPr>
    </w:lvl>
    <w:lvl w:ilvl="6" w:tplc="4AD0A330">
      <w:numFmt w:val="bullet"/>
      <w:lvlText w:val="•"/>
      <w:lvlJc w:val="left"/>
      <w:pPr>
        <w:ind w:left="6399" w:hanging="360"/>
      </w:pPr>
      <w:rPr>
        <w:rFonts w:hint="default"/>
        <w:lang w:val="hr-HR" w:eastAsia="hr-HR" w:bidi="hr-HR"/>
      </w:rPr>
    </w:lvl>
    <w:lvl w:ilvl="7" w:tplc="196202BC">
      <w:numFmt w:val="bullet"/>
      <w:lvlText w:val="•"/>
      <w:lvlJc w:val="left"/>
      <w:pPr>
        <w:ind w:left="7326" w:hanging="360"/>
      </w:pPr>
      <w:rPr>
        <w:rFonts w:hint="default"/>
        <w:lang w:val="hr-HR" w:eastAsia="hr-HR" w:bidi="hr-HR"/>
      </w:rPr>
    </w:lvl>
    <w:lvl w:ilvl="8" w:tplc="434663EA">
      <w:numFmt w:val="bullet"/>
      <w:lvlText w:val="•"/>
      <w:lvlJc w:val="left"/>
      <w:pPr>
        <w:ind w:left="8253" w:hanging="360"/>
      </w:pPr>
      <w:rPr>
        <w:rFonts w:hint="default"/>
        <w:lang w:val="hr-HR" w:eastAsia="hr-HR" w:bidi="hr-HR"/>
      </w:rPr>
    </w:lvl>
  </w:abstractNum>
  <w:num w:numId="1" w16cid:durableId="1993948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61"/>
    <w:rsid w:val="000411A8"/>
    <w:rsid w:val="000811DF"/>
    <w:rsid w:val="001771BD"/>
    <w:rsid w:val="00197D61"/>
    <w:rsid w:val="002304F9"/>
    <w:rsid w:val="002505FB"/>
    <w:rsid w:val="002B3616"/>
    <w:rsid w:val="005264FE"/>
    <w:rsid w:val="00597B24"/>
    <w:rsid w:val="006D601B"/>
    <w:rsid w:val="0070453C"/>
    <w:rsid w:val="00785CDA"/>
    <w:rsid w:val="007B3725"/>
    <w:rsid w:val="007C6708"/>
    <w:rsid w:val="007F573C"/>
    <w:rsid w:val="008049A3"/>
    <w:rsid w:val="009C15E6"/>
    <w:rsid w:val="00B357E5"/>
    <w:rsid w:val="00B75495"/>
    <w:rsid w:val="00B82262"/>
    <w:rsid w:val="00BA7E5B"/>
    <w:rsid w:val="00BF77B6"/>
    <w:rsid w:val="00C25260"/>
    <w:rsid w:val="00C6187C"/>
    <w:rsid w:val="00C7719E"/>
    <w:rsid w:val="00C85A8D"/>
    <w:rsid w:val="00CA480E"/>
    <w:rsid w:val="00CB6FDA"/>
    <w:rsid w:val="00DC0EC9"/>
    <w:rsid w:val="00F5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DAFB1"/>
  <w15:chartTrackingRefBased/>
  <w15:docId w15:val="{E9224E85-C912-47C4-A18B-B7C89287D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D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eastAsia="hr-HR" w:bidi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97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97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97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97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97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97D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97D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97D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97D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97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9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97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97D6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97D6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97D6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97D6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97D6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97D6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97D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97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97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97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97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97D6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1"/>
    <w:qFormat/>
    <w:rsid w:val="00197D6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97D6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97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97D6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97D61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197D61"/>
    <w:rPr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197D61"/>
    <w:rPr>
      <w:rFonts w:ascii="Times New Roman" w:eastAsia="Times New Roman" w:hAnsi="Times New Roman" w:cs="Times New Roman"/>
      <w:kern w:val="0"/>
      <w:sz w:val="24"/>
      <w:szCs w:val="24"/>
      <w:lang w:eastAsia="hr-HR" w:bidi="hr-HR"/>
      <w14:ligatures w14:val="none"/>
    </w:rPr>
  </w:style>
  <w:style w:type="table" w:styleId="Reetkatablice">
    <w:name w:val="Table Grid"/>
    <w:basedOn w:val="Obinatablica"/>
    <w:uiPriority w:val="59"/>
    <w:rsid w:val="002505F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1210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Društveni referent Hum na Sutli</dc:creator>
  <cp:keywords/>
  <dc:description/>
  <cp:lastModifiedBy>Društveni referent Hum na Sutli</cp:lastModifiedBy>
  <cp:revision>10</cp:revision>
  <dcterms:created xsi:type="dcterms:W3CDTF">2025-12-24T07:50:00Z</dcterms:created>
  <dcterms:modified xsi:type="dcterms:W3CDTF">2025-12-30T09:17:00Z</dcterms:modified>
</cp:coreProperties>
</file>