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565E5" w14:textId="77777777" w:rsidR="008066A8" w:rsidRPr="00BF463B" w:rsidRDefault="00D81B25">
      <w:pPr>
        <w:spacing w:after="0" w:line="240" w:lineRule="auto"/>
        <w:ind w:left="851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noProof/>
          <w:szCs w:val="22"/>
          <w:lang w:eastAsia="hr-HR"/>
        </w:rPr>
        <w:drawing>
          <wp:inline distT="0" distB="0" distL="0" distR="0" wp14:anchorId="08DEDB8F" wp14:editId="6899B84A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463B">
        <w:rPr>
          <w:rFonts w:asciiTheme="minorHAnsi" w:hAnsiTheme="minorHAnsi" w:cstheme="minorHAnsi"/>
          <w:b/>
          <w:szCs w:val="22"/>
        </w:rPr>
        <w:t xml:space="preserve">     </w:t>
      </w:r>
    </w:p>
    <w:p w14:paraId="5CB2FB6D" w14:textId="77777777" w:rsidR="008066A8" w:rsidRPr="00BF463B" w:rsidRDefault="008066A8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59645A8A" w14:textId="77777777" w:rsidR="008066A8" w:rsidRPr="00BF463B" w:rsidRDefault="00D81B25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REPUBLIKA HRVATSKA</w:t>
      </w:r>
    </w:p>
    <w:p w14:paraId="79F24715" w14:textId="77777777" w:rsidR="008066A8" w:rsidRPr="00BF463B" w:rsidRDefault="00D81B25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Krapinsko-zagorska županija</w:t>
      </w:r>
    </w:p>
    <w:p w14:paraId="5E9DE07F" w14:textId="77777777" w:rsidR="008066A8" w:rsidRPr="00BF463B" w:rsidRDefault="00D81B25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noProof/>
          <w:szCs w:val="22"/>
        </w:rPr>
        <w:t>Općina Hum na</w:t>
      </w:r>
      <w:r w:rsidRPr="00BF463B">
        <w:rPr>
          <w:rFonts w:asciiTheme="minorHAnsi" w:hAnsiTheme="minorHAnsi" w:cstheme="minorHAnsi"/>
          <w:b/>
          <w:szCs w:val="22"/>
        </w:rPr>
        <w:t xml:space="preserve"> Sutli</w:t>
      </w:r>
    </w:p>
    <w:p w14:paraId="69BA4951" w14:textId="77777777" w:rsidR="008066A8" w:rsidRPr="00BF463B" w:rsidRDefault="00D81B25">
      <w:pPr>
        <w:spacing w:after="0" w:line="240" w:lineRule="auto"/>
        <w:rPr>
          <w:rFonts w:asciiTheme="minorHAnsi" w:hAnsiTheme="minorHAnsi" w:cstheme="minorHAnsi"/>
          <w:b/>
          <w:color w:val="000000"/>
          <w:szCs w:val="22"/>
        </w:rPr>
      </w:pPr>
      <w:bookmarkStart w:id="0" w:name="_GoBack"/>
      <w:r w:rsidRPr="00BF463B">
        <w:rPr>
          <w:rFonts w:asciiTheme="minorHAnsi" w:hAnsiTheme="minorHAnsi" w:cstheme="minorHAnsi"/>
          <w:b/>
          <w:noProof/>
          <w:color w:val="000000"/>
          <w:szCs w:val="22"/>
        </w:rPr>
        <w:t>Općinski načelnik</w:t>
      </w:r>
    </w:p>
    <w:bookmarkEnd w:id="0"/>
    <w:p w14:paraId="2A9B98D2" w14:textId="77777777" w:rsidR="008066A8" w:rsidRPr="00BF463B" w:rsidRDefault="008066A8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2D37CAED" w14:textId="77777777" w:rsidR="00344A5C" w:rsidRPr="00BF463B" w:rsidRDefault="00344A5C" w:rsidP="00344A5C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>KLASA: 363-06/26-01/0020</w:t>
      </w:r>
    </w:p>
    <w:p w14:paraId="5070A5F0" w14:textId="31C380AC" w:rsidR="00344A5C" w:rsidRPr="00BF463B" w:rsidRDefault="00344A5C" w:rsidP="00344A5C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>URBROJ: 2140-14-03-26-</w:t>
      </w:r>
      <w:r w:rsidR="00BF463B" w:rsidRPr="00BF463B">
        <w:rPr>
          <w:rFonts w:asciiTheme="minorHAnsi" w:hAnsiTheme="minorHAnsi" w:cstheme="minorHAnsi"/>
          <w:szCs w:val="22"/>
        </w:rPr>
        <w:t>3</w:t>
      </w:r>
    </w:p>
    <w:p w14:paraId="0C9AB8BD" w14:textId="78B3C4ED" w:rsidR="00344A5C" w:rsidRPr="00BF463B" w:rsidRDefault="00344A5C" w:rsidP="00344A5C">
      <w:pPr>
        <w:spacing w:after="0" w:line="240" w:lineRule="auto"/>
        <w:rPr>
          <w:rFonts w:asciiTheme="minorHAnsi" w:hAnsiTheme="minorHAnsi" w:cstheme="minorHAnsi"/>
          <w:i/>
          <w:szCs w:val="22"/>
        </w:rPr>
      </w:pPr>
      <w:r w:rsidRPr="00BF463B">
        <w:rPr>
          <w:rFonts w:asciiTheme="minorHAnsi" w:hAnsiTheme="minorHAnsi" w:cstheme="minorHAnsi"/>
          <w:noProof/>
          <w:szCs w:val="22"/>
        </w:rPr>
        <w:t>Hum na Sutli</w:t>
      </w:r>
      <w:r w:rsidRPr="00BF463B">
        <w:rPr>
          <w:rFonts w:asciiTheme="minorHAnsi" w:hAnsiTheme="minorHAnsi" w:cstheme="minorHAnsi"/>
          <w:szCs w:val="22"/>
        </w:rPr>
        <w:t xml:space="preserve">, 15. svibnja 2026. </w:t>
      </w:r>
    </w:p>
    <w:p w14:paraId="5ACCF34D" w14:textId="77777777" w:rsidR="00AE2C96" w:rsidRPr="00BF463B" w:rsidRDefault="00AE2C96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7BFB858A" w14:textId="1116D971" w:rsidR="004B28FA" w:rsidRPr="00BF463B" w:rsidRDefault="009C7E4D" w:rsidP="004B28FA">
      <w:pPr>
        <w:spacing w:line="240" w:lineRule="auto"/>
        <w:ind w:firstLine="708"/>
        <w:jc w:val="both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szCs w:val="22"/>
        </w:rPr>
        <w:t xml:space="preserve">Na temelju čl. 77. st. 9. Zakona o gospodarenju otpadom („Narodne novine“ 84/21, 142/23), čl. 19. st. 3. Uredbe o gospodarenju komunalnim otpadom („Narodne novine“ br. 50/17, 84/19) i </w:t>
      </w:r>
      <w:r w:rsidR="00512552" w:rsidRPr="00BF463B">
        <w:rPr>
          <w:rFonts w:asciiTheme="minorHAnsi" w:hAnsiTheme="minorHAnsi" w:cstheme="minorHAnsi"/>
          <w:szCs w:val="22"/>
        </w:rPr>
        <w:t xml:space="preserve">članka </w:t>
      </w:r>
      <w:r w:rsidR="00D81B25" w:rsidRPr="00BF463B">
        <w:rPr>
          <w:rFonts w:asciiTheme="minorHAnsi" w:hAnsiTheme="minorHAnsi" w:cstheme="minorHAnsi"/>
          <w:szCs w:val="22"/>
        </w:rPr>
        <w:t xml:space="preserve">47. Statuta Općine Hum na Sutli („Službeni glasnik Krapinsko-zagorske županije“, broj 9/21) općinski načelnik Općine Hum na Sutli </w:t>
      </w:r>
      <w:r w:rsidR="00512552" w:rsidRPr="00BF463B">
        <w:rPr>
          <w:rFonts w:asciiTheme="minorHAnsi" w:hAnsiTheme="minorHAnsi" w:cstheme="minorHAnsi"/>
          <w:color w:val="000000"/>
          <w:szCs w:val="22"/>
        </w:rPr>
        <w:t>d</w:t>
      </w:r>
      <w:r w:rsidR="009D0D44" w:rsidRPr="00BF463B">
        <w:rPr>
          <w:rFonts w:asciiTheme="minorHAnsi" w:hAnsiTheme="minorHAnsi" w:cstheme="minorHAnsi"/>
          <w:color w:val="000000"/>
          <w:szCs w:val="22"/>
        </w:rPr>
        <w:t>aje</w:t>
      </w:r>
    </w:p>
    <w:p w14:paraId="65B2B9F3" w14:textId="76D36CA9" w:rsidR="009C7E4D" w:rsidRPr="00BF463B" w:rsidRDefault="009D0D44" w:rsidP="009C7E4D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S U G L A S N O S T</w:t>
      </w:r>
    </w:p>
    <w:p w14:paraId="32CB0D4C" w14:textId="4C570251" w:rsidR="004E1D6E" w:rsidRPr="00BF463B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na prijedlog Cjenika javne usluge prikupljanja miješanog komunalnog otpada</w:t>
      </w:r>
    </w:p>
    <w:p w14:paraId="154C5E98" w14:textId="7875B578" w:rsidR="009C7E4D" w:rsidRPr="00BF463B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 xml:space="preserve">na području </w:t>
      </w:r>
      <w:r w:rsidR="002504DB">
        <w:rPr>
          <w:rFonts w:asciiTheme="minorHAnsi" w:hAnsiTheme="minorHAnsi" w:cstheme="minorHAnsi"/>
          <w:b/>
          <w:szCs w:val="22"/>
        </w:rPr>
        <w:t>o</w:t>
      </w:r>
      <w:r w:rsidRPr="00BF463B">
        <w:rPr>
          <w:rFonts w:asciiTheme="minorHAnsi" w:hAnsiTheme="minorHAnsi" w:cstheme="minorHAnsi"/>
          <w:b/>
          <w:szCs w:val="22"/>
        </w:rPr>
        <w:t>pćine Hum na Sutli</w:t>
      </w:r>
    </w:p>
    <w:p w14:paraId="794DB0E8" w14:textId="77777777" w:rsidR="009C7E4D" w:rsidRPr="00BF463B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szCs w:val="22"/>
        </w:rPr>
      </w:pPr>
    </w:p>
    <w:p w14:paraId="76FEEC08" w14:textId="77777777" w:rsidR="009C7E4D" w:rsidRPr="00BF463B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szCs w:val="22"/>
        </w:rPr>
      </w:pPr>
    </w:p>
    <w:p w14:paraId="056A8BFC" w14:textId="77777777" w:rsidR="008066A8" w:rsidRPr="00BF463B" w:rsidRDefault="00D81B25" w:rsidP="00854568">
      <w:pPr>
        <w:spacing w:after="0" w:line="240" w:lineRule="auto"/>
        <w:jc w:val="center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Članak 1.</w:t>
      </w:r>
    </w:p>
    <w:p w14:paraId="4573D3FD" w14:textId="0ADDFB23" w:rsidR="009D0D44" w:rsidRPr="00BF463B" w:rsidRDefault="009D0D44" w:rsidP="0085456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 xml:space="preserve">Trgovačkom društvu </w:t>
      </w:r>
      <w:r w:rsidR="009C7E4D" w:rsidRPr="00BF463B">
        <w:rPr>
          <w:rFonts w:asciiTheme="minorHAnsi" w:hAnsiTheme="minorHAnsi" w:cstheme="minorHAnsi"/>
          <w:szCs w:val="22"/>
        </w:rPr>
        <w:t xml:space="preserve">HUMKOM d.o.o., Hum na Sutli 175, Hum na Sutli, OIB: 21695347230, </w:t>
      </w:r>
      <w:r w:rsidRPr="00BF463B">
        <w:rPr>
          <w:rFonts w:asciiTheme="minorHAnsi" w:hAnsiTheme="minorHAnsi" w:cstheme="minorHAnsi"/>
          <w:szCs w:val="22"/>
        </w:rPr>
        <w:t xml:space="preserve">koji je Davatelj  javne usluge sakupljanja komunalnog otpada na području </w:t>
      </w:r>
      <w:r w:rsidR="00BF463B" w:rsidRPr="00BF463B">
        <w:rPr>
          <w:rFonts w:asciiTheme="minorHAnsi" w:hAnsiTheme="minorHAnsi" w:cstheme="minorHAnsi"/>
          <w:szCs w:val="22"/>
        </w:rPr>
        <w:t>o</w:t>
      </w:r>
      <w:r w:rsidRPr="00BF463B">
        <w:rPr>
          <w:rFonts w:asciiTheme="minorHAnsi" w:hAnsiTheme="minorHAnsi" w:cstheme="minorHAnsi"/>
          <w:szCs w:val="22"/>
        </w:rPr>
        <w:t>pćine Hum na Sutli daje se suglasnost na cjenik javne usluge prikupljanja miješanog komunalnog otpada na području Općine Hum na Sutli (dalje u tekstu: Cjenik) koji čini sastavni dio ove suglasnosti.</w:t>
      </w:r>
    </w:p>
    <w:p w14:paraId="70793B6E" w14:textId="77777777" w:rsidR="004E1D6E" w:rsidRPr="00BF463B" w:rsidRDefault="004E1D6E" w:rsidP="003C4952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017D2E90" w14:textId="77777777" w:rsidR="008066A8" w:rsidRPr="00BF463B" w:rsidRDefault="00D81B25" w:rsidP="00854568">
      <w:pPr>
        <w:spacing w:after="0" w:line="240" w:lineRule="auto"/>
        <w:jc w:val="center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Članak 2.</w:t>
      </w:r>
    </w:p>
    <w:p w14:paraId="16822FA5" w14:textId="66C67632" w:rsidR="009C7E4D" w:rsidRPr="00BF463B" w:rsidRDefault="009D0D44" w:rsidP="0085456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>Cjenik javne usluge iz točke 1. ove Suglasnosti primjenjivati će se od 01. srpnja 2026. godine.</w:t>
      </w:r>
    </w:p>
    <w:p w14:paraId="0B5EA453" w14:textId="77777777" w:rsidR="009D0D44" w:rsidRPr="00BF463B" w:rsidRDefault="009D0D44" w:rsidP="00FC1C7D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06C84178" w14:textId="77777777" w:rsidR="008066A8" w:rsidRPr="00BF463B" w:rsidRDefault="00D81B25" w:rsidP="00854568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>Članak 3.</w:t>
      </w:r>
    </w:p>
    <w:p w14:paraId="6080B589" w14:textId="59D18E47" w:rsidR="009C7E4D" w:rsidRPr="00BF463B" w:rsidRDefault="009D0D44" w:rsidP="00BF463B">
      <w:pPr>
        <w:spacing w:after="0" w:line="240" w:lineRule="auto"/>
        <w:jc w:val="both"/>
        <w:rPr>
          <w:rFonts w:asciiTheme="minorHAnsi" w:hAnsiTheme="minorHAnsi" w:cstheme="minorHAnsi"/>
          <w:bCs/>
          <w:szCs w:val="22"/>
        </w:rPr>
      </w:pPr>
      <w:r w:rsidRPr="00BF463B">
        <w:rPr>
          <w:rFonts w:asciiTheme="minorHAnsi" w:hAnsiTheme="minorHAnsi" w:cstheme="minorHAnsi"/>
          <w:bCs/>
          <w:szCs w:val="22"/>
        </w:rPr>
        <w:t>Općinski načelnik je dana 14. svibnja 2026. godine dao Očitovanje,  na prijedlog Cjenika javne usluge prikupljanja miješanog</w:t>
      </w:r>
      <w:r w:rsidR="00BF463B" w:rsidRPr="00BF463B">
        <w:rPr>
          <w:rFonts w:asciiTheme="minorHAnsi" w:hAnsiTheme="minorHAnsi" w:cstheme="minorHAnsi"/>
          <w:bCs/>
          <w:szCs w:val="22"/>
        </w:rPr>
        <w:t xml:space="preserve"> komunalnog otpada na području o</w:t>
      </w:r>
      <w:r w:rsidRPr="00BF463B">
        <w:rPr>
          <w:rFonts w:asciiTheme="minorHAnsi" w:hAnsiTheme="minorHAnsi" w:cstheme="minorHAnsi"/>
          <w:bCs/>
          <w:szCs w:val="22"/>
        </w:rPr>
        <w:t xml:space="preserve">pćine Hum na Sutli, </w:t>
      </w:r>
      <w:r w:rsidR="00F61ED6">
        <w:rPr>
          <w:rFonts w:asciiTheme="minorHAnsi" w:hAnsiTheme="minorHAnsi" w:cstheme="minorHAnsi"/>
          <w:bCs/>
          <w:szCs w:val="22"/>
        </w:rPr>
        <w:t xml:space="preserve">   </w:t>
      </w:r>
      <w:r w:rsidR="00BF463B" w:rsidRPr="00BF463B">
        <w:rPr>
          <w:rFonts w:asciiTheme="minorHAnsi" w:hAnsiTheme="minorHAnsi" w:cstheme="minorHAnsi"/>
          <w:szCs w:val="22"/>
        </w:rPr>
        <w:t xml:space="preserve">KLASA: 363-06/26-01/0020 URBROJ: 2140-14-03-26- 2 od 14. svibnja 2026. godine </w:t>
      </w:r>
      <w:r w:rsidRPr="00BF463B">
        <w:rPr>
          <w:rFonts w:asciiTheme="minorHAnsi" w:hAnsiTheme="minorHAnsi" w:cstheme="minorHAnsi"/>
          <w:bCs/>
          <w:szCs w:val="22"/>
        </w:rPr>
        <w:t>da je prijedlog cjenika u skladu sa odredbama Zakona o gospodarenju otpadom i Uredbe o gospodarenju komunalnim otpadom.</w:t>
      </w:r>
    </w:p>
    <w:p w14:paraId="421B2319" w14:textId="77777777" w:rsidR="009D0D44" w:rsidRPr="00BF463B" w:rsidRDefault="009D0D44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2184C3BE" w14:textId="4E961E20" w:rsidR="003C4952" w:rsidRPr="00BF463B" w:rsidRDefault="00FC1C7D" w:rsidP="00FC1C7D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BF463B">
        <w:rPr>
          <w:rFonts w:asciiTheme="minorHAnsi" w:hAnsiTheme="minorHAnsi" w:cstheme="minorHAnsi"/>
          <w:b/>
          <w:bCs/>
          <w:szCs w:val="22"/>
        </w:rPr>
        <w:t>Članak 4.</w:t>
      </w:r>
    </w:p>
    <w:p w14:paraId="7DA4D879" w14:textId="571651A7" w:rsidR="009D0D44" w:rsidRPr="00BF463B" w:rsidRDefault="009D0D44" w:rsidP="00FC1C7D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 xml:space="preserve">O prijedlogu cjenika provedeno je savjetovanje sa javnošću te je priloženo Izvješće o provedenom savjetovanju s javnošću </w:t>
      </w:r>
      <w:r w:rsidR="00854568" w:rsidRPr="00BF463B">
        <w:rPr>
          <w:rFonts w:asciiTheme="minorHAnsi" w:hAnsiTheme="minorHAnsi" w:cstheme="minorHAnsi"/>
          <w:szCs w:val="22"/>
        </w:rPr>
        <w:t>od 12. svibnja 2026. godine.</w:t>
      </w:r>
    </w:p>
    <w:p w14:paraId="60024B12" w14:textId="77777777" w:rsidR="00854568" w:rsidRPr="00BF463B" w:rsidRDefault="00854568" w:rsidP="00FC1C7D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4858C707" w14:textId="689D9B7F" w:rsidR="00854568" w:rsidRPr="00BF463B" w:rsidRDefault="00854568" w:rsidP="0085456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BF463B">
        <w:rPr>
          <w:rFonts w:asciiTheme="minorHAnsi" w:hAnsiTheme="minorHAnsi" w:cstheme="minorHAnsi"/>
          <w:b/>
          <w:bCs/>
          <w:szCs w:val="22"/>
        </w:rPr>
        <w:t>Članak 5.</w:t>
      </w:r>
    </w:p>
    <w:p w14:paraId="566BCC35" w14:textId="28BE9105" w:rsidR="00854568" w:rsidRPr="00BF463B" w:rsidRDefault="00854568" w:rsidP="0085456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>Davatelj usluge dužan je Očitovanje iz članka 3. ove Odluke i ovu Suglasnost objaviti u službenom glasniku Krapinsko-zagorske županije i na svojim mrežnim stranicama te obavijestiti korisnika usluge o cjeniku i izmjeni cjenika 15 dana prije dana primjene cjenika i u istom roku cjenik dostaviti Ministarstvu.</w:t>
      </w:r>
    </w:p>
    <w:p w14:paraId="50069D63" w14:textId="77777777" w:rsidR="00854568" w:rsidRPr="00BF463B" w:rsidRDefault="00854568" w:rsidP="0085456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696B72B9" w14:textId="2DDA9626" w:rsidR="00854568" w:rsidRPr="00BF463B" w:rsidRDefault="00854568" w:rsidP="0085456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BF463B">
        <w:rPr>
          <w:rFonts w:asciiTheme="minorHAnsi" w:hAnsiTheme="minorHAnsi" w:cstheme="minorHAnsi"/>
          <w:b/>
          <w:bCs/>
          <w:szCs w:val="22"/>
        </w:rPr>
        <w:t>Članak 6.</w:t>
      </w:r>
    </w:p>
    <w:p w14:paraId="7A25B919" w14:textId="33921FBC" w:rsidR="00FC1C7D" w:rsidRPr="00BF463B" w:rsidRDefault="00854568" w:rsidP="00640E5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>Ova suglasnost</w:t>
      </w:r>
      <w:r w:rsidR="00640E5A" w:rsidRPr="00BF463B">
        <w:rPr>
          <w:rFonts w:asciiTheme="minorHAnsi" w:hAnsiTheme="minorHAnsi" w:cstheme="minorHAnsi"/>
          <w:szCs w:val="22"/>
        </w:rPr>
        <w:t xml:space="preserve"> će se objaviti u Službenom glasniku Krapinko-zagorske županije.</w:t>
      </w:r>
    </w:p>
    <w:p w14:paraId="3746C986" w14:textId="77777777" w:rsidR="00640E5A" w:rsidRPr="00BF463B" w:rsidRDefault="00640E5A" w:rsidP="00640E5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76648984" w14:textId="77777777" w:rsidR="00640E5A" w:rsidRPr="00BF463B" w:rsidRDefault="00640E5A" w:rsidP="00640E5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2DFC997D" w14:textId="2B96CB7F" w:rsidR="008066A8" w:rsidRPr="00BF463B" w:rsidRDefault="003C4952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Pr="00BF463B">
        <w:rPr>
          <w:rFonts w:asciiTheme="minorHAnsi" w:hAnsiTheme="minorHAnsi" w:cstheme="minorHAnsi"/>
          <w:szCs w:val="22"/>
        </w:rPr>
        <w:tab/>
      </w:r>
      <w:r w:rsidR="00D81B25" w:rsidRPr="00BF463B">
        <w:rPr>
          <w:rFonts w:asciiTheme="minorHAnsi" w:hAnsiTheme="minorHAnsi" w:cstheme="minorHAnsi"/>
          <w:szCs w:val="22"/>
        </w:rPr>
        <w:tab/>
      </w:r>
      <w:r w:rsidR="00D81B25" w:rsidRPr="00BF463B">
        <w:rPr>
          <w:rFonts w:asciiTheme="minorHAnsi" w:hAnsiTheme="minorHAnsi" w:cstheme="minorHAnsi"/>
          <w:b/>
          <w:szCs w:val="22"/>
        </w:rPr>
        <w:t xml:space="preserve">OPĆINSKI NAČELNIK </w:t>
      </w:r>
    </w:p>
    <w:p w14:paraId="215D06E9" w14:textId="60877037" w:rsidR="008066A8" w:rsidRPr="00BF463B" w:rsidRDefault="00D81B25" w:rsidP="00C829F5">
      <w:pPr>
        <w:spacing w:line="240" w:lineRule="auto"/>
        <w:rPr>
          <w:rFonts w:asciiTheme="minorHAnsi" w:hAnsiTheme="minorHAnsi" w:cstheme="minorHAnsi"/>
          <w:b/>
          <w:szCs w:val="22"/>
        </w:rPr>
      </w:pP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Pr="00BF463B">
        <w:rPr>
          <w:rFonts w:asciiTheme="minorHAnsi" w:hAnsiTheme="minorHAnsi" w:cstheme="minorHAnsi"/>
          <w:b/>
          <w:szCs w:val="22"/>
        </w:rPr>
        <w:tab/>
      </w:r>
      <w:r w:rsidR="00BF463B" w:rsidRPr="00BF463B">
        <w:rPr>
          <w:rFonts w:asciiTheme="minorHAnsi" w:hAnsiTheme="minorHAnsi" w:cstheme="minorHAnsi"/>
          <w:b/>
          <w:szCs w:val="22"/>
        </w:rPr>
        <w:t xml:space="preserve">      </w:t>
      </w:r>
      <w:r w:rsidR="00C829F5" w:rsidRPr="00BF463B">
        <w:rPr>
          <w:rFonts w:asciiTheme="minorHAnsi" w:hAnsiTheme="minorHAnsi" w:cstheme="minorHAnsi"/>
          <w:b/>
          <w:szCs w:val="22"/>
        </w:rPr>
        <w:t>Nikola Drašković</w:t>
      </w:r>
    </w:p>
    <w:p w14:paraId="09076858" w14:textId="2693F904" w:rsidR="00AE2C96" w:rsidRPr="00BF463B" w:rsidRDefault="00AE2C96" w:rsidP="00C829F5">
      <w:p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BF463B">
        <w:rPr>
          <w:rFonts w:asciiTheme="minorHAnsi" w:hAnsiTheme="minorHAnsi" w:cstheme="minorHAnsi"/>
          <w:bCs/>
          <w:sz w:val="16"/>
          <w:szCs w:val="16"/>
        </w:rPr>
        <w:t>DOSTAVITI:</w:t>
      </w:r>
    </w:p>
    <w:p w14:paraId="3C24CD09" w14:textId="3AA69303" w:rsidR="00AE2C96" w:rsidRPr="00BF463B" w:rsidRDefault="00AE2C96" w:rsidP="00AE2C96">
      <w:pPr>
        <w:pStyle w:val="Odlomakpopis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BF463B">
        <w:rPr>
          <w:rFonts w:asciiTheme="minorHAnsi" w:hAnsiTheme="minorHAnsi" w:cstheme="minorHAnsi"/>
          <w:bCs/>
          <w:sz w:val="16"/>
          <w:szCs w:val="16"/>
        </w:rPr>
        <w:t>HUMKOM d.o.o., Hum na Sutli 175, Hum na Sutli,</w:t>
      </w:r>
    </w:p>
    <w:p w14:paraId="1CD7008C" w14:textId="0B49B9B1" w:rsidR="00AE2C96" w:rsidRPr="00BF463B" w:rsidRDefault="00AE2C96" w:rsidP="00AE2C96">
      <w:pPr>
        <w:pStyle w:val="Odlomakpopis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BF463B">
        <w:rPr>
          <w:rFonts w:asciiTheme="minorHAnsi" w:hAnsiTheme="minorHAnsi" w:cstheme="minorHAnsi"/>
          <w:bCs/>
          <w:sz w:val="16"/>
          <w:szCs w:val="16"/>
        </w:rPr>
        <w:t>Spis predmeta, ovdje</w:t>
      </w:r>
    </w:p>
    <w:sectPr w:rsidR="00AE2C96" w:rsidRPr="00BF463B" w:rsidSect="00BF463B">
      <w:headerReference w:type="default" r:id="rId9"/>
      <w:headerReference w:type="first" r:id="rId10"/>
      <w:pgSz w:w="11906" w:h="16838"/>
      <w:pgMar w:top="426" w:right="1417" w:bottom="709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527FE" w14:textId="77777777" w:rsidR="00170EB1" w:rsidRDefault="00170EB1">
      <w:pPr>
        <w:spacing w:after="0" w:line="240" w:lineRule="auto"/>
      </w:pPr>
      <w:r>
        <w:separator/>
      </w:r>
    </w:p>
  </w:endnote>
  <w:endnote w:type="continuationSeparator" w:id="0">
    <w:p w14:paraId="363F4373" w14:textId="77777777" w:rsidR="00170EB1" w:rsidRDefault="0017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768B4" w14:textId="77777777" w:rsidR="00170EB1" w:rsidRDefault="00170EB1">
      <w:pPr>
        <w:spacing w:after="0" w:line="240" w:lineRule="auto"/>
      </w:pPr>
      <w:r>
        <w:separator/>
      </w:r>
    </w:p>
  </w:footnote>
  <w:footnote w:type="continuationSeparator" w:id="0">
    <w:p w14:paraId="6310C77A" w14:textId="77777777" w:rsidR="00170EB1" w:rsidRDefault="0017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7BBCF" w14:textId="76E96828" w:rsidR="008066A8" w:rsidRDefault="008066A8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49B4" w14:textId="7CF2D899" w:rsidR="008066A8" w:rsidRDefault="008066A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0076"/>
    <w:multiLevelType w:val="hybridMultilevel"/>
    <w:tmpl w:val="64F0D5A8"/>
    <w:lvl w:ilvl="0" w:tplc="15FA7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857442"/>
    <w:multiLevelType w:val="hybridMultilevel"/>
    <w:tmpl w:val="72603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8"/>
    <w:rsid w:val="00122232"/>
    <w:rsid w:val="00170EB1"/>
    <w:rsid w:val="002504DB"/>
    <w:rsid w:val="00344A5C"/>
    <w:rsid w:val="003C4952"/>
    <w:rsid w:val="004B28FA"/>
    <w:rsid w:val="004E1D6E"/>
    <w:rsid w:val="00512552"/>
    <w:rsid w:val="005252EE"/>
    <w:rsid w:val="00567B2B"/>
    <w:rsid w:val="0060111F"/>
    <w:rsid w:val="00640E5A"/>
    <w:rsid w:val="007451DA"/>
    <w:rsid w:val="0077421A"/>
    <w:rsid w:val="008066A8"/>
    <w:rsid w:val="00854568"/>
    <w:rsid w:val="008C671F"/>
    <w:rsid w:val="00914AF9"/>
    <w:rsid w:val="009C7E4D"/>
    <w:rsid w:val="009D0D44"/>
    <w:rsid w:val="00A50189"/>
    <w:rsid w:val="00AE2C96"/>
    <w:rsid w:val="00BD39DE"/>
    <w:rsid w:val="00BF463B"/>
    <w:rsid w:val="00C829F5"/>
    <w:rsid w:val="00D6173E"/>
    <w:rsid w:val="00D81B25"/>
    <w:rsid w:val="00E677F7"/>
    <w:rsid w:val="00E93247"/>
    <w:rsid w:val="00F61ED6"/>
    <w:rsid w:val="00F738A1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8EF6"/>
  <w15:docId w15:val="{94C23754-F7B5-49BC-9A71-0048ADAC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C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DCB8-C131-4682-BAC8-A0BAC5D6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Microsoftov račun</cp:lastModifiedBy>
  <cp:revision>2</cp:revision>
  <dcterms:created xsi:type="dcterms:W3CDTF">2026-05-15T10:08:00Z</dcterms:created>
  <dcterms:modified xsi:type="dcterms:W3CDTF">2026-05-15T10:08:00Z</dcterms:modified>
</cp:coreProperties>
</file>