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319E5" w:rsidRPr="008319E5" w:rsidRDefault="008319E5" w:rsidP="006E6371">
      <w:pPr>
        <w:pStyle w:val="Naslov"/>
        <w:jc w:val="both"/>
        <w:rPr>
          <w:rFonts w:cstheme="majorHAnsi"/>
          <w:sz w:val="28"/>
          <w:szCs w:val="28"/>
          <w:u w:val="single"/>
          <w:lang w:val="hr-HR"/>
        </w:rPr>
      </w:pPr>
      <w:r w:rsidRPr="008319E5">
        <w:rPr>
          <w:rFonts w:cstheme="majorHAnsi"/>
          <w:sz w:val="28"/>
          <w:szCs w:val="28"/>
          <w:u w:val="single"/>
          <w:lang w:val="hr-HR"/>
        </w:rPr>
        <w:t xml:space="preserve">Prilog 2 </w:t>
      </w:r>
    </w:p>
    <w:p w:rsidR="008319E5" w:rsidRDefault="0069212B" w:rsidP="008319E5">
      <w:pPr>
        <w:pStyle w:val="Naslov"/>
        <w:jc w:val="both"/>
        <w:rPr>
          <w:rFonts w:cstheme="majorHAnsi"/>
          <w:sz w:val="22"/>
          <w:szCs w:val="22"/>
          <w:lang w:val="hr-HR"/>
        </w:rPr>
      </w:pPr>
      <w:r w:rsidRPr="008319E5">
        <w:rPr>
          <w:rFonts w:cstheme="majorHAnsi"/>
          <w:sz w:val="22"/>
          <w:szCs w:val="22"/>
          <w:lang w:val="hr-HR"/>
        </w:rPr>
        <w:t>Upute za prijavu i obradu podataka</w:t>
      </w:r>
    </w:p>
    <w:p w:rsidR="00EF5392" w:rsidRDefault="008319E5" w:rsidP="008319E5">
      <w:pPr>
        <w:pStyle w:val="Naslov"/>
        <w:jc w:val="both"/>
        <w:rPr>
          <w:rFonts w:cstheme="majorHAnsi"/>
          <w:b w:val="0"/>
          <w:sz w:val="22"/>
          <w:szCs w:val="22"/>
          <w:lang w:val="hr-HR"/>
        </w:rPr>
      </w:pPr>
      <w:r w:rsidRPr="008319E5">
        <w:rPr>
          <w:rFonts w:cstheme="majorHAnsi"/>
          <w:b w:val="0"/>
          <w:sz w:val="22"/>
          <w:szCs w:val="22"/>
          <w:lang w:val="hr-HR"/>
        </w:rPr>
        <w:t>(</w:t>
      </w:r>
      <w:r w:rsidR="0069212B" w:rsidRPr="008319E5">
        <w:rPr>
          <w:rFonts w:cstheme="majorHAnsi"/>
          <w:sz w:val="22"/>
          <w:szCs w:val="22"/>
          <w:lang w:val="hr-HR"/>
        </w:rPr>
        <w:t>za stipendije za 2026</w:t>
      </w:r>
      <w:r w:rsidRPr="008319E5">
        <w:rPr>
          <w:rFonts w:cstheme="majorHAnsi"/>
          <w:b w:val="0"/>
          <w:sz w:val="22"/>
          <w:szCs w:val="22"/>
          <w:lang w:val="hr-HR"/>
        </w:rPr>
        <w:t>.</w:t>
      </w:r>
      <w:r w:rsidR="0069212B" w:rsidRPr="008319E5">
        <w:rPr>
          <w:rFonts w:cstheme="majorHAnsi"/>
          <w:sz w:val="22"/>
          <w:szCs w:val="22"/>
          <w:lang w:val="hr-HR"/>
        </w:rPr>
        <w:t>/2027</w:t>
      </w:r>
      <w:r w:rsidRPr="008319E5">
        <w:rPr>
          <w:rFonts w:cstheme="majorHAnsi"/>
          <w:b w:val="0"/>
          <w:sz w:val="22"/>
          <w:szCs w:val="22"/>
          <w:lang w:val="hr-HR"/>
        </w:rPr>
        <w:t>.)</w:t>
      </w:r>
    </w:p>
    <w:p w:rsidR="008319E5" w:rsidRPr="008319E5" w:rsidRDefault="008319E5" w:rsidP="008319E5">
      <w:pPr>
        <w:rPr>
          <w:lang w:val="hr-HR"/>
        </w:rPr>
      </w:pPr>
    </w:p>
    <w:p w:rsidR="00EF5392" w:rsidRPr="006E6371" w:rsidRDefault="0069212B" w:rsidP="006E6371">
      <w:pPr>
        <w:jc w:val="both"/>
        <w:rPr>
          <w:rFonts w:asciiTheme="majorHAnsi" w:hAnsiTheme="majorHAnsi" w:cstheme="majorHAnsi"/>
          <w:sz w:val="22"/>
          <w:lang w:val="hr-HR"/>
        </w:rPr>
      </w:pPr>
      <w:r w:rsidRPr="006E6371">
        <w:rPr>
          <w:rFonts w:asciiTheme="majorHAnsi" w:hAnsiTheme="majorHAnsi" w:cstheme="majorHAnsi"/>
          <w:sz w:val="22"/>
          <w:lang w:val="hr-HR"/>
        </w:rPr>
        <w:t>Ove upute zajedničke su kategorijama A, B i C. Popunite samo obrazac kategorije koju odabirete i priložite dokaze koji odgovaraju vašem statusu te osnovama za dodatne bodove. Upute su dostupne na mrežnoj stranici i u pisarnici; ne treba ih cijele priložiti zahtjevu.</w:t>
      </w:r>
    </w:p>
    <w:p w:rsidR="00EF5392" w:rsidRPr="006E6371" w:rsidRDefault="0069212B" w:rsidP="006E6371">
      <w:pPr>
        <w:pStyle w:val="Naslov1"/>
        <w:jc w:val="both"/>
        <w:rPr>
          <w:rFonts w:cstheme="majorHAnsi"/>
          <w:sz w:val="22"/>
          <w:szCs w:val="22"/>
          <w:lang w:val="hr-HR"/>
        </w:rPr>
      </w:pPr>
      <w:r w:rsidRPr="006E6371">
        <w:rPr>
          <w:rFonts w:cstheme="majorHAnsi"/>
          <w:sz w:val="22"/>
          <w:szCs w:val="22"/>
          <w:lang w:val="hr-HR"/>
        </w:rPr>
        <w:t>Kako popuniti zahtjev</w:t>
      </w:r>
    </w:p>
    <w:p w:rsidR="00EF5392" w:rsidRPr="006E6371" w:rsidRDefault="0069212B" w:rsidP="006E6371">
      <w:pPr>
        <w:jc w:val="both"/>
        <w:rPr>
          <w:rFonts w:asciiTheme="majorHAnsi" w:hAnsiTheme="majorHAnsi" w:cstheme="majorHAnsi"/>
          <w:sz w:val="22"/>
          <w:lang w:val="hr-HR"/>
        </w:rPr>
      </w:pPr>
      <w:r w:rsidRPr="006E6371">
        <w:rPr>
          <w:rFonts w:asciiTheme="majorHAnsi" w:hAnsiTheme="majorHAnsi" w:cstheme="majorHAnsi"/>
          <w:sz w:val="22"/>
          <w:lang w:val="hr-HR"/>
        </w:rPr>
        <w:t>Podatke upišite čitko ili u Word polja i označite primjenjive kućice. Prijavite samo jednu kategoriju. Upišite točan naziv ustanove, programa, razred odnosno godinu i razinu studija. Za prvu godinu diplomskog studija označite taj status i razinu studija, kako se ne bi pomiješala s prvim upisom studija nakon srednje škole.</w:t>
      </w:r>
    </w:p>
    <w:p w:rsidR="00EF5392" w:rsidRPr="006E6371" w:rsidRDefault="0069212B" w:rsidP="006E6371">
      <w:pPr>
        <w:jc w:val="both"/>
        <w:rPr>
          <w:rFonts w:asciiTheme="majorHAnsi" w:hAnsiTheme="majorHAnsi" w:cstheme="majorHAnsi"/>
          <w:sz w:val="22"/>
          <w:lang w:val="hr-HR"/>
        </w:rPr>
      </w:pPr>
      <w:r w:rsidRPr="006E6371">
        <w:rPr>
          <w:rFonts w:asciiTheme="majorHAnsi" w:hAnsiTheme="majorHAnsi" w:cstheme="majorHAnsi"/>
          <w:sz w:val="22"/>
          <w:lang w:val="hr-HR"/>
        </w:rPr>
        <w:t>Svjedodžbe: A u prvom razredu srednje škole zahtijeva 5., 6., 7. i 8. razred osnovne škole; B i C samo 8. razred. Ostali učenici prilažu svjedodžbu posljednjeg završenog razreda. Student prve godine prilaže svjedodžbu završnog razreda srednje škole, dok student ostalih godina dostavlja ovjereni prijepis ocjena i ECTS prethodne godine. Potvrda koja sadrži oba podatka zamjenjuje dvije isprave.</w:t>
      </w:r>
    </w:p>
    <w:p w:rsidR="00EF5392" w:rsidRPr="006E6371" w:rsidRDefault="0069212B" w:rsidP="006E6371">
      <w:pPr>
        <w:jc w:val="both"/>
        <w:rPr>
          <w:rFonts w:asciiTheme="majorHAnsi" w:hAnsiTheme="majorHAnsi" w:cstheme="majorHAnsi"/>
          <w:sz w:val="22"/>
          <w:lang w:val="hr-HR"/>
        </w:rPr>
      </w:pPr>
      <w:r w:rsidRPr="006E6371">
        <w:rPr>
          <w:rFonts w:asciiTheme="majorHAnsi" w:hAnsiTheme="majorHAnsi" w:cstheme="majorHAnsi"/>
          <w:sz w:val="22"/>
          <w:lang w:val="hr-HR"/>
        </w:rPr>
        <w:t>Uz zahtjev potpišite i zasebnu izjavu. Za maloljetnog učenika ili studenta potpisuje i roditelj, skrbnik odnosno drugi zakonski zastupnik. IBAN se prikuplja od odabranih korisnika pri sklapanju ugovora.</w:t>
      </w:r>
    </w:p>
    <w:p w:rsidR="00EF5392" w:rsidRPr="006E6371" w:rsidRDefault="0069212B" w:rsidP="006E6371">
      <w:pPr>
        <w:pStyle w:val="Naslov1"/>
        <w:jc w:val="both"/>
        <w:rPr>
          <w:rFonts w:cstheme="majorHAnsi"/>
          <w:sz w:val="22"/>
          <w:szCs w:val="22"/>
          <w:lang w:val="hr-HR"/>
        </w:rPr>
      </w:pPr>
      <w:r w:rsidRPr="006E6371">
        <w:rPr>
          <w:rFonts w:cstheme="majorHAnsi"/>
          <w:sz w:val="22"/>
          <w:szCs w:val="22"/>
          <w:lang w:val="hr-HR"/>
        </w:rPr>
        <w:t>Državljanstvo i prebivalište</w:t>
      </w:r>
    </w:p>
    <w:p w:rsidR="00EF5392" w:rsidRPr="006E6371" w:rsidRDefault="0069212B" w:rsidP="006E6371">
      <w:pPr>
        <w:jc w:val="both"/>
        <w:rPr>
          <w:rFonts w:asciiTheme="majorHAnsi" w:hAnsiTheme="majorHAnsi" w:cstheme="majorHAnsi"/>
          <w:sz w:val="22"/>
          <w:lang w:val="hr-HR"/>
        </w:rPr>
      </w:pPr>
      <w:r w:rsidRPr="006E6371">
        <w:rPr>
          <w:rFonts w:asciiTheme="majorHAnsi" w:hAnsiTheme="majorHAnsi" w:cstheme="majorHAnsi"/>
          <w:sz w:val="22"/>
          <w:lang w:val="hr-HR"/>
        </w:rPr>
        <w:t>Preslika važeće osobne iskaznice može dokazati državljanstvo i prebivalište. Ako se prilaže e-domovnica, potreban je i dokaz prebivališta jer ona dokazuje samo državljanstvo: uvjerenje MUP-a ili elektronički zapis o prebivalištu. Dodatna potvrda nije potrebna ako JUO zakonito provjeri službenu evidenciju. Ne šaljite više jednakovrijednih dokaza iste činjenice.</w:t>
      </w:r>
    </w:p>
    <w:p w:rsidR="00EF5392" w:rsidRPr="006E6371" w:rsidRDefault="0069212B" w:rsidP="006E6371">
      <w:pPr>
        <w:pStyle w:val="Naslov1"/>
        <w:jc w:val="both"/>
        <w:rPr>
          <w:rFonts w:cstheme="majorHAnsi"/>
          <w:sz w:val="22"/>
          <w:szCs w:val="22"/>
          <w:lang w:val="hr-HR"/>
        </w:rPr>
      </w:pPr>
      <w:r w:rsidRPr="006E6371">
        <w:rPr>
          <w:rFonts w:cstheme="majorHAnsi"/>
          <w:sz w:val="22"/>
          <w:szCs w:val="22"/>
          <w:lang w:val="hr-HR"/>
        </w:rPr>
        <w:t>Dokazi za postignuća u A</w:t>
      </w:r>
    </w:p>
    <w:p w:rsidR="00EF5392" w:rsidRPr="006E6371" w:rsidRDefault="0069212B" w:rsidP="006E6371">
      <w:pPr>
        <w:jc w:val="both"/>
        <w:rPr>
          <w:rFonts w:asciiTheme="majorHAnsi" w:hAnsiTheme="majorHAnsi" w:cstheme="majorHAnsi"/>
          <w:sz w:val="22"/>
          <w:lang w:val="hr-HR"/>
        </w:rPr>
      </w:pPr>
      <w:r w:rsidRPr="006E6371">
        <w:rPr>
          <w:rFonts w:asciiTheme="majorHAnsi" w:hAnsiTheme="majorHAnsi" w:cstheme="majorHAnsi"/>
          <w:sz w:val="22"/>
          <w:lang w:val="hr-HR"/>
        </w:rPr>
        <w:t>Potvrda ili službeni rezultat natjecanja mora navoditi organizatora, područje, datum, razinu natjecanja, mjesto ili sudjelovanje te ime kandidata. Za skupni rezultat dokaz mora navesti članstvo kandidata u skupini. Za više postignuća priložite popis s navedenim dokazima; za isto područje Komisija primjenjuje pravilo najvišeg ranga.</w:t>
      </w:r>
    </w:p>
    <w:p w:rsidR="00EF5392" w:rsidRPr="006E6371" w:rsidRDefault="0069212B" w:rsidP="006E6371">
      <w:pPr>
        <w:jc w:val="both"/>
        <w:rPr>
          <w:rFonts w:asciiTheme="majorHAnsi" w:hAnsiTheme="majorHAnsi" w:cstheme="majorHAnsi"/>
          <w:sz w:val="22"/>
          <w:lang w:val="hr-HR"/>
        </w:rPr>
      </w:pPr>
      <w:r w:rsidRPr="006E6371">
        <w:rPr>
          <w:rFonts w:asciiTheme="majorHAnsi" w:hAnsiTheme="majorHAnsi" w:cstheme="majorHAnsi"/>
          <w:sz w:val="22"/>
          <w:lang w:val="hr-HR"/>
        </w:rPr>
        <w:t>Za rektorovu ili dekanovu nagradu dostavite odluku ili potvrdu visokog učilišta. Za drugi natječaj, projekt, razmjenu ili istraživački rad dostavite potvrdu organizatora ili ustanove o sudjelovanju kandidata, nazivu aktivnosti, datumu i razini provedbe. Za paralelno završenu školu priložite ispravu ustanove s verificiranim programom.</w:t>
      </w:r>
    </w:p>
    <w:p w:rsidR="00EF5392" w:rsidRPr="006E6371" w:rsidRDefault="0069212B" w:rsidP="006E6371">
      <w:pPr>
        <w:pStyle w:val="Naslov1"/>
        <w:jc w:val="both"/>
        <w:rPr>
          <w:rFonts w:cstheme="majorHAnsi"/>
          <w:sz w:val="22"/>
          <w:szCs w:val="22"/>
          <w:lang w:val="hr-HR"/>
        </w:rPr>
      </w:pPr>
      <w:r w:rsidRPr="006E6371">
        <w:rPr>
          <w:rFonts w:cstheme="majorHAnsi"/>
          <w:sz w:val="22"/>
          <w:szCs w:val="22"/>
          <w:lang w:val="hr-HR"/>
        </w:rPr>
        <w:t>Posebne okolnosti i roditeljski status</w:t>
      </w:r>
    </w:p>
    <w:p w:rsidR="00EF5392" w:rsidRPr="006E6371" w:rsidRDefault="0069212B" w:rsidP="006E6371">
      <w:pPr>
        <w:jc w:val="both"/>
        <w:rPr>
          <w:rFonts w:asciiTheme="majorHAnsi" w:hAnsiTheme="majorHAnsi" w:cstheme="majorHAnsi"/>
          <w:sz w:val="22"/>
          <w:lang w:val="hr-HR"/>
        </w:rPr>
      </w:pPr>
      <w:r w:rsidRPr="006E6371">
        <w:rPr>
          <w:rFonts w:asciiTheme="majorHAnsi" w:hAnsiTheme="majorHAnsi" w:cstheme="majorHAnsi"/>
          <w:sz w:val="22"/>
          <w:lang w:val="hr-HR"/>
        </w:rPr>
        <w:t>Za izostanak odgovarajuće roditeljske skrbi i status djeteta samohranog roditelja dostavite odgovarajući službeni akt nadležnog suda ili Hrvatskog zavoda za socijalni rad; razvod roditelja sam po sebi nije dokaz samohranosti. Za invaliditet ili teškoće u razvoju dostavite nalaz i mišljenje tijela vještačenja s podacima nužnim za bodovanu osnovu. Ne treba cjelokupna medicinska dokumentacija.</w:t>
      </w:r>
    </w:p>
    <w:p w:rsidR="00EF5392" w:rsidRPr="006E6371" w:rsidRDefault="0069212B" w:rsidP="006E6371">
      <w:pPr>
        <w:jc w:val="both"/>
        <w:rPr>
          <w:rFonts w:asciiTheme="majorHAnsi" w:hAnsiTheme="majorHAnsi" w:cstheme="majorHAnsi"/>
          <w:sz w:val="22"/>
          <w:lang w:val="hr-HR"/>
        </w:rPr>
      </w:pPr>
      <w:r w:rsidRPr="006E6371">
        <w:rPr>
          <w:rFonts w:asciiTheme="majorHAnsi" w:hAnsiTheme="majorHAnsi" w:cstheme="majorHAnsi"/>
          <w:sz w:val="22"/>
          <w:lang w:val="hr-HR"/>
        </w:rPr>
        <w:t>Samo za B: rješenje o zajamčenoj minimalnoj naknadi; rješenje o roditeljevu civilnom invaliditetu s 80 do 100 posto oštećenja organizma; rješenje o statusu hrvatskog ratnog vojnog invalida; potvrda o braniteljskom ili dragovoljačkom statusu roditelja i danima u borbenom sektoru; nalazi za drugu djecu s teškoćama u razvoju u obitelji; potvrde o školovanju ostalih članova obitelji. Ako odnos roditelj–dijete nije razvidan, dostavite odgovarajući dokaz tog odnosa ili podatak za zakonitu provjeru. Braniteljske osnove iz podtočaka 6. i 7. ne zbrajaju se.</w:t>
      </w:r>
    </w:p>
    <w:p w:rsidR="00EF5392" w:rsidRPr="006E6371" w:rsidRDefault="0069212B" w:rsidP="006E6371">
      <w:pPr>
        <w:pStyle w:val="Naslov1"/>
        <w:pageBreakBefore/>
        <w:jc w:val="both"/>
        <w:rPr>
          <w:rFonts w:cstheme="majorHAnsi"/>
          <w:sz w:val="22"/>
          <w:szCs w:val="22"/>
          <w:lang w:val="hr-HR"/>
        </w:rPr>
      </w:pPr>
      <w:r w:rsidRPr="006E6371">
        <w:rPr>
          <w:rFonts w:cstheme="majorHAnsi"/>
          <w:sz w:val="22"/>
          <w:szCs w:val="22"/>
          <w:lang w:val="hr-HR"/>
        </w:rPr>
        <w:lastRenderedPageBreak/>
        <w:t>Prihodi i kućanstvo u kategoriji B</w:t>
      </w:r>
    </w:p>
    <w:p w:rsidR="00EF5392" w:rsidRPr="006E6371" w:rsidRDefault="0069212B" w:rsidP="006E6371">
      <w:pPr>
        <w:jc w:val="both"/>
        <w:rPr>
          <w:rFonts w:asciiTheme="majorHAnsi" w:hAnsiTheme="majorHAnsi" w:cstheme="majorHAnsi"/>
          <w:sz w:val="22"/>
          <w:lang w:val="hr-HR"/>
        </w:rPr>
      </w:pPr>
      <w:r w:rsidRPr="006E6371">
        <w:rPr>
          <w:rFonts w:asciiTheme="majorHAnsi" w:hAnsiTheme="majorHAnsi" w:cstheme="majorHAnsi"/>
          <w:sz w:val="22"/>
          <w:lang w:val="hr-HR"/>
        </w:rPr>
        <w:t>U tablicu upišite sve članove, uključujući kandidata te potpisnika izjave ako je i on član kućanstva. Kućanstvo se utvrđuje prema zajedničkom životu i podmirivanju troškova, a ne samo prema srodstvu ili istoj adresi. Privremeni boravak radi školovanja ne znači automatski zasebno kućanstvo. Obrazložite dvojbene okolnosti; dodatni list mora imati iste stupce, datum i potpis.</w:t>
      </w:r>
    </w:p>
    <w:p w:rsidR="00EF5392" w:rsidRPr="006E6371" w:rsidRDefault="0069212B" w:rsidP="006E6371">
      <w:pPr>
        <w:jc w:val="both"/>
        <w:rPr>
          <w:rFonts w:asciiTheme="majorHAnsi" w:hAnsiTheme="majorHAnsi" w:cstheme="majorHAnsi"/>
          <w:sz w:val="22"/>
          <w:lang w:val="hr-HR"/>
        </w:rPr>
      </w:pPr>
      <w:r w:rsidRPr="006E6371">
        <w:rPr>
          <w:rFonts w:asciiTheme="majorHAnsi" w:hAnsiTheme="majorHAnsi" w:cstheme="majorHAnsi"/>
          <w:sz w:val="22"/>
          <w:lang w:val="hr-HR"/>
        </w:rPr>
        <w:t>Za objavu u listopadu 2026. razdoblje obuhvaća srpanj, kolovoz i rujan 2026. Ako se objava premjesti u drugi mjesec, primjenjuju se tri mjeseca prije tog mjeseca i mora se uskladiti cijeli natječajni paket. Isplate i izvor primitka prikažite po mjesecima; dokument o plaći neka razlikuje mjesec obračuna od mjeseca isplate.</w:t>
      </w:r>
    </w:p>
    <w:tbl>
      <w:tblPr>
        <w:tblW w:w="0" w:type="auto"/>
        <w:jc w:val="center"/>
        <w:tblLayout w:type="fixed"/>
        <w:tblLook w:val="04A0" w:firstRow="1" w:lastRow="0" w:firstColumn="1" w:lastColumn="0" w:noHBand="0" w:noVBand="1"/>
      </w:tblPr>
      <w:tblGrid>
        <w:gridCol w:w="2268"/>
        <w:gridCol w:w="7143"/>
      </w:tblGrid>
      <w:tr w:rsidR="00EF5392" w:rsidRPr="006E6371">
        <w:trPr>
          <w:cantSplit/>
          <w:tblHeader/>
          <w:jc w:val="center"/>
        </w:trPr>
        <w:tc>
          <w:tcPr>
            <w:tcW w:w="2268" w:type="dxa"/>
            <w:tcBorders>
              <w:top w:val="single" w:sz="4" w:space="0" w:color="D9D9D9"/>
              <w:left w:val="single" w:sz="4" w:space="0" w:color="D9D9D9"/>
              <w:bottom w:val="single" w:sz="4" w:space="0" w:color="D9D9D9"/>
              <w:right w:val="single" w:sz="4" w:space="0" w:color="D9D9D9"/>
            </w:tcBorders>
            <w:shd w:val="clear" w:color="auto" w:fill="EDEDED"/>
            <w:tcMar>
              <w:top w:w="75" w:type="dxa"/>
              <w:left w:w="90" w:type="dxa"/>
              <w:bottom w:w="75" w:type="dxa"/>
              <w:right w:w="90" w:type="dxa"/>
            </w:tcMar>
            <w:vAlign w:val="center"/>
          </w:tcPr>
          <w:p w:rsidR="00EF5392" w:rsidRPr="006E6371" w:rsidRDefault="0069212B" w:rsidP="006E6371">
            <w:pPr>
              <w:spacing w:after="0" w:line="245" w:lineRule="auto"/>
              <w:jc w:val="both"/>
              <w:rPr>
                <w:rFonts w:asciiTheme="majorHAnsi" w:hAnsiTheme="majorHAnsi" w:cstheme="majorHAnsi"/>
                <w:sz w:val="22"/>
                <w:lang w:val="hr-HR"/>
              </w:rPr>
            </w:pPr>
            <w:r w:rsidRPr="006E6371">
              <w:rPr>
                <w:rFonts w:asciiTheme="majorHAnsi" w:hAnsiTheme="majorHAnsi" w:cstheme="majorHAnsi"/>
                <w:b/>
                <w:sz w:val="22"/>
                <w:lang w:val="hr-HR"/>
              </w:rPr>
              <w:t>Vrsta prihoda</w:t>
            </w:r>
          </w:p>
        </w:tc>
        <w:tc>
          <w:tcPr>
            <w:tcW w:w="7143" w:type="dxa"/>
            <w:tcBorders>
              <w:top w:val="single" w:sz="4" w:space="0" w:color="D9D9D9"/>
              <w:left w:val="single" w:sz="4" w:space="0" w:color="D9D9D9"/>
              <w:bottom w:val="single" w:sz="4" w:space="0" w:color="D9D9D9"/>
              <w:right w:val="single" w:sz="4" w:space="0" w:color="D9D9D9"/>
            </w:tcBorders>
            <w:shd w:val="clear" w:color="auto" w:fill="EDEDED"/>
            <w:tcMar>
              <w:top w:w="75" w:type="dxa"/>
              <w:left w:w="90" w:type="dxa"/>
              <w:bottom w:w="75" w:type="dxa"/>
              <w:right w:w="90" w:type="dxa"/>
            </w:tcMar>
            <w:vAlign w:val="center"/>
          </w:tcPr>
          <w:p w:rsidR="00EF5392" w:rsidRPr="006E6371" w:rsidRDefault="0069212B" w:rsidP="006E6371">
            <w:pPr>
              <w:spacing w:after="0" w:line="245" w:lineRule="auto"/>
              <w:jc w:val="both"/>
              <w:rPr>
                <w:rFonts w:asciiTheme="majorHAnsi" w:hAnsiTheme="majorHAnsi" w:cstheme="majorHAnsi"/>
                <w:sz w:val="22"/>
                <w:lang w:val="hr-HR"/>
              </w:rPr>
            </w:pPr>
            <w:r w:rsidRPr="006E6371">
              <w:rPr>
                <w:rFonts w:asciiTheme="majorHAnsi" w:hAnsiTheme="majorHAnsi" w:cstheme="majorHAnsi"/>
                <w:b/>
                <w:sz w:val="22"/>
                <w:lang w:val="hr-HR"/>
              </w:rPr>
              <w:t>Dokaz</w:t>
            </w:r>
          </w:p>
        </w:tc>
      </w:tr>
      <w:tr w:rsidR="00EF5392" w:rsidRPr="006E6371">
        <w:trPr>
          <w:cantSplit/>
          <w:jc w:val="center"/>
        </w:trPr>
        <w:tc>
          <w:tcPr>
            <w:tcW w:w="2268" w:type="dxa"/>
            <w:tcBorders>
              <w:top w:val="single" w:sz="4" w:space="0" w:color="D9D9D9"/>
              <w:left w:val="single" w:sz="4" w:space="0" w:color="D9D9D9"/>
              <w:bottom w:val="single" w:sz="4" w:space="0" w:color="D9D9D9"/>
              <w:right w:val="single" w:sz="4" w:space="0" w:color="D9D9D9"/>
            </w:tcBorders>
            <w:tcMar>
              <w:top w:w="75" w:type="dxa"/>
              <w:left w:w="90" w:type="dxa"/>
              <w:bottom w:w="75" w:type="dxa"/>
              <w:right w:w="90" w:type="dxa"/>
            </w:tcMar>
            <w:vAlign w:val="center"/>
          </w:tcPr>
          <w:p w:rsidR="00EF5392" w:rsidRPr="006E6371" w:rsidRDefault="0069212B" w:rsidP="006E6371">
            <w:pPr>
              <w:spacing w:after="0" w:line="245" w:lineRule="auto"/>
              <w:jc w:val="both"/>
              <w:rPr>
                <w:rFonts w:asciiTheme="majorHAnsi" w:hAnsiTheme="majorHAnsi" w:cstheme="majorHAnsi"/>
                <w:sz w:val="22"/>
                <w:lang w:val="hr-HR"/>
              </w:rPr>
            </w:pPr>
            <w:r w:rsidRPr="006E6371">
              <w:rPr>
                <w:rFonts w:asciiTheme="majorHAnsi" w:hAnsiTheme="majorHAnsi" w:cstheme="majorHAnsi"/>
                <w:sz w:val="22"/>
                <w:lang w:val="hr-HR"/>
              </w:rPr>
              <w:t>Plaća i primici od zaposlenja</w:t>
            </w:r>
          </w:p>
        </w:tc>
        <w:tc>
          <w:tcPr>
            <w:tcW w:w="7143" w:type="dxa"/>
            <w:tcBorders>
              <w:top w:val="single" w:sz="4" w:space="0" w:color="D9D9D9"/>
              <w:left w:val="single" w:sz="4" w:space="0" w:color="D9D9D9"/>
              <w:bottom w:val="single" w:sz="4" w:space="0" w:color="D9D9D9"/>
              <w:right w:val="single" w:sz="4" w:space="0" w:color="D9D9D9"/>
            </w:tcBorders>
            <w:tcMar>
              <w:top w:w="75" w:type="dxa"/>
              <w:left w:w="90" w:type="dxa"/>
              <w:bottom w:w="75" w:type="dxa"/>
              <w:right w:w="90" w:type="dxa"/>
            </w:tcMar>
            <w:vAlign w:val="center"/>
          </w:tcPr>
          <w:p w:rsidR="00EF5392" w:rsidRPr="006E6371" w:rsidRDefault="0069212B" w:rsidP="006E6371">
            <w:pPr>
              <w:spacing w:after="0" w:line="245" w:lineRule="auto"/>
              <w:jc w:val="both"/>
              <w:rPr>
                <w:rFonts w:asciiTheme="majorHAnsi" w:hAnsiTheme="majorHAnsi" w:cstheme="majorHAnsi"/>
                <w:sz w:val="22"/>
                <w:lang w:val="hr-HR"/>
              </w:rPr>
            </w:pPr>
            <w:r w:rsidRPr="006E6371">
              <w:rPr>
                <w:rFonts w:asciiTheme="majorHAnsi" w:hAnsiTheme="majorHAnsi" w:cstheme="majorHAnsi"/>
                <w:sz w:val="22"/>
                <w:lang w:val="hr-HR"/>
              </w:rPr>
              <w:t>Potvrda isplatitelja s neto isplaćenim iznosima i mjesecima za traženo razdoblje.</w:t>
            </w:r>
          </w:p>
        </w:tc>
      </w:tr>
      <w:tr w:rsidR="00EF5392" w:rsidRPr="006E6371">
        <w:trPr>
          <w:cantSplit/>
          <w:jc w:val="center"/>
        </w:trPr>
        <w:tc>
          <w:tcPr>
            <w:tcW w:w="2268" w:type="dxa"/>
            <w:tcBorders>
              <w:top w:val="single" w:sz="4" w:space="0" w:color="D9D9D9"/>
              <w:left w:val="single" w:sz="4" w:space="0" w:color="D9D9D9"/>
              <w:bottom w:val="single" w:sz="4" w:space="0" w:color="D9D9D9"/>
              <w:right w:val="single" w:sz="4" w:space="0" w:color="D9D9D9"/>
            </w:tcBorders>
            <w:tcMar>
              <w:top w:w="75" w:type="dxa"/>
              <w:left w:w="90" w:type="dxa"/>
              <w:bottom w:w="75" w:type="dxa"/>
              <w:right w:w="90" w:type="dxa"/>
            </w:tcMar>
            <w:vAlign w:val="center"/>
          </w:tcPr>
          <w:p w:rsidR="00EF5392" w:rsidRPr="006E6371" w:rsidRDefault="0069212B" w:rsidP="006E6371">
            <w:pPr>
              <w:spacing w:after="0" w:line="245" w:lineRule="auto"/>
              <w:jc w:val="both"/>
              <w:rPr>
                <w:rFonts w:asciiTheme="majorHAnsi" w:hAnsiTheme="majorHAnsi" w:cstheme="majorHAnsi"/>
                <w:sz w:val="22"/>
                <w:lang w:val="hr-HR"/>
              </w:rPr>
            </w:pPr>
            <w:r w:rsidRPr="006E6371">
              <w:rPr>
                <w:rFonts w:asciiTheme="majorHAnsi" w:hAnsiTheme="majorHAnsi" w:cstheme="majorHAnsi"/>
                <w:sz w:val="22"/>
                <w:lang w:val="hr-HR"/>
              </w:rPr>
              <w:t>Mirovina</w:t>
            </w:r>
          </w:p>
        </w:tc>
        <w:tc>
          <w:tcPr>
            <w:tcW w:w="7143" w:type="dxa"/>
            <w:tcBorders>
              <w:top w:val="single" w:sz="4" w:space="0" w:color="D9D9D9"/>
              <w:left w:val="single" w:sz="4" w:space="0" w:color="D9D9D9"/>
              <w:bottom w:val="single" w:sz="4" w:space="0" w:color="D9D9D9"/>
              <w:right w:val="single" w:sz="4" w:space="0" w:color="D9D9D9"/>
            </w:tcBorders>
            <w:tcMar>
              <w:top w:w="75" w:type="dxa"/>
              <w:left w:w="90" w:type="dxa"/>
              <w:bottom w:w="75" w:type="dxa"/>
              <w:right w:w="90" w:type="dxa"/>
            </w:tcMar>
            <w:vAlign w:val="center"/>
          </w:tcPr>
          <w:p w:rsidR="00EF5392" w:rsidRPr="006E6371" w:rsidRDefault="0069212B" w:rsidP="006E6371">
            <w:pPr>
              <w:spacing w:after="0" w:line="245" w:lineRule="auto"/>
              <w:jc w:val="both"/>
              <w:rPr>
                <w:rFonts w:asciiTheme="majorHAnsi" w:hAnsiTheme="majorHAnsi" w:cstheme="majorHAnsi"/>
                <w:sz w:val="22"/>
                <w:lang w:val="hr-HR"/>
              </w:rPr>
            </w:pPr>
            <w:r w:rsidRPr="006E6371">
              <w:rPr>
                <w:rFonts w:asciiTheme="majorHAnsi" w:hAnsiTheme="majorHAnsi" w:cstheme="majorHAnsi"/>
                <w:sz w:val="22"/>
                <w:lang w:val="hr-HR"/>
              </w:rPr>
              <w:t>Potvrda HZMO-a odnosno nadležnog isplatitelja ili dopušteni dokazi isplate za sve tražene mjesece. Za inozemnu mirovinu dokaz stranog isplatitelja.</w:t>
            </w:r>
          </w:p>
        </w:tc>
      </w:tr>
      <w:tr w:rsidR="00EF5392" w:rsidRPr="006E6371">
        <w:trPr>
          <w:cantSplit/>
          <w:jc w:val="center"/>
        </w:trPr>
        <w:tc>
          <w:tcPr>
            <w:tcW w:w="2268" w:type="dxa"/>
            <w:tcBorders>
              <w:top w:val="single" w:sz="4" w:space="0" w:color="D9D9D9"/>
              <w:left w:val="single" w:sz="4" w:space="0" w:color="D9D9D9"/>
              <w:bottom w:val="single" w:sz="4" w:space="0" w:color="D9D9D9"/>
              <w:right w:val="single" w:sz="4" w:space="0" w:color="D9D9D9"/>
            </w:tcBorders>
            <w:tcMar>
              <w:top w:w="75" w:type="dxa"/>
              <w:left w:w="90" w:type="dxa"/>
              <w:bottom w:w="75" w:type="dxa"/>
              <w:right w:w="90" w:type="dxa"/>
            </w:tcMar>
            <w:vAlign w:val="center"/>
          </w:tcPr>
          <w:p w:rsidR="00EF5392" w:rsidRPr="006E6371" w:rsidRDefault="0069212B" w:rsidP="006E6371">
            <w:pPr>
              <w:spacing w:after="0" w:line="245" w:lineRule="auto"/>
              <w:jc w:val="both"/>
              <w:rPr>
                <w:rFonts w:asciiTheme="majorHAnsi" w:hAnsiTheme="majorHAnsi" w:cstheme="majorHAnsi"/>
                <w:sz w:val="22"/>
                <w:lang w:val="hr-HR"/>
              </w:rPr>
            </w:pPr>
            <w:r w:rsidRPr="006E6371">
              <w:rPr>
                <w:rFonts w:asciiTheme="majorHAnsi" w:hAnsiTheme="majorHAnsi" w:cstheme="majorHAnsi"/>
                <w:sz w:val="22"/>
                <w:lang w:val="hr-HR"/>
              </w:rPr>
              <w:t>Samostalna djelatnost</w:t>
            </w:r>
          </w:p>
        </w:tc>
        <w:tc>
          <w:tcPr>
            <w:tcW w:w="7143" w:type="dxa"/>
            <w:tcBorders>
              <w:top w:val="single" w:sz="4" w:space="0" w:color="D9D9D9"/>
              <w:left w:val="single" w:sz="4" w:space="0" w:color="D9D9D9"/>
              <w:bottom w:val="single" w:sz="4" w:space="0" w:color="D9D9D9"/>
              <w:right w:val="single" w:sz="4" w:space="0" w:color="D9D9D9"/>
            </w:tcBorders>
            <w:tcMar>
              <w:top w:w="75" w:type="dxa"/>
              <w:left w:w="90" w:type="dxa"/>
              <w:bottom w:w="75" w:type="dxa"/>
              <w:right w:w="90" w:type="dxa"/>
            </w:tcMar>
            <w:vAlign w:val="center"/>
          </w:tcPr>
          <w:p w:rsidR="00EF5392" w:rsidRPr="006E6371" w:rsidRDefault="0069212B" w:rsidP="006E6371">
            <w:pPr>
              <w:spacing w:after="0" w:line="245" w:lineRule="auto"/>
              <w:jc w:val="both"/>
              <w:rPr>
                <w:rFonts w:asciiTheme="majorHAnsi" w:hAnsiTheme="majorHAnsi" w:cstheme="majorHAnsi"/>
                <w:sz w:val="22"/>
                <w:lang w:val="hr-HR"/>
              </w:rPr>
            </w:pPr>
            <w:r w:rsidRPr="006E6371">
              <w:rPr>
                <w:rFonts w:asciiTheme="majorHAnsi" w:hAnsiTheme="majorHAnsi" w:cstheme="majorHAnsi"/>
                <w:sz w:val="22"/>
                <w:lang w:val="hr-HR"/>
              </w:rPr>
              <w:t>Godišnja porezna prijava ili obrazac PO-SD i podaci o pripadajućim poreznim obvezama, prema članku 32. Zakona o socijalnoj skrbi. Navesti godinu i dokaz; godišnji podatak nije dokaz stvarne zarade baš u srpnju do rujna.</w:t>
            </w:r>
          </w:p>
        </w:tc>
      </w:tr>
      <w:tr w:rsidR="00EF5392" w:rsidRPr="006E6371">
        <w:trPr>
          <w:cantSplit/>
          <w:jc w:val="center"/>
        </w:trPr>
        <w:tc>
          <w:tcPr>
            <w:tcW w:w="2268" w:type="dxa"/>
            <w:tcBorders>
              <w:top w:val="single" w:sz="4" w:space="0" w:color="D9D9D9"/>
              <w:left w:val="single" w:sz="4" w:space="0" w:color="D9D9D9"/>
              <w:bottom w:val="single" w:sz="4" w:space="0" w:color="D9D9D9"/>
              <w:right w:val="single" w:sz="4" w:space="0" w:color="D9D9D9"/>
            </w:tcBorders>
            <w:tcMar>
              <w:top w:w="75" w:type="dxa"/>
              <w:left w:w="90" w:type="dxa"/>
              <w:bottom w:w="75" w:type="dxa"/>
              <w:right w:w="90" w:type="dxa"/>
            </w:tcMar>
            <w:vAlign w:val="center"/>
          </w:tcPr>
          <w:p w:rsidR="00EF5392" w:rsidRPr="006E6371" w:rsidRDefault="0069212B" w:rsidP="006E6371">
            <w:pPr>
              <w:spacing w:after="0" w:line="245" w:lineRule="auto"/>
              <w:jc w:val="both"/>
              <w:rPr>
                <w:rFonts w:asciiTheme="majorHAnsi" w:hAnsiTheme="majorHAnsi" w:cstheme="majorHAnsi"/>
                <w:sz w:val="22"/>
                <w:lang w:val="hr-HR"/>
              </w:rPr>
            </w:pPr>
            <w:r w:rsidRPr="006E6371">
              <w:rPr>
                <w:rFonts w:asciiTheme="majorHAnsi" w:hAnsiTheme="majorHAnsi" w:cstheme="majorHAnsi"/>
                <w:sz w:val="22"/>
                <w:lang w:val="hr-HR"/>
              </w:rPr>
              <w:t>Drugi izvori i primitci</w:t>
            </w:r>
          </w:p>
        </w:tc>
        <w:tc>
          <w:tcPr>
            <w:tcW w:w="7143" w:type="dxa"/>
            <w:tcBorders>
              <w:top w:val="single" w:sz="4" w:space="0" w:color="D9D9D9"/>
              <w:left w:val="single" w:sz="4" w:space="0" w:color="D9D9D9"/>
              <w:bottom w:val="single" w:sz="4" w:space="0" w:color="D9D9D9"/>
              <w:right w:val="single" w:sz="4" w:space="0" w:color="D9D9D9"/>
            </w:tcBorders>
            <w:tcMar>
              <w:top w:w="75" w:type="dxa"/>
              <w:left w:w="90" w:type="dxa"/>
              <w:bottom w:w="75" w:type="dxa"/>
              <w:right w:w="90" w:type="dxa"/>
            </w:tcMar>
            <w:vAlign w:val="center"/>
          </w:tcPr>
          <w:p w:rsidR="00EF5392" w:rsidRPr="006E6371" w:rsidRDefault="0069212B" w:rsidP="006E6371">
            <w:pPr>
              <w:spacing w:after="0" w:line="245" w:lineRule="auto"/>
              <w:jc w:val="both"/>
              <w:rPr>
                <w:rFonts w:asciiTheme="majorHAnsi" w:hAnsiTheme="majorHAnsi" w:cstheme="majorHAnsi"/>
                <w:sz w:val="22"/>
                <w:lang w:val="hr-HR"/>
              </w:rPr>
            </w:pPr>
            <w:r w:rsidRPr="006E6371">
              <w:rPr>
                <w:rFonts w:asciiTheme="majorHAnsi" w:hAnsiTheme="majorHAnsi" w:cstheme="majorHAnsi"/>
                <w:sz w:val="22"/>
                <w:lang w:val="hr-HR"/>
              </w:rPr>
              <w:t>Službeni dokaz gdje postoji; za izvore za koje obrazac dopušta vlastitu izjavu navesti osobu, vrstu, neto iznos, mjesec i razdoblje. Obuhvatiti i inozemne prihode, dohodak od imovine te druge relevantne izvore.</w:t>
            </w:r>
          </w:p>
        </w:tc>
      </w:tr>
      <w:tr w:rsidR="00EF5392" w:rsidRPr="006E6371">
        <w:trPr>
          <w:cantSplit/>
          <w:jc w:val="center"/>
        </w:trPr>
        <w:tc>
          <w:tcPr>
            <w:tcW w:w="2268" w:type="dxa"/>
            <w:tcBorders>
              <w:top w:val="single" w:sz="4" w:space="0" w:color="D9D9D9"/>
              <w:left w:val="single" w:sz="4" w:space="0" w:color="D9D9D9"/>
              <w:bottom w:val="single" w:sz="4" w:space="0" w:color="D9D9D9"/>
              <w:right w:val="single" w:sz="4" w:space="0" w:color="D9D9D9"/>
            </w:tcBorders>
            <w:tcMar>
              <w:top w:w="75" w:type="dxa"/>
              <w:left w:w="90" w:type="dxa"/>
              <w:bottom w:w="75" w:type="dxa"/>
              <w:right w:w="90" w:type="dxa"/>
            </w:tcMar>
            <w:vAlign w:val="center"/>
          </w:tcPr>
          <w:p w:rsidR="00EF5392" w:rsidRPr="006E6371" w:rsidRDefault="0069212B" w:rsidP="006E6371">
            <w:pPr>
              <w:spacing w:after="0" w:line="245" w:lineRule="auto"/>
              <w:jc w:val="both"/>
              <w:rPr>
                <w:rFonts w:asciiTheme="majorHAnsi" w:hAnsiTheme="majorHAnsi" w:cstheme="majorHAnsi"/>
                <w:sz w:val="22"/>
                <w:lang w:val="hr-HR"/>
              </w:rPr>
            </w:pPr>
            <w:r w:rsidRPr="006E6371">
              <w:rPr>
                <w:rFonts w:asciiTheme="majorHAnsi" w:hAnsiTheme="majorHAnsi" w:cstheme="majorHAnsi"/>
                <w:sz w:val="22"/>
                <w:lang w:val="hr-HR"/>
              </w:rPr>
              <w:t>Član bez prihoda</w:t>
            </w:r>
          </w:p>
        </w:tc>
        <w:tc>
          <w:tcPr>
            <w:tcW w:w="7143" w:type="dxa"/>
            <w:tcBorders>
              <w:top w:val="single" w:sz="4" w:space="0" w:color="D9D9D9"/>
              <w:left w:val="single" w:sz="4" w:space="0" w:color="D9D9D9"/>
              <w:bottom w:val="single" w:sz="4" w:space="0" w:color="D9D9D9"/>
              <w:right w:val="single" w:sz="4" w:space="0" w:color="D9D9D9"/>
            </w:tcBorders>
            <w:tcMar>
              <w:top w:w="75" w:type="dxa"/>
              <w:left w:w="90" w:type="dxa"/>
              <w:bottom w:w="75" w:type="dxa"/>
              <w:right w:w="90" w:type="dxa"/>
            </w:tcMar>
            <w:vAlign w:val="center"/>
          </w:tcPr>
          <w:p w:rsidR="00EF5392" w:rsidRPr="006E6371" w:rsidRDefault="0069212B" w:rsidP="006E6371">
            <w:pPr>
              <w:spacing w:after="0" w:line="245" w:lineRule="auto"/>
              <w:jc w:val="both"/>
              <w:rPr>
                <w:rFonts w:asciiTheme="majorHAnsi" w:hAnsiTheme="majorHAnsi" w:cstheme="majorHAnsi"/>
                <w:sz w:val="22"/>
                <w:lang w:val="hr-HR"/>
              </w:rPr>
            </w:pPr>
            <w:r w:rsidRPr="006E6371">
              <w:rPr>
                <w:rFonts w:asciiTheme="majorHAnsi" w:hAnsiTheme="majorHAnsi" w:cstheme="majorHAnsi"/>
                <w:sz w:val="22"/>
                <w:lang w:val="hr-HR"/>
              </w:rPr>
              <w:t>Navesti ime, razdoblje i iznos 0,00 EUR te odgovarajući dokaz ili potpisanu izjavu. Evidencija nezaposlenih sama ne dokazuje nepostojanje svih drugih prihoda.</w:t>
            </w:r>
          </w:p>
        </w:tc>
      </w:tr>
    </w:tbl>
    <w:p w:rsidR="00EF5392" w:rsidRPr="006E6371" w:rsidRDefault="00EF5392" w:rsidP="006E6371">
      <w:pPr>
        <w:spacing w:after="40"/>
        <w:jc w:val="both"/>
        <w:rPr>
          <w:rFonts w:asciiTheme="majorHAnsi" w:hAnsiTheme="majorHAnsi" w:cstheme="majorHAnsi"/>
          <w:sz w:val="22"/>
          <w:lang w:val="hr-HR"/>
        </w:rPr>
      </w:pPr>
    </w:p>
    <w:p w:rsidR="00EF5392" w:rsidRPr="006E6371" w:rsidRDefault="0069212B" w:rsidP="006E6371">
      <w:pPr>
        <w:jc w:val="both"/>
        <w:rPr>
          <w:rFonts w:asciiTheme="majorHAnsi" w:hAnsiTheme="majorHAnsi" w:cstheme="majorHAnsi"/>
          <w:sz w:val="22"/>
          <w:lang w:val="hr-HR"/>
        </w:rPr>
      </w:pPr>
      <w:r w:rsidRPr="006E6371">
        <w:rPr>
          <w:rFonts w:asciiTheme="majorHAnsi" w:hAnsiTheme="majorHAnsi" w:cstheme="majorHAnsi"/>
          <w:sz w:val="22"/>
          <w:lang w:val="hr-HR"/>
        </w:rPr>
        <w:t>Za samostalnu djelatnost JUO utvrđuje prihod na temelju godišnjih podataka prema članku 32. Zakona; godišnji utvrđeni iznos pretvara se u mjesečni prosjek dijeljenjem s 12, uz jedinstveno obrazloženje korištenog razdoblja i neto iznosa. Za tri mjeseca u obračun ulaze tri takva mjesečna iznosa. Promjene i nepotpuna porezna razdoblja moraju se dokumentirati.</w:t>
      </w:r>
    </w:p>
    <w:p w:rsidR="00EF5392" w:rsidRPr="006E6371" w:rsidRDefault="0069212B" w:rsidP="006E6371">
      <w:pPr>
        <w:jc w:val="both"/>
        <w:rPr>
          <w:rFonts w:asciiTheme="majorHAnsi" w:hAnsiTheme="majorHAnsi" w:cstheme="majorHAnsi"/>
          <w:sz w:val="22"/>
          <w:lang w:val="hr-HR"/>
        </w:rPr>
      </w:pPr>
      <w:r w:rsidRPr="006E6371">
        <w:rPr>
          <w:rFonts w:asciiTheme="majorHAnsi" w:hAnsiTheme="majorHAnsi" w:cstheme="majorHAnsi"/>
          <w:sz w:val="22"/>
          <w:lang w:val="hr-HR"/>
        </w:rPr>
        <w:t>Izuzete primitke prikažite odvojeno od uračunatog prihoda. Podnositelj ne mora sam tumačiti svako izuzeće: dostavlja vrstu primitka, iznos i osnovu, a JUO evidentira izuzeti dio i konačan prihod. Plaće i mirovine ne treba zbrajati s automatski izuzetim doplatkom za djecu, inkluzivnim dodatkom ili drugim izuzetim primicima.</w:t>
      </w:r>
    </w:p>
    <w:p w:rsidR="00EF5392" w:rsidRPr="006E6371" w:rsidRDefault="0069212B" w:rsidP="006E6371">
      <w:pPr>
        <w:pStyle w:val="Naslov2"/>
        <w:jc w:val="both"/>
        <w:rPr>
          <w:rFonts w:cstheme="majorHAnsi"/>
          <w:sz w:val="22"/>
          <w:szCs w:val="22"/>
          <w:lang w:val="hr-HR"/>
        </w:rPr>
      </w:pPr>
      <w:r w:rsidRPr="006E6371">
        <w:rPr>
          <w:rFonts w:cstheme="majorHAnsi"/>
          <w:sz w:val="22"/>
          <w:szCs w:val="22"/>
          <w:lang w:val="hr-HR"/>
        </w:rPr>
        <w:t>Način obračuna</w:t>
      </w:r>
    </w:p>
    <w:p w:rsidR="00EF5392" w:rsidRPr="006E6371" w:rsidRDefault="0069212B" w:rsidP="006E6371">
      <w:pPr>
        <w:jc w:val="both"/>
        <w:rPr>
          <w:rFonts w:asciiTheme="majorHAnsi" w:hAnsiTheme="majorHAnsi" w:cstheme="majorHAnsi"/>
          <w:sz w:val="22"/>
          <w:lang w:val="hr-HR"/>
        </w:rPr>
      </w:pPr>
      <w:r w:rsidRPr="006E6371">
        <w:rPr>
          <w:rFonts w:asciiTheme="majorHAnsi" w:hAnsiTheme="majorHAnsi" w:cstheme="majorHAnsi"/>
          <w:sz w:val="22"/>
          <w:lang w:val="hr-HR"/>
        </w:rPr>
        <w:t>Prosječni mjesečni prihod po članu = ukupni uračunati prihod kućanstva za tri mjeseca / 3 / ukupan broj članova. Primjer: ukupno 4.800,00 EUR za tri mjeseca i četiri člana daje 400,00 EUR mjesečno po članu. Prihod se prema članku 31. Zakona umanjuje za dokumentirano uzdržavanje osobe s kojom član kućanstva ne živi. Neto prihod uspoređuje se s istovrsnom referentnom plaćom.</w:t>
      </w:r>
    </w:p>
    <w:p w:rsidR="00EF5392" w:rsidRPr="006E6371" w:rsidRDefault="0069212B" w:rsidP="006E6371">
      <w:pPr>
        <w:jc w:val="both"/>
        <w:rPr>
          <w:rFonts w:asciiTheme="majorHAnsi" w:hAnsiTheme="majorHAnsi" w:cstheme="majorHAnsi"/>
          <w:sz w:val="22"/>
          <w:lang w:val="hr-HR"/>
        </w:rPr>
      </w:pPr>
      <w:r w:rsidRPr="006E6371">
        <w:rPr>
          <w:rFonts w:asciiTheme="majorHAnsi" w:hAnsiTheme="majorHAnsi" w:cstheme="majorHAnsi"/>
          <w:sz w:val="22"/>
          <w:lang w:val="hr-HR"/>
        </w:rPr>
        <w:t>Izračun i bodove utvrđuje JUO odnosno Komisija. Koristi se jedna objavljena osnovica za 2025. godinu i jednaka pravila za sve zahtjeve; prosjek, postotak i bodovi iskazuju se na dvije decimale. Konačni bodovi za pojedinu osnovu slijede Pravilnik, a ne vlastitu procjenu podnositelja.</w:t>
      </w:r>
    </w:p>
    <w:p w:rsidR="00EF5392" w:rsidRPr="006E6371" w:rsidRDefault="0069212B" w:rsidP="006E6371">
      <w:pPr>
        <w:pStyle w:val="Naslov1"/>
        <w:pageBreakBefore/>
        <w:jc w:val="both"/>
        <w:rPr>
          <w:rFonts w:cstheme="majorHAnsi"/>
          <w:sz w:val="22"/>
          <w:szCs w:val="22"/>
          <w:lang w:val="hr-HR"/>
        </w:rPr>
      </w:pPr>
      <w:r w:rsidRPr="006E6371">
        <w:rPr>
          <w:rFonts w:cstheme="majorHAnsi"/>
          <w:sz w:val="22"/>
          <w:szCs w:val="22"/>
          <w:lang w:val="hr-HR"/>
        </w:rPr>
        <w:t>Novčana sredstva koja se ne uračunavaju u prihod</w:t>
      </w:r>
    </w:p>
    <w:p w:rsidR="00EF5392" w:rsidRPr="006E6371" w:rsidRDefault="0069212B" w:rsidP="006E6371">
      <w:pPr>
        <w:jc w:val="both"/>
        <w:rPr>
          <w:rFonts w:asciiTheme="majorHAnsi" w:hAnsiTheme="majorHAnsi" w:cstheme="majorHAnsi"/>
          <w:sz w:val="22"/>
          <w:lang w:val="hr-HR"/>
        </w:rPr>
      </w:pPr>
      <w:r w:rsidRPr="006E6371">
        <w:rPr>
          <w:rFonts w:asciiTheme="majorHAnsi" w:hAnsiTheme="majorHAnsi" w:cstheme="majorHAnsi"/>
          <w:sz w:val="22"/>
          <w:lang w:val="hr-HR"/>
        </w:rPr>
        <w:t>Primjenjuju se izuzeća iz članka 30. važećeg Zakona o socijalnoj skrbi (NN 18/22, 46/22, 119/22, 71/23, 156/23 i 61/25), na koja upućuje članak 16. Pravilnika. Slijedi sadržajni pregled nakon izmjena iz 2025.; u svakom slučaju vrijede uvjeti i ograničenja propisani zakonom.</w:t>
      </w:r>
    </w:p>
    <w:p w:rsidR="00EF5392" w:rsidRPr="006E6371" w:rsidRDefault="0069212B" w:rsidP="006E6371">
      <w:pPr>
        <w:spacing w:after="80"/>
        <w:jc w:val="both"/>
        <w:rPr>
          <w:rFonts w:asciiTheme="majorHAnsi" w:hAnsiTheme="majorHAnsi" w:cstheme="majorHAnsi"/>
          <w:sz w:val="22"/>
          <w:lang w:val="hr-HR"/>
        </w:rPr>
      </w:pPr>
      <w:r w:rsidRPr="006E6371">
        <w:rPr>
          <w:rFonts w:asciiTheme="majorHAnsi" w:hAnsiTheme="majorHAnsi" w:cstheme="majorHAnsi"/>
          <w:sz w:val="22"/>
          <w:lang w:val="hr-HR"/>
        </w:rPr>
        <w:t>1. Naknada za troškove stanovanja.</w:t>
      </w:r>
    </w:p>
    <w:p w:rsidR="00EF5392" w:rsidRPr="006E6371" w:rsidRDefault="0069212B" w:rsidP="006E6371">
      <w:pPr>
        <w:spacing w:after="80"/>
        <w:jc w:val="both"/>
        <w:rPr>
          <w:rFonts w:asciiTheme="majorHAnsi" w:hAnsiTheme="majorHAnsi" w:cstheme="majorHAnsi"/>
          <w:sz w:val="22"/>
          <w:lang w:val="hr-HR"/>
        </w:rPr>
      </w:pPr>
      <w:r w:rsidRPr="006E6371">
        <w:rPr>
          <w:rFonts w:asciiTheme="majorHAnsi" w:hAnsiTheme="majorHAnsi" w:cstheme="majorHAnsi"/>
          <w:sz w:val="22"/>
          <w:lang w:val="hr-HR"/>
        </w:rPr>
        <w:t>2. Naknada za ugroženog kupca energenata.</w:t>
      </w:r>
    </w:p>
    <w:p w:rsidR="00EF5392" w:rsidRPr="006E6371" w:rsidRDefault="0069212B" w:rsidP="006E6371">
      <w:pPr>
        <w:spacing w:after="80"/>
        <w:jc w:val="both"/>
        <w:rPr>
          <w:rFonts w:asciiTheme="majorHAnsi" w:hAnsiTheme="majorHAnsi" w:cstheme="majorHAnsi"/>
          <w:sz w:val="22"/>
          <w:lang w:val="hr-HR"/>
        </w:rPr>
      </w:pPr>
      <w:r w:rsidRPr="006E6371">
        <w:rPr>
          <w:rFonts w:asciiTheme="majorHAnsi" w:hAnsiTheme="majorHAnsi" w:cstheme="majorHAnsi"/>
          <w:sz w:val="22"/>
          <w:lang w:val="hr-HR"/>
        </w:rPr>
        <w:t>3. Naknada zbog tjelesnog oštećenja.</w:t>
      </w:r>
    </w:p>
    <w:p w:rsidR="00EF5392" w:rsidRPr="006E6371" w:rsidRDefault="0069212B" w:rsidP="006E6371">
      <w:pPr>
        <w:spacing w:after="80"/>
        <w:jc w:val="both"/>
        <w:rPr>
          <w:rFonts w:asciiTheme="majorHAnsi" w:hAnsiTheme="majorHAnsi" w:cstheme="majorHAnsi"/>
          <w:sz w:val="22"/>
          <w:lang w:val="hr-HR"/>
        </w:rPr>
      </w:pPr>
      <w:r w:rsidRPr="006E6371">
        <w:rPr>
          <w:rFonts w:asciiTheme="majorHAnsi" w:hAnsiTheme="majorHAnsi" w:cstheme="majorHAnsi"/>
          <w:sz w:val="22"/>
          <w:lang w:val="hr-HR"/>
        </w:rPr>
        <w:t>4. Ortopedski dodatak.</w:t>
      </w:r>
    </w:p>
    <w:p w:rsidR="00EF5392" w:rsidRPr="006E6371" w:rsidRDefault="0069212B" w:rsidP="006E6371">
      <w:pPr>
        <w:spacing w:after="80"/>
        <w:jc w:val="both"/>
        <w:rPr>
          <w:rFonts w:asciiTheme="majorHAnsi" w:hAnsiTheme="majorHAnsi" w:cstheme="majorHAnsi"/>
          <w:sz w:val="22"/>
          <w:lang w:val="hr-HR"/>
        </w:rPr>
      </w:pPr>
      <w:r w:rsidRPr="006E6371">
        <w:rPr>
          <w:rFonts w:asciiTheme="majorHAnsi" w:hAnsiTheme="majorHAnsi" w:cstheme="majorHAnsi"/>
          <w:sz w:val="22"/>
          <w:lang w:val="hr-HR"/>
        </w:rPr>
        <w:t>5. Inkluzivni dodatak.</w:t>
      </w:r>
    </w:p>
    <w:p w:rsidR="00EF5392" w:rsidRPr="006E6371" w:rsidRDefault="0069212B" w:rsidP="006E6371">
      <w:pPr>
        <w:spacing w:after="80"/>
        <w:jc w:val="both"/>
        <w:rPr>
          <w:rFonts w:asciiTheme="majorHAnsi" w:hAnsiTheme="majorHAnsi" w:cstheme="majorHAnsi"/>
          <w:sz w:val="22"/>
          <w:lang w:val="hr-HR"/>
        </w:rPr>
      </w:pPr>
      <w:r w:rsidRPr="006E6371">
        <w:rPr>
          <w:rFonts w:asciiTheme="majorHAnsi" w:hAnsiTheme="majorHAnsi" w:cstheme="majorHAnsi"/>
          <w:sz w:val="22"/>
          <w:lang w:val="hr-HR"/>
        </w:rPr>
        <w:t>6. Doplatak za djecu.</w:t>
      </w:r>
    </w:p>
    <w:p w:rsidR="00EF5392" w:rsidRPr="006E6371" w:rsidRDefault="0069212B" w:rsidP="006E6371">
      <w:pPr>
        <w:spacing w:after="80"/>
        <w:jc w:val="both"/>
        <w:rPr>
          <w:rFonts w:asciiTheme="majorHAnsi" w:hAnsiTheme="majorHAnsi" w:cstheme="majorHAnsi"/>
          <w:sz w:val="22"/>
          <w:lang w:val="hr-HR"/>
        </w:rPr>
      </w:pPr>
      <w:r w:rsidRPr="006E6371">
        <w:rPr>
          <w:rFonts w:asciiTheme="majorHAnsi" w:hAnsiTheme="majorHAnsi" w:cstheme="majorHAnsi"/>
          <w:sz w:val="22"/>
          <w:lang w:val="hr-HR"/>
        </w:rPr>
        <w:t>7. Naknada koju osigurava JLS ili Grad Zagreb na temelju odluke predstavničkog tijela.</w:t>
      </w:r>
    </w:p>
    <w:p w:rsidR="00EF5392" w:rsidRPr="006E6371" w:rsidRDefault="0069212B" w:rsidP="006E6371">
      <w:pPr>
        <w:spacing w:after="80"/>
        <w:jc w:val="both"/>
        <w:rPr>
          <w:rFonts w:asciiTheme="majorHAnsi" w:hAnsiTheme="majorHAnsi" w:cstheme="majorHAnsi"/>
          <w:sz w:val="22"/>
          <w:lang w:val="hr-HR"/>
        </w:rPr>
      </w:pPr>
      <w:r w:rsidRPr="006E6371">
        <w:rPr>
          <w:rFonts w:asciiTheme="majorHAnsi" w:hAnsiTheme="majorHAnsi" w:cstheme="majorHAnsi"/>
          <w:sz w:val="22"/>
          <w:lang w:val="hr-HR"/>
        </w:rPr>
        <w:t>8. Stipendija za školovanje učenika ili studenta dok traje redovito školovanje ili studiranje, najdulje do 26. godine života.</w:t>
      </w:r>
    </w:p>
    <w:p w:rsidR="00EF5392" w:rsidRPr="006E6371" w:rsidRDefault="0069212B" w:rsidP="006E6371">
      <w:pPr>
        <w:spacing w:after="80"/>
        <w:jc w:val="both"/>
        <w:rPr>
          <w:rFonts w:asciiTheme="majorHAnsi" w:hAnsiTheme="majorHAnsi" w:cstheme="majorHAnsi"/>
          <w:sz w:val="22"/>
          <w:lang w:val="hr-HR"/>
        </w:rPr>
      </w:pPr>
      <w:r w:rsidRPr="006E6371">
        <w:rPr>
          <w:rFonts w:asciiTheme="majorHAnsi" w:hAnsiTheme="majorHAnsi" w:cstheme="majorHAnsi"/>
          <w:sz w:val="22"/>
          <w:lang w:val="hr-HR"/>
        </w:rPr>
        <w:t>9. Darovanja pravnih i fizičkih osoba za zdravstvene potrebe fizičke osobe.</w:t>
      </w:r>
    </w:p>
    <w:p w:rsidR="00EF5392" w:rsidRPr="006E6371" w:rsidRDefault="0069212B" w:rsidP="006E6371">
      <w:pPr>
        <w:spacing w:after="80"/>
        <w:jc w:val="both"/>
        <w:rPr>
          <w:rFonts w:asciiTheme="majorHAnsi" w:hAnsiTheme="majorHAnsi" w:cstheme="majorHAnsi"/>
          <w:sz w:val="22"/>
          <w:lang w:val="hr-HR"/>
        </w:rPr>
      </w:pPr>
      <w:r w:rsidRPr="006E6371">
        <w:rPr>
          <w:rFonts w:asciiTheme="majorHAnsi" w:hAnsiTheme="majorHAnsi" w:cstheme="majorHAnsi"/>
          <w:sz w:val="22"/>
          <w:lang w:val="hr-HR"/>
        </w:rPr>
        <w:t>10. Jednokratne donacije pravnih i fizičkih osoba do 1.327,23 EUR godišnje.</w:t>
      </w:r>
    </w:p>
    <w:p w:rsidR="00EF5392" w:rsidRPr="006E6371" w:rsidRDefault="0069212B" w:rsidP="006E6371">
      <w:pPr>
        <w:spacing w:after="80"/>
        <w:jc w:val="both"/>
        <w:rPr>
          <w:rFonts w:asciiTheme="majorHAnsi" w:hAnsiTheme="majorHAnsi" w:cstheme="majorHAnsi"/>
          <w:sz w:val="22"/>
          <w:lang w:val="hr-HR"/>
        </w:rPr>
      </w:pPr>
      <w:r w:rsidRPr="006E6371">
        <w:rPr>
          <w:rFonts w:asciiTheme="majorHAnsi" w:hAnsiTheme="majorHAnsi" w:cstheme="majorHAnsi"/>
          <w:sz w:val="22"/>
          <w:lang w:val="hr-HR"/>
        </w:rPr>
        <w:t>11. Pomoć za ublažavanje posljedica prirodne nepogode.</w:t>
      </w:r>
    </w:p>
    <w:p w:rsidR="00EF5392" w:rsidRPr="006E6371" w:rsidRDefault="0069212B" w:rsidP="006E6371">
      <w:pPr>
        <w:spacing w:after="80"/>
        <w:jc w:val="both"/>
        <w:rPr>
          <w:rFonts w:asciiTheme="majorHAnsi" w:hAnsiTheme="majorHAnsi" w:cstheme="majorHAnsi"/>
          <w:sz w:val="22"/>
          <w:lang w:val="hr-HR"/>
        </w:rPr>
      </w:pPr>
      <w:r w:rsidRPr="006E6371">
        <w:rPr>
          <w:rFonts w:asciiTheme="majorHAnsi" w:hAnsiTheme="majorHAnsi" w:cstheme="majorHAnsi"/>
          <w:sz w:val="22"/>
          <w:lang w:val="hr-HR"/>
        </w:rPr>
        <w:t>12. Privremeno uzdržavanje za dijete prema zakonu o privremenom uzdržavanju.</w:t>
      </w:r>
    </w:p>
    <w:p w:rsidR="00EF5392" w:rsidRPr="006E6371" w:rsidRDefault="0069212B" w:rsidP="006E6371">
      <w:pPr>
        <w:spacing w:after="80"/>
        <w:jc w:val="both"/>
        <w:rPr>
          <w:rFonts w:asciiTheme="majorHAnsi" w:hAnsiTheme="majorHAnsi" w:cstheme="majorHAnsi"/>
          <w:sz w:val="22"/>
          <w:lang w:val="hr-HR"/>
        </w:rPr>
      </w:pPr>
      <w:r w:rsidRPr="006E6371">
        <w:rPr>
          <w:rFonts w:asciiTheme="majorHAnsi" w:hAnsiTheme="majorHAnsi" w:cstheme="majorHAnsi"/>
          <w:sz w:val="22"/>
          <w:lang w:val="hr-HR"/>
        </w:rPr>
        <w:t>13. Uzdržavanje maloljetnog ili punoljetnog djeteta prema propisima o obiteljskim odnosima do iznosa minimalne plaće.</w:t>
      </w:r>
    </w:p>
    <w:p w:rsidR="00EF5392" w:rsidRPr="006E6371" w:rsidRDefault="0069212B" w:rsidP="006E6371">
      <w:pPr>
        <w:spacing w:after="80"/>
        <w:jc w:val="both"/>
        <w:rPr>
          <w:rFonts w:asciiTheme="majorHAnsi" w:hAnsiTheme="majorHAnsi" w:cstheme="majorHAnsi"/>
          <w:sz w:val="22"/>
          <w:lang w:val="hr-HR"/>
        </w:rPr>
      </w:pPr>
      <w:r w:rsidRPr="006E6371">
        <w:rPr>
          <w:rFonts w:asciiTheme="majorHAnsi" w:hAnsiTheme="majorHAnsi" w:cstheme="majorHAnsi"/>
          <w:sz w:val="22"/>
          <w:lang w:val="hr-HR"/>
        </w:rPr>
        <w:t>14. Obiteljska mirovina maloljetnog ili punoljetnog djeteta do iznosa minimalne plaće.</w:t>
      </w:r>
    </w:p>
    <w:p w:rsidR="00EF5392" w:rsidRPr="006E6371" w:rsidRDefault="0069212B" w:rsidP="006E6371">
      <w:pPr>
        <w:spacing w:after="80"/>
        <w:jc w:val="both"/>
        <w:rPr>
          <w:rFonts w:asciiTheme="majorHAnsi" w:hAnsiTheme="majorHAnsi" w:cstheme="majorHAnsi"/>
          <w:sz w:val="22"/>
          <w:lang w:val="hr-HR"/>
        </w:rPr>
      </w:pPr>
      <w:r w:rsidRPr="006E6371">
        <w:rPr>
          <w:rFonts w:asciiTheme="majorHAnsi" w:hAnsiTheme="majorHAnsi" w:cstheme="majorHAnsi"/>
          <w:sz w:val="22"/>
          <w:lang w:val="hr-HR"/>
        </w:rPr>
        <w:t>15. Nagrada učeniku za praktičnu nastavu i naukovanje.</w:t>
      </w:r>
    </w:p>
    <w:p w:rsidR="00EF5392" w:rsidRPr="006E6371" w:rsidRDefault="0069212B" w:rsidP="006E6371">
      <w:pPr>
        <w:spacing w:after="80"/>
        <w:jc w:val="both"/>
        <w:rPr>
          <w:rFonts w:asciiTheme="majorHAnsi" w:hAnsiTheme="majorHAnsi" w:cstheme="majorHAnsi"/>
          <w:sz w:val="22"/>
          <w:lang w:val="hr-HR"/>
        </w:rPr>
      </w:pPr>
      <w:r w:rsidRPr="006E6371">
        <w:rPr>
          <w:rFonts w:asciiTheme="majorHAnsi" w:hAnsiTheme="majorHAnsi" w:cstheme="majorHAnsi"/>
          <w:sz w:val="22"/>
          <w:lang w:val="hr-HR"/>
        </w:rPr>
        <w:t>16. Novčana pomoć i naknada troškova prijevoza za vrijeme obrazovanja prema propisu o zapošljavanju.</w:t>
      </w:r>
    </w:p>
    <w:p w:rsidR="00EF5392" w:rsidRPr="006E6371" w:rsidRDefault="0069212B" w:rsidP="006E6371">
      <w:pPr>
        <w:jc w:val="both"/>
        <w:rPr>
          <w:rFonts w:asciiTheme="majorHAnsi" w:hAnsiTheme="majorHAnsi" w:cstheme="majorHAnsi"/>
          <w:sz w:val="22"/>
          <w:lang w:val="hr-HR"/>
        </w:rPr>
      </w:pPr>
      <w:r w:rsidRPr="006E6371">
        <w:rPr>
          <w:rFonts w:asciiTheme="majorHAnsi" w:hAnsiTheme="majorHAnsi" w:cstheme="majorHAnsi"/>
          <w:sz w:val="22"/>
          <w:lang w:val="hr-HR"/>
        </w:rPr>
        <w:t>Izuzeća koja vrijede samo do određenog iznosa ili dobi ne primjenjuju se automatski na cijeli primitak. Primjerice, uzdržavanje i obiteljska mirovina djeteta imaju propisanu granicu; iznad nje provjerava se uračunati dio. Za zakonske granice koristi se iznos minimalne plaće koji zakon veže uz konkretno razdoblje, bez proizvoljnog zamjenjivanja neto iznosom.</w:t>
      </w:r>
    </w:p>
    <w:p w:rsidR="00EF5392" w:rsidRPr="006E6371" w:rsidRDefault="0069212B" w:rsidP="006E6371">
      <w:pPr>
        <w:pStyle w:val="Naslov1"/>
        <w:pageBreakBefore/>
        <w:jc w:val="both"/>
        <w:rPr>
          <w:rFonts w:cstheme="majorHAnsi"/>
          <w:sz w:val="22"/>
          <w:szCs w:val="22"/>
          <w:lang w:val="hr-HR"/>
        </w:rPr>
      </w:pPr>
      <w:r w:rsidRPr="006E6371">
        <w:rPr>
          <w:rFonts w:cstheme="majorHAnsi"/>
          <w:sz w:val="22"/>
          <w:szCs w:val="22"/>
          <w:lang w:val="hr-HR"/>
        </w:rPr>
        <w:t>Nastavak zakonskih izuzeća prihoda</w:t>
      </w:r>
    </w:p>
    <w:p w:rsidR="00EF5392" w:rsidRPr="006E6371" w:rsidRDefault="0069212B" w:rsidP="006E6371">
      <w:pPr>
        <w:spacing w:after="120"/>
        <w:jc w:val="both"/>
        <w:rPr>
          <w:rFonts w:asciiTheme="majorHAnsi" w:hAnsiTheme="majorHAnsi" w:cstheme="majorHAnsi"/>
          <w:sz w:val="22"/>
          <w:lang w:val="hr-HR"/>
        </w:rPr>
      </w:pPr>
      <w:r w:rsidRPr="006E6371">
        <w:rPr>
          <w:rFonts w:asciiTheme="majorHAnsi" w:hAnsiTheme="majorHAnsi" w:cstheme="majorHAnsi"/>
          <w:sz w:val="22"/>
          <w:lang w:val="hr-HR"/>
        </w:rPr>
        <w:t>17. Primici prema Zakonu o hrvatskim braniteljima iz Domovinskog rata i članovima njihovih obitelji iz članka 30. točke 17. Zakona o socijalnoj skrbi: doplatak za njegu i pomoć druge osobe, doplatak za pripomoć u kući, ortopedski i posebni doplatak, jednokratna novčana pomoć, obiteljska invalidnina te njezina uvećanja, osobna invalidnina, troškovi ukopa, potpora za obrazovanje, novčana protuvrijednost besplatnih udžbenika, dodijeljeni stambeni kredit ili financijska potpora, naknada u iznosu obiteljske invalidnine i njezinih uvećanja, naknada za topli obrok te sredstva potpore kroz Program stručnog osposobljavanja i zapošljavanja hrvatskih branitelja i članova njihovih obitelji.</w:t>
      </w:r>
    </w:p>
    <w:p w:rsidR="00EF5392" w:rsidRPr="006E6371" w:rsidRDefault="0069212B" w:rsidP="006E6371">
      <w:pPr>
        <w:spacing w:after="120"/>
        <w:jc w:val="both"/>
        <w:rPr>
          <w:rFonts w:asciiTheme="majorHAnsi" w:hAnsiTheme="majorHAnsi" w:cstheme="majorHAnsi"/>
          <w:sz w:val="22"/>
          <w:lang w:val="hr-HR"/>
        </w:rPr>
      </w:pPr>
      <w:r w:rsidRPr="006E6371">
        <w:rPr>
          <w:rFonts w:asciiTheme="majorHAnsi" w:hAnsiTheme="majorHAnsi" w:cstheme="majorHAnsi"/>
          <w:sz w:val="22"/>
          <w:lang w:val="hr-HR"/>
        </w:rPr>
        <w:t>18. Primici prema propisima o zaštiti vojnih i civilnih invalida rata iz članka 30. točke 18.: osobna i obiteljska invalidnina te uvećanja obiteljske invalidnine, dodatak za pomoć i njegu druge osobe, ortopedski i posebni dodatak, dodatak za pripomoć u kući te novčana protuvrijednost besplatnih udžbenika.</w:t>
      </w:r>
    </w:p>
    <w:p w:rsidR="00EF5392" w:rsidRPr="006E6371" w:rsidRDefault="0069212B" w:rsidP="006E6371">
      <w:pPr>
        <w:spacing w:after="120"/>
        <w:jc w:val="both"/>
        <w:rPr>
          <w:rFonts w:asciiTheme="majorHAnsi" w:hAnsiTheme="majorHAnsi" w:cstheme="majorHAnsi"/>
          <w:sz w:val="22"/>
          <w:lang w:val="hr-HR"/>
        </w:rPr>
      </w:pPr>
      <w:r w:rsidRPr="006E6371">
        <w:rPr>
          <w:rFonts w:asciiTheme="majorHAnsi" w:hAnsiTheme="majorHAnsi" w:cstheme="majorHAnsi"/>
          <w:sz w:val="22"/>
          <w:lang w:val="hr-HR"/>
        </w:rPr>
        <w:t>19. Primici prema Zakonu o pravima civilnih stradalnika iz Domovinskog rata iz članka 30. točke 19.: osobna invalidnina, dodaci za njegu i pomoć druge osobe i za pripomoć u kući, ortopedski i posebni dodatak, jednokratna novčana pomoć, obiteljska invalidnina i njezina uvećanja, naknada u iznosu obiteljske invalidnine i njezinih uvećanja, naknada za ukop, stipendija i novčana protuvrijednost besplatnih udžbenika.</w:t>
      </w:r>
    </w:p>
    <w:p w:rsidR="00EF5392" w:rsidRPr="006E6371" w:rsidRDefault="0069212B" w:rsidP="006E6371">
      <w:pPr>
        <w:spacing w:after="120"/>
        <w:jc w:val="both"/>
        <w:rPr>
          <w:rFonts w:asciiTheme="majorHAnsi" w:hAnsiTheme="majorHAnsi" w:cstheme="majorHAnsi"/>
          <w:sz w:val="22"/>
          <w:lang w:val="hr-HR"/>
        </w:rPr>
      </w:pPr>
      <w:r w:rsidRPr="006E6371">
        <w:rPr>
          <w:rFonts w:asciiTheme="majorHAnsi" w:hAnsiTheme="majorHAnsi" w:cstheme="majorHAnsi"/>
          <w:sz w:val="22"/>
          <w:lang w:val="hr-HR"/>
        </w:rPr>
        <w:t>20. Primici po osnovi rodiljne, roditeljske i posvojiteljske poštede od rada te rodiljne, roditeljske i posvojiteljske brige o djetetu; jednokratna potpora za novorođeno dijete prema propisima o rodiljnim i roditeljskim potporama te pomoć za opremu novorođenog djeteta odnosno za novorođeno dijete koju isplaćuje JLS ili Grad Zagreb.</w:t>
      </w:r>
    </w:p>
    <w:p w:rsidR="00EF5392" w:rsidRPr="006E6371" w:rsidRDefault="0069212B" w:rsidP="006E6371">
      <w:pPr>
        <w:spacing w:after="120"/>
        <w:jc w:val="both"/>
        <w:rPr>
          <w:rFonts w:asciiTheme="majorHAnsi" w:hAnsiTheme="majorHAnsi" w:cstheme="majorHAnsi"/>
          <w:sz w:val="22"/>
          <w:lang w:val="hr-HR"/>
        </w:rPr>
      </w:pPr>
      <w:r w:rsidRPr="006E6371">
        <w:rPr>
          <w:rFonts w:asciiTheme="majorHAnsi" w:hAnsiTheme="majorHAnsi" w:cstheme="majorHAnsi"/>
          <w:sz w:val="22"/>
          <w:lang w:val="hr-HR"/>
        </w:rPr>
        <w:t>21. Rad učenika i studenta na redovitom školovanju preko učeničkih i studentskih udruga.</w:t>
      </w:r>
    </w:p>
    <w:p w:rsidR="00EF5392" w:rsidRPr="006E6371" w:rsidRDefault="0069212B" w:rsidP="006E6371">
      <w:pPr>
        <w:spacing w:after="120"/>
        <w:jc w:val="both"/>
        <w:rPr>
          <w:rFonts w:asciiTheme="majorHAnsi" w:hAnsiTheme="majorHAnsi" w:cstheme="majorHAnsi"/>
          <w:sz w:val="22"/>
          <w:lang w:val="hr-HR"/>
        </w:rPr>
      </w:pPr>
      <w:r w:rsidRPr="006E6371">
        <w:rPr>
          <w:rFonts w:asciiTheme="majorHAnsi" w:hAnsiTheme="majorHAnsi" w:cstheme="majorHAnsi"/>
          <w:sz w:val="22"/>
          <w:lang w:val="hr-HR"/>
        </w:rPr>
        <w:t>22. Novčana pomoć i naknade troškova prijevoza, smještaja i prehrane nezaposlene osobe uključene u profesionalnu rehabilitaciju ili projekt odnosno program zapošljavanja.</w:t>
      </w:r>
    </w:p>
    <w:p w:rsidR="00EF5392" w:rsidRPr="006E6371" w:rsidRDefault="0069212B" w:rsidP="006E6371">
      <w:pPr>
        <w:spacing w:after="120"/>
        <w:jc w:val="both"/>
        <w:rPr>
          <w:rFonts w:asciiTheme="majorHAnsi" w:hAnsiTheme="majorHAnsi" w:cstheme="majorHAnsi"/>
          <w:sz w:val="22"/>
          <w:lang w:val="hr-HR"/>
        </w:rPr>
      </w:pPr>
      <w:r w:rsidRPr="006E6371">
        <w:rPr>
          <w:rFonts w:asciiTheme="majorHAnsi" w:hAnsiTheme="majorHAnsi" w:cstheme="majorHAnsi"/>
          <w:sz w:val="22"/>
          <w:lang w:val="hr-HR"/>
        </w:rPr>
        <w:t>23. Naknada troškova prijevoza u vezi s korištenjem zdravstvene zaštite.</w:t>
      </w:r>
    </w:p>
    <w:p w:rsidR="00EF5392" w:rsidRPr="006E6371" w:rsidRDefault="0069212B" w:rsidP="006E6371">
      <w:pPr>
        <w:spacing w:after="120"/>
        <w:jc w:val="both"/>
        <w:rPr>
          <w:rFonts w:asciiTheme="majorHAnsi" w:hAnsiTheme="majorHAnsi" w:cstheme="majorHAnsi"/>
          <w:sz w:val="22"/>
          <w:lang w:val="hr-HR"/>
        </w:rPr>
      </w:pPr>
      <w:r w:rsidRPr="006E6371">
        <w:rPr>
          <w:rFonts w:asciiTheme="majorHAnsi" w:hAnsiTheme="majorHAnsi" w:cstheme="majorHAnsi"/>
          <w:sz w:val="22"/>
          <w:lang w:val="hr-HR"/>
        </w:rPr>
        <w:t>24. Sredstva iz humanitarne akcije.</w:t>
      </w:r>
    </w:p>
    <w:p w:rsidR="00EF5392" w:rsidRPr="006E6371" w:rsidRDefault="0069212B" w:rsidP="006E6371">
      <w:pPr>
        <w:jc w:val="both"/>
        <w:rPr>
          <w:rFonts w:asciiTheme="majorHAnsi" w:hAnsiTheme="majorHAnsi" w:cstheme="majorHAnsi"/>
          <w:sz w:val="22"/>
          <w:lang w:val="hr-HR"/>
        </w:rPr>
      </w:pPr>
      <w:r w:rsidRPr="006E6371">
        <w:rPr>
          <w:rFonts w:asciiTheme="majorHAnsi" w:hAnsiTheme="majorHAnsi" w:cstheme="majorHAnsi"/>
          <w:sz w:val="22"/>
          <w:lang w:val="hr-HR"/>
        </w:rPr>
        <w:t>Državna poljoprivredna potpora nije opće izuzeće navedeno u članku 30. Sam naziv potpora nije dovoljan: potrebno je utvrditi vrstu, svrhu i posebnu pravnu osnovu. Jednako vrijedi za ostale primitke koji nisu izrijekom obuhvaćeni ovim pregledom.</w:t>
      </w:r>
    </w:p>
    <w:p w:rsidR="00EF5392" w:rsidRPr="006E6371" w:rsidRDefault="0069212B" w:rsidP="006E6371">
      <w:pPr>
        <w:jc w:val="both"/>
        <w:rPr>
          <w:rFonts w:asciiTheme="majorHAnsi" w:hAnsiTheme="majorHAnsi" w:cstheme="majorHAnsi"/>
          <w:sz w:val="22"/>
          <w:lang w:val="hr-HR"/>
        </w:rPr>
      </w:pPr>
      <w:r w:rsidRPr="006E6371">
        <w:rPr>
          <w:rFonts w:asciiTheme="majorHAnsi" w:hAnsiTheme="majorHAnsi" w:cstheme="majorHAnsi"/>
          <w:sz w:val="22"/>
          <w:lang w:val="hr-HR"/>
        </w:rPr>
        <w:t>Pravila o tome što je prihod kućanstva nisu ista kao pravilo o dopuštenosti istodobnog korištenja stipendija. Izuzeće nekog primitka iz prihoda samo po sebi ne dopušta istodobno korištenje dviju nespojivih stipendija.</w:t>
      </w:r>
    </w:p>
    <w:p w:rsidR="00EF5392" w:rsidRPr="006E6371" w:rsidRDefault="0069212B" w:rsidP="006E6371">
      <w:pPr>
        <w:jc w:val="both"/>
        <w:rPr>
          <w:rFonts w:asciiTheme="majorHAnsi" w:hAnsiTheme="majorHAnsi" w:cstheme="majorHAnsi"/>
          <w:sz w:val="22"/>
          <w:lang w:val="hr-HR"/>
        </w:rPr>
      </w:pPr>
      <w:r w:rsidRPr="006E6371">
        <w:rPr>
          <w:rFonts w:asciiTheme="majorHAnsi" w:hAnsiTheme="majorHAnsi" w:cstheme="majorHAnsi"/>
          <w:sz w:val="22"/>
          <w:lang w:val="hr-HR"/>
        </w:rPr>
        <w:t>Pravni izvori: Zakon o socijalnoj skrbi, osobito članci 30., 31. i 32.; članak 1. izmjena u NN 119/22 (iznos jednokratnih donacija); članak 2. izmjena u NN 71/23 i članak 7. izmjena u NN 61/25; Zakon o inkluzivnom dodatku, članak 5. stavak 2.</w:t>
      </w:r>
    </w:p>
    <w:p w:rsidR="00EF5392" w:rsidRPr="006E6371" w:rsidRDefault="0069212B" w:rsidP="006E6371">
      <w:pPr>
        <w:pStyle w:val="Naslov1"/>
        <w:pageBreakBefore/>
        <w:jc w:val="both"/>
        <w:rPr>
          <w:rFonts w:cstheme="majorHAnsi"/>
          <w:sz w:val="22"/>
          <w:szCs w:val="22"/>
          <w:lang w:val="hr-HR"/>
        </w:rPr>
      </w:pPr>
      <w:r w:rsidRPr="006E6371">
        <w:rPr>
          <w:rFonts w:cstheme="majorHAnsi"/>
          <w:sz w:val="22"/>
          <w:szCs w:val="22"/>
          <w:lang w:val="hr-HR"/>
        </w:rPr>
        <w:t>Obavijest o obradi osobnih podataka</w:t>
      </w:r>
    </w:p>
    <w:p w:rsidR="00EF5392" w:rsidRPr="006E6371" w:rsidRDefault="0069212B" w:rsidP="006E6371">
      <w:pPr>
        <w:spacing w:after="60" w:line="245" w:lineRule="auto"/>
        <w:jc w:val="both"/>
        <w:rPr>
          <w:rFonts w:asciiTheme="majorHAnsi" w:hAnsiTheme="majorHAnsi" w:cstheme="majorHAnsi"/>
          <w:sz w:val="22"/>
          <w:lang w:val="hr-HR"/>
        </w:rPr>
      </w:pPr>
      <w:r w:rsidRPr="006E6371">
        <w:rPr>
          <w:rFonts w:asciiTheme="majorHAnsi" w:hAnsiTheme="majorHAnsi" w:cstheme="majorHAnsi"/>
          <w:sz w:val="22"/>
          <w:lang w:val="hr-HR"/>
        </w:rPr>
        <w:t>Voditelj obrade je Općina Hum na Sutli, Hum na Sutli 175, 49231 Hum na Sutli, pisarnica@humnasutli.hr, telefon 049 382 382. Službeniku za zaštitu osobnih podataka možete se obratiti na istu adresu i e-adresu s naznakom Za službenika za zaštitu osobnih podataka.</w:t>
      </w:r>
    </w:p>
    <w:p w:rsidR="00EF5392" w:rsidRPr="006E6371" w:rsidRDefault="0069212B" w:rsidP="006E6371">
      <w:pPr>
        <w:spacing w:after="60" w:line="245" w:lineRule="auto"/>
        <w:jc w:val="both"/>
        <w:rPr>
          <w:rFonts w:asciiTheme="majorHAnsi" w:hAnsiTheme="majorHAnsi" w:cstheme="majorHAnsi"/>
          <w:sz w:val="22"/>
          <w:lang w:val="hr-HR"/>
        </w:rPr>
      </w:pPr>
      <w:r w:rsidRPr="006E6371">
        <w:rPr>
          <w:rFonts w:asciiTheme="majorHAnsi" w:hAnsiTheme="majorHAnsi" w:cstheme="majorHAnsi"/>
          <w:sz w:val="22"/>
          <w:lang w:val="hr-HR"/>
        </w:rPr>
        <w:t>Svrhe su zaprimanje i provjera zahtjeva, utvrđivanje uvjeta, bodovanje, odlučivanje o prigovorima, sklapanje i izvršavanje ugovora, isplata i nadzor korištenja stipendije te ispunjenje propisanih obveza izvještavanja i čuvanja gradiva. Za postupak se obrađuju identifikacijski i kontaktni podaci, podaci o prebivalištu, školovanju, ocjenama, ECTS-u, relevantnim postignućima i okolnostima te u B podaci o sastavu i prihodima kućanstva.</w:t>
      </w:r>
    </w:p>
    <w:p w:rsidR="00EF5392" w:rsidRPr="006E6371" w:rsidRDefault="0069212B" w:rsidP="006E6371">
      <w:pPr>
        <w:spacing w:after="60" w:line="245" w:lineRule="auto"/>
        <w:jc w:val="both"/>
        <w:rPr>
          <w:rFonts w:asciiTheme="majorHAnsi" w:hAnsiTheme="majorHAnsi" w:cstheme="majorHAnsi"/>
          <w:sz w:val="22"/>
          <w:lang w:val="hr-HR"/>
        </w:rPr>
      </w:pPr>
      <w:r w:rsidRPr="006E6371">
        <w:rPr>
          <w:rFonts w:asciiTheme="majorHAnsi" w:hAnsiTheme="majorHAnsi" w:cstheme="majorHAnsi"/>
          <w:sz w:val="22"/>
          <w:lang w:val="hr-HR"/>
        </w:rPr>
        <w:t>Pravni temelj nužne obrade u natječajnom postupku je članak 6. stavak 1. točka (e) GDPR-a, obavljanje zadaće od javnog interesa u okviru samoupravnog djelokruga iz članka 19. Zakona o lokalnoj i područnoj (regionalnoj) samoupravi te postupka uređenog Pravilnikom i odlukama na temelju kojih je natječaj raspisan. Obrada nužna za propisane proračunske, računovodstvene i arhivske obveze temelji se na članku 6. stavku 1. točki (c) GDPR-a i odgovarajućim propisima. Potpis prijave ne predstavlja opću privolu.</w:t>
      </w:r>
    </w:p>
    <w:p w:rsidR="00EF5392" w:rsidRPr="006E6371" w:rsidRDefault="0069212B" w:rsidP="006E6371">
      <w:pPr>
        <w:spacing w:after="60" w:line="245" w:lineRule="auto"/>
        <w:jc w:val="both"/>
        <w:rPr>
          <w:rFonts w:asciiTheme="majorHAnsi" w:hAnsiTheme="majorHAnsi" w:cstheme="majorHAnsi"/>
          <w:sz w:val="22"/>
          <w:lang w:val="hr-HR"/>
        </w:rPr>
      </w:pPr>
      <w:r w:rsidRPr="006E6371">
        <w:rPr>
          <w:rFonts w:asciiTheme="majorHAnsi" w:hAnsiTheme="majorHAnsi" w:cstheme="majorHAnsi"/>
          <w:sz w:val="22"/>
          <w:lang w:val="hr-HR"/>
        </w:rPr>
        <w:t>Podaci o zdravlju, uključujući invaliditet i teškoće u razvoju, obrađuju se samo u nužnom opsegu za posebnu osnovu koju osoba dobrovoljno traži da se boduje, uz zasebnu izričitu privolu osobe na koju se podatak odnosi ili njezina zakonskog zastupnika, prema članku 9. stavku 2. točki (a) GDPR-a. Opća prijava nije takva privola. Podnositelj ne može dati privolu za drugog punoljetnog člana. Bez te obrade ne priznaje se ta dodatna osnova; ostale se osnove razmatraju prema dokazima. Privola se može povući putem kontakta voditelja, bez utjecaja na zakonitost dotadašnje obrade. Učinak povlačenja na dokazivanje te osnove razmatra se prije daljnje obrade, dok se nužna dokumentacija o odluci i pravnoj zaštiti čuva na odgovarajućoj pravnoj osnovi.</w:t>
      </w:r>
    </w:p>
    <w:p w:rsidR="00EF5392" w:rsidRPr="006E6371" w:rsidRDefault="0069212B" w:rsidP="006E6371">
      <w:pPr>
        <w:spacing w:after="60" w:line="245" w:lineRule="auto"/>
        <w:jc w:val="both"/>
        <w:rPr>
          <w:rFonts w:asciiTheme="majorHAnsi" w:hAnsiTheme="majorHAnsi" w:cstheme="majorHAnsi"/>
          <w:sz w:val="22"/>
          <w:lang w:val="hr-HR"/>
        </w:rPr>
      </w:pPr>
      <w:r w:rsidRPr="006E6371">
        <w:rPr>
          <w:rFonts w:asciiTheme="majorHAnsi" w:hAnsiTheme="majorHAnsi" w:cstheme="majorHAnsi"/>
          <w:sz w:val="22"/>
          <w:lang w:val="hr-HR"/>
        </w:rPr>
        <w:t>Podaci se primaju od podnositelja, njegova zastupnika i članova kućanstva putem dokaza te, kada je dopušteno, provjerom službenih evidencija i kod tijela koja su izdala dokaz. Pristup imaju ovlašteni zaposlenici JUO-a, članovi Komisije i načelnik u okviru svojih zadaća, ugovoreni izvršitelji obrade uz obvezu povjerljivosti te nadležna revizijska, nadzorna, sudska i arhivska tijela kada postoji zakonska osnova. Za isplatu se banci odnosno pružatelju platnih usluga prenose samo potrebni podaci.</w:t>
      </w:r>
    </w:p>
    <w:p w:rsidR="00EF5392" w:rsidRPr="006E6371" w:rsidRDefault="0069212B" w:rsidP="006E6371">
      <w:pPr>
        <w:spacing w:after="60" w:line="245" w:lineRule="auto"/>
        <w:jc w:val="both"/>
        <w:rPr>
          <w:rFonts w:asciiTheme="majorHAnsi" w:hAnsiTheme="majorHAnsi" w:cstheme="majorHAnsi"/>
          <w:sz w:val="22"/>
          <w:lang w:val="hr-HR"/>
        </w:rPr>
      </w:pPr>
      <w:r w:rsidRPr="006E6371">
        <w:rPr>
          <w:rFonts w:asciiTheme="majorHAnsi" w:hAnsiTheme="majorHAnsi" w:cstheme="majorHAnsi"/>
          <w:sz w:val="22"/>
          <w:lang w:val="hr-HR"/>
        </w:rPr>
        <w:t>Na javnim listama objavljuju se šifra prijave, kategorija, status učenika ili studenta, ukupan broj bodova, redni broj i status dodjele. Šifra se podnositelju dostavlja zasebno. Ne objavljuju se zdravstveni podaci, OIB, datum rođenja, kućna adresa ni detalji o prihodima. Zakonska objava proračunskih isplata procjenjuje se zasebno uz zaštitu maloljetnika.</w:t>
      </w:r>
    </w:p>
    <w:p w:rsidR="00EF5392" w:rsidRPr="006E6371" w:rsidRDefault="0069212B" w:rsidP="006E6371">
      <w:pPr>
        <w:spacing w:after="60" w:line="245" w:lineRule="auto"/>
        <w:jc w:val="both"/>
        <w:rPr>
          <w:rFonts w:asciiTheme="majorHAnsi" w:hAnsiTheme="majorHAnsi" w:cstheme="majorHAnsi"/>
          <w:sz w:val="22"/>
          <w:lang w:val="hr-HR"/>
        </w:rPr>
      </w:pPr>
      <w:r w:rsidRPr="006E6371">
        <w:rPr>
          <w:rFonts w:asciiTheme="majorHAnsi" w:hAnsiTheme="majorHAnsi" w:cstheme="majorHAnsi"/>
          <w:sz w:val="22"/>
          <w:lang w:val="hr-HR"/>
        </w:rPr>
        <w:t>Podaci se čuvaju tijekom postupka, izvršavanja ugovora i pravne zaštite, a potom prema primjenjivim računovodstvenim i arhivskim propisima te kategoriji gradiva i roku iz odobrenog popisa gradiva Općine. Dulje se čuvaju samo kada to zahtijeva propis ili otvoren postupak; arhivsko gradivo čuva se trajno ako je tako utvrđeno. Podaci na javnoj rang-listi uklanjaju se po dovršetku postupka i isteku rokova pravne zaštite, osim kada postoji zasebna zakonska obveza objave. Konkretna kategorija i rok mogu se zatražiti od voditelja.</w:t>
      </w:r>
    </w:p>
    <w:p w:rsidR="00EF5392" w:rsidRPr="006E6371" w:rsidRDefault="0069212B" w:rsidP="006E6371">
      <w:pPr>
        <w:spacing w:after="60" w:line="245" w:lineRule="auto"/>
        <w:jc w:val="both"/>
        <w:rPr>
          <w:rFonts w:asciiTheme="majorHAnsi" w:hAnsiTheme="majorHAnsi" w:cstheme="majorHAnsi"/>
          <w:sz w:val="22"/>
          <w:lang w:val="hr-HR"/>
        </w:rPr>
      </w:pPr>
      <w:r w:rsidRPr="006E6371">
        <w:rPr>
          <w:rFonts w:asciiTheme="majorHAnsi" w:hAnsiTheme="majorHAnsi" w:cstheme="majorHAnsi"/>
          <w:sz w:val="22"/>
          <w:lang w:val="hr-HR"/>
        </w:rPr>
        <w:t>Možete tražiti pristup svojim podacima i njihov ispravak te, pod uvjetima GDPR-a, brisanje ili ograničenje obrade; za obradu prema članku 6. stavku 1. točki (e) imate pravo prigovora. Brisanje nije bezuvjetno kada postoji obveza čuvanja ili pravne zaštite. Možete podnijeti pritužbu AZOP-u, Ulica Metela Ožegovića 16, Zagreb, azop@azop.hr. O dodjeli odlučuju nadležna tijela uz ljudsku provjeru; ne provodi se isključivo automatizirano odlučivanje. Prije eventualnog prijenosa izvan EGP-a Općina navodi primjenjiv pravni mehanizam i zaštitne mjere te način dobivanja njihove preslike.</w:t>
      </w:r>
    </w:p>
    <w:p w:rsidR="00EF5392" w:rsidRPr="006E6371" w:rsidRDefault="0069212B" w:rsidP="006E6371">
      <w:pPr>
        <w:spacing w:after="60" w:line="245" w:lineRule="auto"/>
        <w:jc w:val="both"/>
        <w:rPr>
          <w:rFonts w:asciiTheme="majorHAnsi" w:hAnsiTheme="majorHAnsi" w:cstheme="majorHAnsi"/>
          <w:sz w:val="22"/>
          <w:lang w:val="hr-HR"/>
        </w:rPr>
      </w:pPr>
      <w:r w:rsidRPr="006E6371">
        <w:rPr>
          <w:rFonts w:asciiTheme="majorHAnsi" w:hAnsiTheme="majorHAnsi" w:cstheme="majorHAnsi"/>
          <w:sz w:val="22"/>
          <w:lang w:val="hr-HR"/>
        </w:rPr>
        <w:t>Podaci potrebni za osnovne uvjete obvezni su za odlučivanje; bez njih nakon postupka dopune nije moguće utvrditi pravo. Dokazi za dodatne bodove dostavljaju se za osnove koje se traže. Ova obavijest odnosi se i na članove kućanstva i osobe čiji je dokaz priložen. JUO osigurava njezinu dostupnost na papiru i mrežnoj stranici te ih, gdje je primjenjivo, obavještava prema članku 14. GDPR-a najkasnije u zakonskom roku.</w:t>
      </w:r>
    </w:p>
    <w:p w:rsidR="00EF5392" w:rsidRDefault="0069212B" w:rsidP="006E6371">
      <w:pPr>
        <w:pStyle w:val="Naslov"/>
        <w:pageBreakBefore/>
        <w:jc w:val="both"/>
        <w:rPr>
          <w:rFonts w:cstheme="majorHAnsi"/>
          <w:sz w:val="22"/>
          <w:szCs w:val="22"/>
          <w:lang w:val="hr-HR"/>
        </w:rPr>
      </w:pPr>
      <w:r w:rsidRPr="006E6371">
        <w:rPr>
          <w:rFonts w:cstheme="majorHAnsi"/>
          <w:sz w:val="22"/>
          <w:szCs w:val="22"/>
          <w:lang w:val="hr-HR"/>
        </w:rPr>
        <w:t>Potvrda o volontiranju</w:t>
      </w:r>
      <w:r w:rsidR="00843D84" w:rsidRPr="006E6371">
        <w:rPr>
          <w:rFonts w:cstheme="majorHAnsi"/>
          <w:sz w:val="22"/>
          <w:szCs w:val="22"/>
          <w:lang w:val="hr-HR"/>
        </w:rPr>
        <w:t xml:space="preserve"> (primjer)</w:t>
      </w:r>
    </w:p>
    <w:p w:rsidR="008319E5" w:rsidRPr="008319E5" w:rsidRDefault="008319E5" w:rsidP="008319E5">
      <w:pPr>
        <w:rPr>
          <w:lang w:val="hr-HR"/>
        </w:rPr>
      </w:pPr>
    </w:p>
    <w:p w:rsidR="00EF5392" w:rsidRPr="006E6371" w:rsidRDefault="0069212B" w:rsidP="006E6371">
      <w:pPr>
        <w:spacing w:after="120"/>
        <w:jc w:val="both"/>
        <w:rPr>
          <w:rFonts w:asciiTheme="majorHAnsi" w:hAnsiTheme="majorHAnsi" w:cstheme="majorHAnsi"/>
          <w:sz w:val="22"/>
          <w:lang w:val="hr-HR"/>
        </w:rPr>
      </w:pPr>
      <w:r w:rsidRPr="006E6371">
        <w:rPr>
          <w:rFonts w:asciiTheme="majorHAnsi" w:hAnsiTheme="majorHAnsi" w:cstheme="majorHAnsi"/>
          <w:b/>
          <w:sz w:val="22"/>
          <w:lang w:val="hr-HR"/>
        </w:rPr>
        <w:t>Predložak za organizatora volontiranja  dodatni bodovi samo u A i B</w:t>
      </w:r>
    </w:p>
    <w:p w:rsidR="00EF5392" w:rsidRPr="006E6371" w:rsidRDefault="0069212B" w:rsidP="006E6371">
      <w:pPr>
        <w:jc w:val="both"/>
        <w:rPr>
          <w:rFonts w:asciiTheme="majorHAnsi" w:hAnsiTheme="majorHAnsi" w:cstheme="majorHAnsi"/>
          <w:sz w:val="22"/>
          <w:lang w:val="hr-HR"/>
        </w:rPr>
      </w:pPr>
      <w:r w:rsidRPr="006E6371">
        <w:rPr>
          <w:rFonts w:asciiTheme="majorHAnsi" w:hAnsiTheme="majorHAnsi" w:cstheme="majorHAnsi"/>
          <w:sz w:val="22"/>
          <w:lang w:val="hr-HR"/>
        </w:rPr>
        <w:t>Organizator može izdati vlastitu potvrdu ako sadrži sve sljedeće podatke. Potvrda treba omogućiti provjeru stvarno obavljenog volonterskog rada; ne traži se opća potvrda bez broja sati i razdoblja.</w:t>
      </w:r>
    </w:p>
    <w:p w:rsidR="00EF5392" w:rsidRPr="006E6371" w:rsidRDefault="0069212B" w:rsidP="006E6371">
      <w:pPr>
        <w:spacing w:after="60"/>
        <w:jc w:val="both"/>
        <w:rPr>
          <w:rFonts w:asciiTheme="majorHAnsi" w:hAnsiTheme="majorHAnsi" w:cstheme="majorHAnsi"/>
          <w:sz w:val="22"/>
          <w:lang w:val="hr-HR"/>
        </w:rPr>
      </w:pPr>
      <w:r w:rsidRPr="006E6371">
        <w:rPr>
          <w:rFonts w:asciiTheme="majorHAnsi" w:hAnsiTheme="majorHAnsi" w:cstheme="majorHAnsi"/>
          <w:sz w:val="22"/>
          <w:lang w:val="hr-HR"/>
        </w:rPr>
        <w:t xml:space="preserve">Naziv organizatora volontiranja </w:t>
      </w:r>
      <w:sdt>
        <w:sdtPr>
          <w:rPr>
            <w:rFonts w:asciiTheme="majorHAnsi" w:hAnsiTheme="majorHAnsi" w:cstheme="majorHAnsi"/>
            <w:sz w:val="22"/>
            <w:lang w:val="hr-HR"/>
          </w:rPr>
          <w:alias w:val="vol org"/>
          <w:tag w:val="vol_org"/>
          <w:id w:val="12224"/>
          <w:text/>
        </w:sdtPr>
        <w:sdtEndPr/>
        <w:sdtContent>
          <w:r w:rsidRPr="006E6371">
            <w:rPr>
              <w:rFonts w:asciiTheme="majorHAnsi" w:hAnsiTheme="majorHAnsi" w:cstheme="majorHAnsi"/>
              <w:sz w:val="22"/>
              <w:lang w:val="hr-HR"/>
            </w:rPr>
            <w:t>______________________________________________</w:t>
          </w:r>
        </w:sdtContent>
      </w:sdt>
    </w:p>
    <w:p w:rsidR="00EF5392" w:rsidRPr="006E6371" w:rsidRDefault="0069212B" w:rsidP="006E6371">
      <w:pPr>
        <w:jc w:val="both"/>
        <w:rPr>
          <w:rFonts w:asciiTheme="majorHAnsi" w:hAnsiTheme="majorHAnsi" w:cstheme="majorHAnsi"/>
          <w:sz w:val="22"/>
          <w:lang w:val="hr-HR"/>
        </w:rPr>
      </w:pPr>
      <w:r w:rsidRPr="006E6371">
        <w:rPr>
          <w:rFonts w:asciiTheme="majorHAnsi" w:hAnsiTheme="majorHAnsi" w:cstheme="majorHAnsi"/>
          <w:sz w:val="22"/>
          <w:lang w:val="hr-HR"/>
        </w:rPr>
        <w:t xml:space="preserve">OIB organizatora </w:t>
      </w:r>
      <w:sdt>
        <w:sdtPr>
          <w:rPr>
            <w:rFonts w:asciiTheme="majorHAnsi" w:hAnsiTheme="majorHAnsi" w:cstheme="majorHAnsi"/>
            <w:sz w:val="22"/>
            <w:lang w:val="hr-HR"/>
          </w:rPr>
          <w:alias w:val="vol org oib"/>
          <w:tag w:val="vol_org_oib"/>
          <w:id w:val="12225"/>
          <w:text/>
        </w:sdtPr>
        <w:sdtEndPr/>
        <w:sdtContent>
          <w:r w:rsidRPr="006E6371">
            <w:rPr>
              <w:rFonts w:asciiTheme="majorHAnsi" w:hAnsiTheme="majorHAnsi" w:cstheme="majorHAnsi"/>
              <w:sz w:val="22"/>
              <w:lang w:val="hr-HR"/>
            </w:rPr>
            <w:t>__________________</w:t>
          </w:r>
        </w:sdtContent>
      </w:sdt>
      <w:r w:rsidRPr="006E6371">
        <w:rPr>
          <w:rFonts w:asciiTheme="majorHAnsi" w:hAnsiTheme="majorHAnsi" w:cstheme="majorHAnsi"/>
          <w:sz w:val="22"/>
          <w:lang w:val="hr-HR"/>
        </w:rPr>
        <w:t xml:space="preserve">   Kontakt za provjeru </w:t>
      </w:r>
      <w:sdt>
        <w:sdtPr>
          <w:rPr>
            <w:rFonts w:asciiTheme="majorHAnsi" w:hAnsiTheme="majorHAnsi" w:cstheme="majorHAnsi"/>
            <w:sz w:val="22"/>
            <w:lang w:val="hr-HR"/>
          </w:rPr>
          <w:alias w:val="vol kontakt"/>
          <w:tag w:val="vol_kontakt"/>
          <w:id w:val="12226"/>
          <w:text/>
        </w:sdtPr>
        <w:sdtEndPr/>
        <w:sdtContent>
          <w:r w:rsidRPr="006E6371">
            <w:rPr>
              <w:rFonts w:asciiTheme="majorHAnsi" w:hAnsiTheme="majorHAnsi" w:cstheme="majorHAnsi"/>
              <w:sz w:val="22"/>
              <w:lang w:val="hr-HR"/>
            </w:rPr>
            <w:t>________________________</w:t>
          </w:r>
        </w:sdtContent>
      </w:sdt>
    </w:p>
    <w:p w:rsidR="00EF5392" w:rsidRPr="006E6371" w:rsidRDefault="0069212B" w:rsidP="006E6371">
      <w:pPr>
        <w:spacing w:after="60"/>
        <w:jc w:val="both"/>
        <w:rPr>
          <w:rFonts w:asciiTheme="majorHAnsi" w:hAnsiTheme="majorHAnsi" w:cstheme="majorHAnsi"/>
          <w:sz w:val="22"/>
          <w:lang w:val="hr-HR"/>
        </w:rPr>
      </w:pPr>
      <w:r w:rsidRPr="006E6371">
        <w:rPr>
          <w:rFonts w:asciiTheme="majorHAnsi" w:hAnsiTheme="majorHAnsi" w:cstheme="majorHAnsi"/>
          <w:sz w:val="22"/>
          <w:lang w:val="hr-HR"/>
        </w:rPr>
        <w:t xml:space="preserve">Ime i prezime volontera </w:t>
      </w:r>
      <w:sdt>
        <w:sdtPr>
          <w:rPr>
            <w:rFonts w:asciiTheme="majorHAnsi" w:hAnsiTheme="majorHAnsi" w:cstheme="majorHAnsi"/>
            <w:sz w:val="22"/>
            <w:lang w:val="hr-HR"/>
          </w:rPr>
          <w:alias w:val="vol ime"/>
          <w:tag w:val="vol_ime"/>
          <w:id w:val="12227"/>
          <w:text/>
        </w:sdtPr>
        <w:sdtEndPr/>
        <w:sdtContent>
          <w:r w:rsidRPr="006E6371">
            <w:rPr>
              <w:rFonts w:asciiTheme="majorHAnsi" w:hAnsiTheme="majorHAnsi" w:cstheme="majorHAnsi"/>
              <w:sz w:val="22"/>
              <w:lang w:val="hr-HR"/>
            </w:rPr>
            <w:t>_____________________________________________</w:t>
          </w:r>
        </w:sdtContent>
      </w:sdt>
    </w:p>
    <w:p w:rsidR="00EF5392" w:rsidRPr="006E6371" w:rsidRDefault="0069212B" w:rsidP="006E6371">
      <w:pPr>
        <w:spacing w:after="60"/>
        <w:jc w:val="both"/>
        <w:rPr>
          <w:rFonts w:asciiTheme="majorHAnsi" w:hAnsiTheme="majorHAnsi" w:cstheme="majorHAnsi"/>
          <w:sz w:val="22"/>
          <w:lang w:val="hr-HR"/>
        </w:rPr>
      </w:pPr>
      <w:r w:rsidRPr="006E6371">
        <w:rPr>
          <w:rFonts w:asciiTheme="majorHAnsi" w:hAnsiTheme="majorHAnsi" w:cstheme="majorHAnsi"/>
          <w:sz w:val="22"/>
          <w:lang w:val="hr-HR"/>
        </w:rPr>
        <w:t xml:space="preserve">Naziv i opis volonterskih aktivnosti </w:t>
      </w:r>
      <w:sdt>
        <w:sdtPr>
          <w:rPr>
            <w:rFonts w:asciiTheme="majorHAnsi" w:hAnsiTheme="majorHAnsi" w:cstheme="majorHAnsi"/>
            <w:sz w:val="22"/>
            <w:lang w:val="hr-HR"/>
          </w:rPr>
          <w:alias w:val="vol aktivnost"/>
          <w:tag w:val="vol_aktivnost"/>
          <w:id w:val="12228"/>
          <w:text/>
        </w:sdtPr>
        <w:sdtEndPr/>
        <w:sdtContent>
          <w:r w:rsidRPr="006E6371">
            <w:rPr>
              <w:rFonts w:asciiTheme="majorHAnsi" w:hAnsiTheme="majorHAnsi" w:cstheme="majorHAnsi"/>
              <w:sz w:val="22"/>
              <w:lang w:val="hr-HR"/>
            </w:rPr>
            <w:t>______________________________________</w:t>
          </w:r>
        </w:sdtContent>
      </w:sdt>
    </w:p>
    <w:p w:rsidR="00EF5392" w:rsidRPr="006E6371" w:rsidRDefault="0069212B" w:rsidP="006E6371">
      <w:pPr>
        <w:spacing w:after="60"/>
        <w:jc w:val="both"/>
        <w:rPr>
          <w:rFonts w:asciiTheme="majorHAnsi" w:hAnsiTheme="majorHAnsi" w:cstheme="majorHAnsi"/>
          <w:sz w:val="22"/>
          <w:lang w:val="hr-HR"/>
        </w:rPr>
      </w:pPr>
      <w:r w:rsidRPr="006E6371">
        <w:rPr>
          <w:rFonts w:asciiTheme="majorHAnsi" w:hAnsiTheme="majorHAnsi" w:cstheme="majorHAnsi"/>
          <w:sz w:val="22"/>
          <w:lang w:val="hr-HR"/>
        </w:rPr>
        <w:t xml:space="preserve">Mjesto obavljanja </w:t>
      </w:r>
      <w:sdt>
        <w:sdtPr>
          <w:rPr>
            <w:rFonts w:asciiTheme="majorHAnsi" w:hAnsiTheme="majorHAnsi" w:cstheme="majorHAnsi"/>
            <w:sz w:val="22"/>
            <w:lang w:val="hr-HR"/>
          </w:rPr>
          <w:alias w:val="vol mjesto"/>
          <w:tag w:val="vol_mjesto"/>
          <w:id w:val="12229"/>
          <w:text/>
        </w:sdtPr>
        <w:sdtEndPr/>
        <w:sdtContent>
          <w:r w:rsidRPr="006E6371">
            <w:rPr>
              <w:rFonts w:asciiTheme="majorHAnsi" w:hAnsiTheme="majorHAnsi" w:cstheme="majorHAnsi"/>
              <w:sz w:val="22"/>
              <w:lang w:val="hr-HR"/>
            </w:rPr>
            <w:t>_________________________________________________</w:t>
          </w:r>
        </w:sdtContent>
      </w:sdt>
    </w:p>
    <w:p w:rsidR="00EF5392" w:rsidRPr="006E6371" w:rsidRDefault="0069212B" w:rsidP="006E6371">
      <w:pPr>
        <w:jc w:val="both"/>
        <w:rPr>
          <w:rFonts w:asciiTheme="majorHAnsi" w:hAnsiTheme="majorHAnsi" w:cstheme="majorHAnsi"/>
          <w:sz w:val="22"/>
          <w:lang w:val="hr-HR"/>
        </w:rPr>
      </w:pPr>
      <w:r w:rsidRPr="006E6371">
        <w:rPr>
          <w:rFonts w:asciiTheme="majorHAnsi" w:hAnsiTheme="majorHAnsi" w:cstheme="majorHAnsi"/>
          <w:sz w:val="22"/>
          <w:lang w:val="hr-HR"/>
        </w:rPr>
        <w:t xml:space="preserve">Razdoblje od </w:t>
      </w:r>
      <w:sdt>
        <w:sdtPr>
          <w:rPr>
            <w:rFonts w:asciiTheme="majorHAnsi" w:hAnsiTheme="majorHAnsi" w:cstheme="majorHAnsi"/>
            <w:sz w:val="22"/>
            <w:lang w:val="hr-HR"/>
          </w:rPr>
          <w:alias w:val="vol od"/>
          <w:tag w:val="vol_od"/>
          <w:id w:val="12230"/>
          <w:text/>
        </w:sdtPr>
        <w:sdtEndPr/>
        <w:sdtContent>
          <w:r w:rsidRPr="006E6371">
            <w:rPr>
              <w:rFonts w:asciiTheme="majorHAnsi" w:hAnsiTheme="majorHAnsi" w:cstheme="majorHAnsi"/>
              <w:sz w:val="22"/>
              <w:lang w:val="hr-HR"/>
            </w:rPr>
            <w:t>________________</w:t>
          </w:r>
        </w:sdtContent>
      </w:sdt>
      <w:r w:rsidRPr="006E6371">
        <w:rPr>
          <w:rFonts w:asciiTheme="majorHAnsi" w:hAnsiTheme="majorHAnsi" w:cstheme="majorHAnsi"/>
          <w:sz w:val="22"/>
          <w:lang w:val="hr-HR"/>
        </w:rPr>
        <w:t xml:space="preserve"> do </w:t>
      </w:r>
      <w:sdt>
        <w:sdtPr>
          <w:rPr>
            <w:rFonts w:asciiTheme="majorHAnsi" w:hAnsiTheme="majorHAnsi" w:cstheme="majorHAnsi"/>
            <w:sz w:val="22"/>
            <w:lang w:val="hr-HR"/>
          </w:rPr>
          <w:alias w:val="vol do"/>
          <w:tag w:val="vol_do"/>
          <w:id w:val="12231"/>
          <w:text/>
        </w:sdtPr>
        <w:sdtEndPr/>
        <w:sdtContent>
          <w:r w:rsidRPr="006E6371">
            <w:rPr>
              <w:rFonts w:asciiTheme="majorHAnsi" w:hAnsiTheme="majorHAnsi" w:cstheme="majorHAnsi"/>
              <w:sz w:val="22"/>
              <w:lang w:val="hr-HR"/>
            </w:rPr>
            <w:t>________________</w:t>
          </w:r>
        </w:sdtContent>
      </w:sdt>
    </w:p>
    <w:p w:rsidR="00EF5392" w:rsidRPr="006E6371" w:rsidRDefault="0069212B" w:rsidP="006E6371">
      <w:pPr>
        <w:spacing w:after="60"/>
        <w:jc w:val="both"/>
        <w:rPr>
          <w:rFonts w:asciiTheme="majorHAnsi" w:hAnsiTheme="majorHAnsi" w:cstheme="majorHAnsi"/>
          <w:sz w:val="22"/>
          <w:lang w:val="hr-HR"/>
        </w:rPr>
      </w:pPr>
      <w:r w:rsidRPr="006E6371">
        <w:rPr>
          <w:rFonts w:asciiTheme="majorHAnsi" w:hAnsiTheme="majorHAnsi" w:cstheme="majorHAnsi"/>
          <w:sz w:val="22"/>
          <w:lang w:val="hr-HR"/>
        </w:rPr>
        <w:t xml:space="preserve">Ukupan broj stvarno ostvarenih volonterskih sati </w:t>
      </w:r>
      <w:sdt>
        <w:sdtPr>
          <w:rPr>
            <w:rFonts w:asciiTheme="majorHAnsi" w:hAnsiTheme="majorHAnsi" w:cstheme="majorHAnsi"/>
            <w:sz w:val="22"/>
            <w:lang w:val="hr-HR"/>
          </w:rPr>
          <w:alias w:val="vol sati"/>
          <w:tag w:val="vol_sati"/>
          <w:id w:val="12232"/>
          <w:text/>
        </w:sdtPr>
        <w:sdtEndPr/>
        <w:sdtContent>
          <w:r w:rsidRPr="006E6371">
            <w:rPr>
              <w:rFonts w:asciiTheme="majorHAnsi" w:hAnsiTheme="majorHAnsi" w:cstheme="majorHAnsi"/>
              <w:sz w:val="22"/>
              <w:lang w:val="hr-HR"/>
            </w:rPr>
            <w:t>_______________________</w:t>
          </w:r>
        </w:sdtContent>
      </w:sdt>
    </w:p>
    <w:p w:rsidR="00EF5392" w:rsidRPr="006E6371" w:rsidRDefault="0069212B" w:rsidP="006E6371">
      <w:pPr>
        <w:jc w:val="both"/>
        <w:rPr>
          <w:rFonts w:asciiTheme="majorHAnsi" w:hAnsiTheme="majorHAnsi" w:cstheme="majorHAnsi"/>
          <w:sz w:val="22"/>
          <w:lang w:val="hr-HR"/>
        </w:rPr>
      </w:pPr>
      <w:r w:rsidRPr="006E6371">
        <w:rPr>
          <w:rFonts w:asciiTheme="majorHAnsi" w:hAnsiTheme="majorHAnsi" w:cstheme="majorHAnsi"/>
          <w:sz w:val="22"/>
          <w:lang w:val="hr-HR"/>
        </w:rPr>
        <w:t>Potvrđujemo da je imenovana osoba u navedenom razdoblju obavila opisani volonterski rad u navedenom opsegu. Potvrda se izdaje radi prijave na natječaj Općine Hum na Sutli za stipendije u 2026./2027.</w:t>
      </w:r>
    </w:p>
    <w:p w:rsidR="00EF5392" w:rsidRPr="006E6371" w:rsidRDefault="0069212B" w:rsidP="006E6371">
      <w:pPr>
        <w:jc w:val="both"/>
        <w:rPr>
          <w:rFonts w:asciiTheme="majorHAnsi" w:hAnsiTheme="majorHAnsi" w:cstheme="majorHAnsi"/>
          <w:sz w:val="22"/>
          <w:lang w:val="hr-HR"/>
        </w:rPr>
      </w:pPr>
      <w:r w:rsidRPr="006E6371">
        <w:rPr>
          <w:rFonts w:asciiTheme="majorHAnsi" w:hAnsiTheme="majorHAnsi" w:cstheme="majorHAnsi"/>
          <w:sz w:val="22"/>
          <w:lang w:val="hr-HR"/>
        </w:rPr>
        <w:t xml:space="preserve">Mjesto i datum izdavanja </w:t>
      </w:r>
      <w:sdt>
        <w:sdtPr>
          <w:rPr>
            <w:rFonts w:asciiTheme="majorHAnsi" w:hAnsiTheme="majorHAnsi" w:cstheme="majorHAnsi"/>
            <w:sz w:val="22"/>
            <w:lang w:val="hr-HR"/>
          </w:rPr>
          <w:alias w:val="vol izdavanje"/>
          <w:tag w:val="vol_izdavanje"/>
          <w:id w:val="12233"/>
          <w:text/>
        </w:sdtPr>
        <w:sdtEndPr/>
        <w:sdtContent>
          <w:r w:rsidRPr="006E6371">
            <w:rPr>
              <w:rFonts w:asciiTheme="majorHAnsi" w:hAnsiTheme="majorHAnsi" w:cstheme="majorHAnsi"/>
              <w:sz w:val="22"/>
              <w:lang w:val="hr-HR"/>
            </w:rPr>
            <w:t>___________________________</w:t>
          </w:r>
        </w:sdtContent>
      </w:sdt>
    </w:p>
    <w:p w:rsidR="00EF5392" w:rsidRPr="006E6371" w:rsidRDefault="0069212B" w:rsidP="006E6371">
      <w:pPr>
        <w:spacing w:after="60"/>
        <w:jc w:val="both"/>
        <w:rPr>
          <w:rFonts w:asciiTheme="majorHAnsi" w:hAnsiTheme="majorHAnsi" w:cstheme="majorHAnsi"/>
          <w:sz w:val="22"/>
          <w:lang w:val="hr-HR"/>
        </w:rPr>
      </w:pPr>
      <w:r w:rsidRPr="006E6371">
        <w:rPr>
          <w:rFonts w:asciiTheme="majorHAnsi" w:hAnsiTheme="majorHAnsi" w:cstheme="majorHAnsi"/>
          <w:sz w:val="22"/>
          <w:lang w:val="hr-HR"/>
        </w:rPr>
        <w:t xml:space="preserve">Ime i funkcija osobe ovlaštene za izdavanje </w:t>
      </w:r>
      <w:sdt>
        <w:sdtPr>
          <w:rPr>
            <w:rFonts w:asciiTheme="majorHAnsi" w:hAnsiTheme="majorHAnsi" w:cstheme="majorHAnsi"/>
            <w:sz w:val="22"/>
            <w:lang w:val="hr-HR"/>
          </w:rPr>
          <w:alias w:val="vol ovlastena"/>
          <w:tag w:val="vol_ovlastena"/>
          <w:id w:val="12234"/>
          <w:text/>
        </w:sdtPr>
        <w:sdtEndPr/>
        <w:sdtContent>
          <w:r w:rsidRPr="006E6371">
            <w:rPr>
              <w:rFonts w:asciiTheme="majorHAnsi" w:hAnsiTheme="majorHAnsi" w:cstheme="majorHAnsi"/>
              <w:sz w:val="22"/>
              <w:lang w:val="hr-HR"/>
            </w:rPr>
            <w:t>______________________________</w:t>
          </w:r>
        </w:sdtContent>
      </w:sdt>
    </w:p>
    <w:p w:rsidR="00EF5392" w:rsidRPr="006E6371" w:rsidRDefault="0069212B" w:rsidP="006E6371">
      <w:pPr>
        <w:spacing w:after="60"/>
        <w:jc w:val="both"/>
        <w:rPr>
          <w:rFonts w:asciiTheme="majorHAnsi" w:hAnsiTheme="majorHAnsi" w:cstheme="majorHAnsi"/>
          <w:sz w:val="22"/>
          <w:lang w:val="hr-HR"/>
        </w:rPr>
      </w:pPr>
      <w:r w:rsidRPr="006E6371">
        <w:rPr>
          <w:rFonts w:asciiTheme="majorHAnsi" w:hAnsiTheme="majorHAnsi" w:cstheme="majorHAnsi"/>
          <w:sz w:val="22"/>
          <w:lang w:val="hr-HR"/>
        </w:rPr>
        <w:t xml:space="preserve">Potpis ovlaštene osobe i pečat ako se koristi </w:t>
      </w:r>
      <w:sdt>
        <w:sdtPr>
          <w:rPr>
            <w:rFonts w:asciiTheme="majorHAnsi" w:hAnsiTheme="majorHAnsi" w:cstheme="majorHAnsi"/>
            <w:sz w:val="22"/>
            <w:lang w:val="hr-HR"/>
          </w:rPr>
          <w:alias w:val="vol potpis"/>
          <w:tag w:val="vol_potpis"/>
          <w:id w:val="12235"/>
          <w:text/>
        </w:sdtPr>
        <w:sdtEndPr/>
        <w:sdtContent>
          <w:r w:rsidRPr="006E6371">
            <w:rPr>
              <w:rFonts w:asciiTheme="majorHAnsi" w:hAnsiTheme="majorHAnsi" w:cstheme="majorHAnsi"/>
              <w:sz w:val="22"/>
              <w:lang w:val="hr-HR"/>
            </w:rPr>
            <w:t>______________________________</w:t>
          </w:r>
        </w:sdtContent>
      </w:sdt>
    </w:p>
    <w:p w:rsidR="00EF5392" w:rsidRPr="006E6371" w:rsidRDefault="0069212B" w:rsidP="006E6371">
      <w:pPr>
        <w:jc w:val="both"/>
        <w:rPr>
          <w:rFonts w:asciiTheme="majorHAnsi" w:hAnsiTheme="majorHAnsi" w:cstheme="majorHAnsi"/>
          <w:sz w:val="22"/>
          <w:lang w:val="hr-HR"/>
        </w:rPr>
      </w:pPr>
      <w:r w:rsidRPr="006E6371">
        <w:rPr>
          <w:rFonts w:asciiTheme="majorHAnsi" w:hAnsiTheme="majorHAnsi" w:cstheme="majorHAnsi"/>
          <w:sz w:val="22"/>
          <w:lang w:val="hr-HR"/>
        </w:rPr>
        <w:t>Ako postoji više organizatora, priložite njihove zasebne potvrde; sati se prikazuju bez dvostrukog računanja istog rada. Potvrda nije dokaz plaćenog rada ili obvezne školske prakse kao volontiranja.</w:t>
      </w:r>
    </w:p>
    <w:p w:rsidR="00EF5392" w:rsidRDefault="0069212B" w:rsidP="006E6371">
      <w:pPr>
        <w:pStyle w:val="Naslov"/>
        <w:pageBreakBefore/>
        <w:jc w:val="both"/>
        <w:rPr>
          <w:rFonts w:cstheme="majorHAnsi"/>
          <w:sz w:val="22"/>
          <w:szCs w:val="22"/>
          <w:lang w:val="hr-HR"/>
        </w:rPr>
      </w:pPr>
      <w:r w:rsidRPr="006E6371">
        <w:rPr>
          <w:rFonts w:cstheme="majorHAnsi"/>
          <w:sz w:val="22"/>
          <w:szCs w:val="22"/>
          <w:lang w:val="hr-HR"/>
        </w:rPr>
        <w:t>Izričita privola za podatke o zdravlju</w:t>
      </w:r>
      <w:r w:rsidR="006E6371">
        <w:rPr>
          <w:rFonts w:cstheme="majorHAnsi"/>
          <w:sz w:val="22"/>
          <w:szCs w:val="22"/>
          <w:lang w:val="hr-HR"/>
        </w:rPr>
        <w:t xml:space="preserve"> (primjer)</w:t>
      </w:r>
    </w:p>
    <w:p w:rsidR="008319E5" w:rsidRPr="008319E5" w:rsidRDefault="008319E5" w:rsidP="008319E5">
      <w:pPr>
        <w:rPr>
          <w:lang w:val="hr-HR"/>
        </w:rPr>
      </w:pPr>
      <w:bookmarkStart w:id="0" w:name="_GoBack"/>
      <w:bookmarkEnd w:id="0"/>
    </w:p>
    <w:p w:rsidR="00EF5392" w:rsidRPr="006E6371" w:rsidRDefault="0069212B" w:rsidP="006E6371">
      <w:pPr>
        <w:spacing w:after="120"/>
        <w:jc w:val="both"/>
        <w:rPr>
          <w:rFonts w:asciiTheme="majorHAnsi" w:hAnsiTheme="majorHAnsi" w:cstheme="majorHAnsi"/>
          <w:sz w:val="22"/>
          <w:lang w:val="hr-HR"/>
        </w:rPr>
      </w:pPr>
      <w:r w:rsidRPr="006E6371">
        <w:rPr>
          <w:rFonts w:asciiTheme="majorHAnsi" w:hAnsiTheme="majorHAnsi" w:cstheme="majorHAnsi"/>
          <w:b/>
          <w:sz w:val="22"/>
          <w:lang w:val="hr-HR"/>
        </w:rPr>
        <w:t>Zaseban list za drugu osobu čiji se status navodi za dodatne bodove u B</w:t>
      </w:r>
    </w:p>
    <w:p w:rsidR="00EF5392" w:rsidRPr="006E6371" w:rsidRDefault="0069212B" w:rsidP="006E6371">
      <w:pPr>
        <w:spacing w:after="60"/>
        <w:jc w:val="both"/>
        <w:rPr>
          <w:rFonts w:asciiTheme="majorHAnsi" w:hAnsiTheme="majorHAnsi" w:cstheme="majorHAnsi"/>
          <w:sz w:val="22"/>
          <w:lang w:val="hr-HR"/>
        </w:rPr>
      </w:pPr>
      <w:r w:rsidRPr="006E6371">
        <w:rPr>
          <w:rFonts w:asciiTheme="majorHAnsi" w:hAnsiTheme="majorHAnsi" w:cstheme="majorHAnsi"/>
          <w:sz w:val="22"/>
          <w:lang w:val="hr-HR"/>
        </w:rPr>
        <w:t xml:space="preserve">Podnositelj zahtjeva za stipendiju </w:t>
      </w:r>
      <w:sdt>
        <w:sdtPr>
          <w:rPr>
            <w:rFonts w:asciiTheme="majorHAnsi" w:hAnsiTheme="majorHAnsi" w:cstheme="majorHAnsi"/>
            <w:sz w:val="22"/>
            <w:lang w:val="hr-HR"/>
          </w:rPr>
          <w:alias w:val="priv kandidat"/>
          <w:tag w:val="priv_kandidat"/>
          <w:id w:val="12236"/>
          <w:text/>
        </w:sdtPr>
        <w:sdtEndPr/>
        <w:sdtContent>
          <w:r w:rsidRPr="006E6371">
            <w:rPr>
              <w:rFonts w:asciiTheme="majorHAnsi" w:hAnsiTheme="majorHAnsi" w:cstheme="majorHAnsi"/>
              <w:sz w:val="22"/>
              <w:lang w:val="hr-HR"/>
            </w:rPr>
            <w:t>__________________________________________</w:t>
          </w:r>
        </w:sdtContent>
      </w:sdt>
    </w:p>
    <w:p w:rsidR="00EF5392" w:rsidRPr="006E6371" w:rsidRDefault="0069212B" w:rsidP="006E6371">
      <w:pPr>
        <w:spacing w:after="60"/>
        <w:jc w:val="both"/>
        <w:rPr>
          <w:rFonts w:asciiTheme="majorHAnsi" w:hAnsiTheme="majorHAnsi" w:cstheme="majorHAnsi"/>
          <w:sz w:val="22"/>
          <w:lang w:val="hr-HR"/>
        </w:rPr>
      </w:pPr>
      <w:r w:rsidRPr="006E6371">
        <w:rPr>
          <w:rFonts w:asciiTheme="majorHAnsi" w:hAnsiTheme="majorHAnsi" w:cstheme="majorHAnsi"/>
          <w:sz w:val="22"/>
          <w:lang w:val="hr-HR"/>
        </w:rPr>
        <w:t xml:space="preserve">Osoba na koju se podatak odnosi </w:t>
      </w:r>
      <w:sdt>
        <w:sdtPr>
          <w:rPr>
            <w:rFonts w:asciiTheme="majorHAnsi" w:hAnsiTheme="majorHAnsi" w:cstheme="majorHAnsi"/>
            <w:sz w:val="22"/>
            <w:lang w:val="hr-HR"/>
          </w:rPr>
          <w:alias w:val="priv osoba"/>
          <w:tag w:val="priv_osoba"/>
          <w:id w:val="12237"/>
          <w:text/>
        </w:sdtPr>
        <w:sdtEndPr/>
        <w:sdtContent>
          <w:r w:rsidRPr="006E6371">
            <w:rPr>
              <w:rFonts w:asciiTheme="majorHAnsi" w:hAnsiTheme="majorHAnsi" w:cstheme="majorHAnsi"/>
              <w:sz w:val="22"/>
              <w:lang w:val="hr-HR"/>
            </w:rPr>
            <w:t>__________________________________________</w:t>
          </w:r>
        </w:sdtContent>
      </w:sdt>
    </w:p>
    <w:p w:rsidR="00EF5392" w:rsidRPr="006E6371" w:rsidRDefault="0069212B" w:rsidP="006E6371">
      <w:pPr>
        <w:spacing w:after="60"/>
        <w:jc w:val="both"/>
        <w:rPr>
          <w:rFonts w:asciiTheme="majorHAnsi" w:hAnsiTheme="majorHAnsi" w:cstheme="majorHAnsi"/>
          <w:sz w:val="22"/>
          <w:lang w:val="hr-HR"/>
        </w:rPr>
      </w:pPr>
      <w:r w:rsidRPr="006E6371">
        <w:rPr>
          <w:rFonts w:asciiTheme="majorHAnsi" w:hAnsiTheme="majorHAnsi" w:cstheme="majorHAnsi"/>
          <w:sz w:val="22"/>
          <w:lang w:val="hr-HR"/>
        </w:rPr>
        <w:t xml:space="preserve">Odnos prema podnositelju </w:t>
      </w:r>
      <w:sdt>
        <w:sdtPr>
          <w:rPr>
            <w:rFonts w:asciiTheme="majorHAnsi" w:hAnsiTheme="majorHAnsi" w:cstheme="majorHAnsi"/>
            <w:sz w:val="22"/>
            <w:lang w:val="hr-HR"/>
          </w:rPr>
          <w:alias w:val="priv odnos"/>
          <w:tag w:val="priv_odnos"/>
          <w:id w:val="12238"/>
          <w:text/>
        </w:sdtPr>
        <w:sdtEndPr/>
        <w:sdtContent>
          <w:r w:rsidRPr="006E6371">
            <w:rPr>
              <w:rFonts w:asciiTheme="majorHAnsi" w:hAnsiTheme="majorHAnsi" w:cstheme="majorHAnsi"/>
              <w:sz w:val="22"/>
              <w:lang w:val="hr-HR"/>
            </w:rPr>
            <w:t>______________________________________________</w:t>
          </w:r>
        </w:sdtContent>
      </w:sdt>
    </w:p>
    <w:p w:rsidR="00EF5392" w:rsidRPr="006E6371" w:rsidRDefault="0069212B" w:rsidP="006E6371">
      <w:pPr>
        <w:spacing w:after="60"/>
        <w:jc w:val="both"/>
        <w:rPr>
          <w:rFonts w:asciiTheme="majorHAnsi" w:hAnsiTheme="majorHAnsi" w:cstheme="majorHAnsi"/>
          <w:sz w:val="22"/>
          <w:lang w:val="hr-HR"/>
        </w:rPr>
      </w:pPr>
      <w:r w:rsidRPr="006E6371">
        <w:rPr>
          <w:rFonts w:asciiTheme="majorHAnsi" w:hAnsiTheme="majorHAnsi" w:cstheme="majorHAnsi"/>
          <w:sz w:val="22"/>
          <w:lang w:val="hr-HR"/>
        </w:rPr>
        <w:t xml:space="preserve">Zakonski zastupnik i osnova zastupanja ako je primjenjivo </w:t>
      </w:r>
      <w:sdt>
        <w:sdtPr>
          <w:rPr>
            <w:rFonts w:asciiTheme="majorHAnsi" w:hAnsiTheme="majorHAnsi" w:cstheme="majorHAnsi"/>
            <w:sz w:val="22"/>
            <w:lang w:val="hr-HR"/>
          </w:rPr>
          <w:alias w:val="priv zastupnik"/>
          <w:tag w:val="priv_zastupnik"/>
          <w:id w:val="12239"/>
          <w:text/>
        </w:sdtPr>
        <w:sdtEndPr/>
        <w:sdtContent>
          <w:r w:rsidRPr="006E6371">
            <w:rPr>
              <w:rFonts w:asciiTheme="majorHAnsi" w:hAnsiTheme="majorHAnsi" w:cstheme="majorHAnsi"/>
              <w:sz w:val="22"/>
              <w:lang w:val="hr-HR"/>
            </w:rPr>
            <w:t>________________________</w:t>
          </w:r>
        </w:sdtContent>
      </w:sdt>
    </w:p>
    <w:p w:rsidR="00EF5392" w:rsidRPr="006E6371" w:rsidRDefault="0069212B" w:rsidP="006E6371">
      <w:pPr>
        <w:spacing w:after="60"/>
        <w:jc w:val="both"/>
        <w:rPr>
          <w:rFonts w:asciiTheme="majorHAnsi" w:hAnsiTheme="majorHAnsi" w:cstheme="majorHAnsi"/>
          <w:sz w:val="22"/>
          <w:lang w:val="hr-HR"/>
        </w:rPr>
      </w:pPr>
      <w:r w:rsidRPr="006E6371">
        <w:rPr>
          <w:rFonts w:asciiTheme="majorHAnsi" w:hAnsiTheme="majorHAnsi" w:cstheme="majorHAnsi"/>
          <w:sz w:val="22"/>
          <w:lang w:val="hr-HR"/>
        </w:rPr>
        <w:t xml:space="preserve">Bodovana osnova i oznaka priloženog dokaza </w:t>
      </w:r>
      <w:sdt>
        <w:sdtPr>
          <w:rPr>
            <w:rFonts w:asciiTheme="majorHAnsi" w:hAnsiTheme="majorHAnsi" w:cstheme="majorHAnsi"/>
            <w:sz w:val="22"/>
            <w:lang w:val="hr-HR"/>
          </w:rPr>
          <w:alias w:val="priv dokaz"/>
          <w:tag w:val="priv_dokaz"/>
          <w:id w:val="12240"/>
          <w:text/>
        </w:sdtPr>
        <w:sdtEndPr/>
        <w:sdtContent>
          <w:r w:rsidRPr="006E6371">
            <w:rPr>
              <w:rFonts w:asciiTheme="majorHAnsi" w:hAnsiTheme="majorHAnsi" w:cstheme="majorHAnsi"/>
              <w:sz w:val="22"/>
              <w:lang w:val="hr-HR"/>
            </w:rPr>
            <w:t>__________________________________</w:t>
          </w:r>
        </w:sdtContent>
      </w:sdt>
    </w:p>
    <w:p w:rsidR="00EF5392" w:rsidRPr="006E6371" w:rsidRDefault="0069212B" w:rsidP="006E6371">
      <w:pPr>
        <w:jc w:val="both"/>
        <w:rPr>
          <w:rFonts w:asciiTheme="majorHAnsi" w:hAnsiTheme="majorHAnsi" w:cstheme="majorHAnsi"/>
          <w:sz w:val="22"/>
          <w:lang w:val="hr-HR"/>
        </w:rPr>
      </w:pPr>
      <w:r w:rsidRPr="006E6371">
        <w:rPr>
          <w:rFonts w:asciiTheme="majorHAnsi" w:hAnsiTheme="majorHAnsi" w:cstheme="majorHAnsi"/>
          <w:sz w:val="22"/>
          <w:lang w:val="hr-HR"/>
        </w:rPr>
        <w:t>Izričito pristajem da Općina Hum na Sutli kao voditelj obrade obradi podatak o mojem invaliditetu odnosno teškoćama u razvoju, ili istovrsni podatak osobe koju zakonito zastupam, samo u nužnom opsegu za utvrđivanje navedene dodatne osnove pri bodovanju zahtjeva za stipendiju u 2026./2027. Pravna osnova za ovu posebnu kategoriju podataka je članak 9. stavak 2. točka (a) GDPR-a.</w:t>
      </w:r>
    </w:p>
    <w:p w:rsidR="00EF5392" w:rsidRPr="006E6371" w:rsidRDefault="0069212B" w:rsidP="006E6371">
      <w:pPr>
        <w:jc w:val="both"/>
        <w:rPr>
          <w:rFonts w:asciiTheme="majorHAnsi" w:hAnsiTheme="majorHAnsi" w:cstheme="majorHAnsi"/>
          <w:sz w:val="22"/>
          <w:lang w:val="hr-HR"/>
        </w:rPr>
      </w:pPr>
      <w:r w:rsidRPr="006E6371">
        <w:rPr>
          <w:rFonts w:asciiTheme="majorHAnsi" w:hAnsiTheme="majorHAnsi" w:cstheme="majorHAnsi"/>
          <w:sz w:val="22"/>
          <w:lang w:val="hr-HR"/>
        </w:rPr>
        <w:t>Upoznat sam s obavijesti o obradi podataka iz Priloga 2, osobito svrhom, primateljima, pravilima čuvanja i pravima. Davanje ove privole nije uvjet za predaju osnovnog zahtjeva. Bez obrade navedenog podatka nije moguće priznati upravo tu osnovu dodatnih bodova; ostale osnove ostaju predmet ocjenjivanja prema dokazima.</w:t>
      </w:r>
    </w:p>
    <w:p w:rsidR="00EF5392" w:rsidRPr="006E6371" w:rsidRDefault="0069212B" w:rsidP="006E6371">
      <w:pPr>
        <w:jc w:val="both"/>
        <w:rPr>
          <w:rFonts w:asciiTheme="majorHAnsi" w:hAnsiTheme="majorHAnsi" w:cstheme="majorHAnsi"/>
          <w:sz w:val="22"/>
          <w:lang w:val="hr-HR"/>
        </w:rPr>
      </w:pPr>
      <w:r w:rsidRPr="006E6371">
        <w:rPr>
          <w:rFonts w:asciiTheme="majorHAnsi" w:hAnsiTheme="majorHAnsi" w:cstheme="majorHAnsi"/>
          <w:sz w:val="22"/>
          <w:lang w:val="hr-HR"/>
        </w:rPr>
        <w:t>Privolu mogu povući putem pisarnica@humnasutli.hr ili pisanim putem na Hum na Sutli 175, 49231 Hum na Sutli. Povlačenje ne utječe na zakonitost obrade prije povlačenja. O učinku na dokazivanje ove osnove bit ću obaviješten prije daljnje obrade, uz poštovanje zakonskih obveza čuvanja odluke i dokumentacije pravne zaštite.</w:t>
      </w:r>
    </w:p>
    <w:p w:rsidR="00EF5392" w:rsidRPr="006E6371" w:rsidRDefault="0069212B" w:rsidP="006E6371">
      <w:pPr>
        <w:jc w:val="both"/>
        <w:rPr>
          <w:rFonts w:asciiTheme="majorHAnsi" w:hAnsiTheme="majorHAnsi" w:cstheme="majorHAnsi"/>
          <w:sz w:val="22"/>
          <w:lang w:val="hr-HR"/>
        </w:rPr>
      </w:pPr>
      <w:r w:rsidRPr="006E6371">
        <w:rPr>
          <w:rFonts w:asciiTheme="majorHAnsi" w:hAnsiTheme="majorHAnsi" w:cstheme="majorHAnsi"/>
          <w:sz w:val="22"/>
          <w:lang w:val="hr-HR"/>
        </w:rPr>
        <w:t xml:space="preserve">Mjesto i datum </w:t>
      </w:r>
      <w:sdt>
        <w:sdtPr>
          <w:rPr>
            <w:rFonts w:asciiTheme="majorHAnsi" w:hAnsiTheme="majorHAnsi" w:cstheme="majorHAnsi"/>
            <w:sz w:val="22"/>
            <w:lang w:val="hr-HR"/>
          </w:rPr>
          <w:alias w:val="priv mjesto datum"/>
          <w:tag w:val="priv_mjesto_datum"/>
          <w:id w:val="12241"/>
          <w:text/>
        </w:sdtPr>
        <w:sdtEndPr/>
        <w:sdtContent>
          <w:r w:rsidRPr="006E6371">
            <w:rPr>
              <w:rFonts w:asciiTheme="majorHAnsi" w:hAnsiTheme="majorHAnsi" w:cstheme="majorHAnsi"/>
              <w:sz w:val="22"/>
              <w:lang w:val="hr-HR"/>
            </w:rPr>
            <w:t>___________________________</w:t>
          </w:r>
        </w:sdtContent>
      </w:sdt>
    </w:p>
    <w:p w:rsidR="00EF5392" w:rsidRPr="006E6371" w:rsidRDefault="0069212B" w:rsidP="006E6371">
      <w:pPr>
        <w:spacing w:after="60"/>
        <w:jc w:val="both"/>
        <w:rPr>
          <w:rFonts w:asciiTheme="majorHAnsi" w:hAnsiTheme="majorHAnsi" w:cstheme="majorHAnsi"/>
          <w:sz w:val="22"/>
          <w:lang w:val="hr-HR"/>
        </w:rPr>
      </w:pPr>
      <w:r w:rsidRPr="006E6371">
        <w:rPr>
          <w:rFonts w:asciiTheme="majorHAnsi" w:hAnsiTheme="majorHAnsi" w:cstheme="majorHAnsi"/>
          <w:sz w:val="22"/>
          <w:lang w:val="hr-HR"/>
        </w:rPr>
        <w:t xml:space="preserve">Potpis osobe ili njezina zakonskog zastupnika </w:t>
      </w:r>
      <w:sdt>
        <w:sdtPr>
          <w:rPr>
            <w:rFonts w:asciiTheme="majorHAnsi" w:hAnsiTheme="majorHAnsi" w:cstheme="majorHAnsi"/>
            <w:sz w:val="22"/>
            <w:lang w:val="hr-HR"/>
          </w:rPr>
          <w:alias w:val="priv potpis"/>
          <w:tag w:val="priv_potpis"/>
          <w:id w:val="12242"/>
          <w:text/>
        </w:sdtPr>
        <w:sdtEndPr/>
        <w:sdtContent>
          <w:r w:rsidRPr="006E6371">
            <w:rPr>
              <w:rFonts w:asciiTheme="majorHAnsi" w:hAnsiTheme="majorHAnsi" w:cstheme="majorHAnsi"/>
              <w:sz w:val="22"/>
              <w:lang w:val="hr-HR"/>
            </w:rPr>
            <w:t>__________________________________</w:t>
          </w:r>
        </w:sdtContent>
      </w:sdt>
    </w:p>
    <w:p w:rsidR="00EF5392" w:rsidRPr="006E6371" w:rsidRDefault="0069212B" w:rsidP="006E6371">
      <w:pPr>
        <w:jc w:val="both"/>
        <w:rPr>
          <w:rFonts w:asciiTheme="majorHAnsi" w:hAnsiTheme="majorHAnsi" w:cstheme="majorHAnsi"/>
          <w:sz w:val="22"/>
          <w:lang w:val="hr-HR"/>
        </w:rPr>
      </w:pPr>
      <w:r w:rsidRPr="006E6371">
        <w:rPr>
          <w:rFonts w:asciiTheme="majorHAnsi" w:hAnsiTheme="majorHAnsi" w:cstheme="majorHAnsi"/>
          <w:sz w:val="22"/>
          <w:lang w:val="hr-HR"/>
        </w:rPr>
        <w:t>Za svakog drugog punoljetnog člana privolu daje upravo taj član. Za maloljetno dijete potpisuje njegov roditelj, skrbnik ili drugi zakonski zastupnik. Ovaj list ne zamjenjuje potpis zahtjeva niti obvezne izjave.</w:t>
      </w:r>
    </w:p>
    <w:sectPr w:rsidR="00EF5392" w:rsidRPr="006E6371" w:rsidSect="00034616">
      <w:footerReference w:type="default" r:id="rId8"/>
      <w:pgSz w:w="11906" w:h="16838"/>
      <w:pgMar w:top="1077" w:right="1247" w:bottom="1077" w:left="1247" w:header="397" w:footer="39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F360B" w:rsidRDefault="006F360B">
      <w:pPr>
        <w:spacing w:after="0" w:line="240" w:lineRule="auto"/>
      </w:pPr>
      <w:r>
        <w:separator/>
      </w:r>
    </w:p>
  </w:endnote>
  <w:endnote w:type="continuationSeparator" w:id="0">
    <w:p w:rsidR="006F360B" w:rsidRDefault="006F36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EE"/>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F5392" w:rsidRPr="006E6371" w:rsidRDefault="0069212B">
    <w:pPr>
      <w:pStyle w:val="Podnoje"/>
      <w:jc w:val="right"/>
      <w:rPr>
        <w:rFonts w:asciiTheme="majorHAnsi" w:hAnsiTheme="majorHAnsi" w:cstheme="majorHAnsi"/>
        <w:sz w:val="16"/>
        <w:szCs w:val="16"/>
      </w:rPr>
    </w:pPr>
    <w:r w:rsidRPr="006E6371">
      <w:rPr>
        <w:rFonts w:asciiTheme="majorHAnsi" w:hAnsiTheme="majorHAnsi" w:cstheme="majorHAnsi"/>
        <w:color w:val="505050"/>
        <w:sz w:val="16"/>
        <w:szCs w:val="16"/>
      </w:rPr>
      <w:t xml:space="preserve">Prilog 2  Upute i obavijest  |  </w:t>
    </w:r>
    <w:r w:rsidRPr="006E6371">
      <w:rPr>
        <w:rFonts w:asciiTheme="majorHAnsi" w:hAnsiTheme="majorHAnsi" w:cstheme="majorHAnsi"/>
        <w:sz w:val="16"/>
        <w:szCs w:val="16"/>
      </w:rPr>
      <w:fldChar w:fldCharType="begin"/>
    </w:r>
    <w:r w:rsidRPr="006E6371">
      <w:rPr>
        <w:rFonts w:asciiTheme="majorHAnsi" w:hAnsiTheme="majorHAnsi" w:cstheme="majorHAnsi"/>
        <w:sz w:val="16"/>
        <w:szCs w:val="16"/>
      </w:rPr>
      <w:instrText>PAGE</w:instrText>
    </w:r>
    <w:r w:rsidRPr="006E6371">
      <w:rPr>
        <w:rFonts w:asciiTheme="majorHAnsi" w:hAnsiTheme="majorHAnsi" w:cstheme="majorHAnsi"/>
        <w:sz w:val="16"/>
        <w:szCs w:val="16"/>
      </w:rPr>
      <w:fldChar w:fldCharType="separate"/>
    </w:r>
    <w:r w:rsidR="006F360B">
      <w:rPr>
        <w:rFonts w:asciiTheme="majorHAnsi" w:hAnsiTheme="majorHAnsi" w:cstheme="majorHAnsi"/>
        <w:noProof/>
        <w:sz w:val="16"/>
        <w:szCs w:val="16"/>
      </w:rPr>
      <w:t>1</w:t>
    </w:r>
    <w:r w:rsidRPr="006E6371">
      <w:rPr>
        <w:rFonts w:asciiTheme="majorHAnsi" w:hAnsiTheme="majorHAnsi" w:cstheme="majorHAnsi"/>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F360B" w:rsidRDefault="006F360B">
      <w:pPr>
        <w:spacing w:after="0" w:line="240" w:lineRule="auto"/>
      </w:pPr>
      <w:r>
        <w:separator/>
      </w:r>
    </w:p>
  </w:footnote>
  <w:footnote w:type="continuationSeparator" w:id="0">
    <w:p w:rsidR="006F360B" w:rsidRDefault="006F360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Brojevi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Brojevi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Grafikeoznake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Grafikeoznake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Brojevi"/>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Grafikeoznake"/>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69212B"/>
    <w:rsid w:val="006E6371"/>
    <w:rsid w:val="006F360B"/>
    <w:rsid w:val="008319E5"/>
    <w:rsid w:val="00843D84"/>
    <w:rsid w:val="00AA1D8D"/>
    <w:rsid w:val="00B47730"/>
    <w:rsid w:val="00CB0664"/>
    <w:rsid w:val="00DF3028"/>
    <w:rsid w:val="00EF539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0D2B8D54-AE3C-48D6-9273-E3712A60B3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pPr>
      <w:spacing w:after="100" w:line="252" w:lineRule="auto"/>
    </w:pPr>
    <w:rPr>
      <w:rFonts w:ascii="Times New Roman" w:hAnsi="Times New Roman"/>
      <w:color w:val="000000"/>
      <w:sz w:val="23"/>
    </w:rPr>
  </w:style>
  <w:style w:type="paragraph" w:styleId="Naslov1">
    <w:name w:val="heading 1"/>
    <w:basedOn w:val="Normal"/>
    <w:next w:val="Normal"/>
    <w:link w:val="Naslov1Char"/>
    <w:uiPriority w:val="9"/>
    <w:qFormat/>
    <w:rsid w:val="00FC693F"/>
    <w:pPr>
      <w:keepNext/>
      <w:keepLines/>
      <w:spacing w:before="140" w:after="80"/>
      <w:outlineLvl w:val="0"/>
    </w:pPr>
    <w:rPr>
      <w:rFonts w:asciiTheme="majorHAnsi" w:eastAsiaTheme="majorEastAsia" w:hAnsiTheme="majorHAnsi" w:cstheme="majorBidi"/>
      <w:b/>
      <w:bCs/>
      <w:sz w:val="26"/>
      <w:szCs w:val="28"/>
    </w:rPr>
  </w:style>
  <w:style w:type="paragraph" w:styleId="Naslov2">
    <w:name w:val="heading 2"/>
    <w:basedOn w:val="Normal"/>
    <w:next w:val="Normal"/>
    <w:link w:val="Naslov2Char"/>
    <w:uiPriority w:val="9"/>
    <w:unhideWhenUsed/>
    <w:qFormat/>
    <w:rsid w:val="00FC693F"/>
    <w:pPr>
      <w:keepNext/>
      <w:keepLines/>
      <w:spacing w:before="140" w:after="80"/>
      <w:outlineLvl w:val="1"/>
    </w:pPr>
    <w:rPr>
      <w:rFonts w:asciiTheme="majorHAnsi" w:eastAsiaTheme="majorEastAsia" w:hAnsiTheme="majorHAnsi" w:cstheme="majorBidi"/>
      <w:b/>
      <w:bCs/>
      <w:sz w:val="24"/>
      <w:szCs w:val="26"/>
    </w:rPr>
  </w:style>
  <w:style w:type="paragraph" w:styleId="Naslov3">
    <w:name w:val="heading 3"/>
    <w:basedOn w:val="Normal"/>
    <w:next w:val="Normal"/>
    <w:link w:val="Naslov3Char"/>
    <w:uiPriority w:val="9"/>
    <w:unhideWhenUsed/>
    <w:qFormat/>
    <w:rsid w:val="00FC693F"/>
    <w:pPr>
      <w:keepNext/>
      <w:keepLines/>
      <w:spacing w:before="200" w:after="0"/>
      <w:outlineLvl w:val="2"/>
    </w:pPr>
    <w:rPr>
      <w:rFonts w:asciiTheme="majorHAnsi" w:eastAsiaTheme="majorEastAsia" w:hAnsiTheme="majorHAnsi" w:cstheme="majorBidi"/>
      <w:b/>
      <w:bCs/>
    </w:rPr>
  </w:style>
  <w:style w:type="paragraph" w:styleId="Naslov4">
    <w:name w:val="heading 4"/>
    <w:basedOn w:val="Normal"/>
    <w:next w:val="Normal"/>
    <w:link w:val="Naslov4Char"/>
    <w:uiPriority w:val="9"/>
    <w:semiHidden/>
    <w:unhideWhenUsed/>
    <w:qFormat/>
    <w:rsid w:val="00FC693F"/>
    <w:pPr>
      <w:keepNext/>
      <w:keepLines/>
      <w:spacing w:before="200" w:after="0"/>
      <w:outlineLvl w:val="3"/>
    </w:pPr>
    <w:rPr>
      <w:rFonts w:asciiTheme="majorHAnsi" w:eastAsiaTheme="majorEastAsia" w:hAnsiTheme="majorHAnsi" w:cstheme="majorBidi"/>
      <w:b/>
      <w:bCs/>
      <w:i/>
      <w:iCs/>
    </w:rPr>
  </w:style>
  <w:style w:type="paragraph" w:styleId="Naslov5">
    <w:name w:val="heading 5"/>
    <w:basedOn w:val="Normal"/>
    <w:next w:val="Normal"/>
    <w:link w:val="Naslov5Char"/>
    <w:uiPriority w:val="9"/>
    <w:semiHidden/>
    <w:unhideWhenUsed/>
    <w:qFormat/>
    <w:rsid w:val="00FC693F"/>
    <w:pPr>
      <w:keepNext/>
      <w:keepLines/>
      <w:spacing w:before="200" w:after="0"/>
      <w:outlineLvl w:val="4"/>
    </w:pPr>
    <w:rPr>
      <w:rFonts w:asciiTheme="majorHAnsi" w:eastAsiaTheme="majorEastAsia" w:hAnsiTheme="majorHAnsi" w:cstheme="majorBidi"/>
    </w:rPr>
  </w:style>
  <w:style w:type="paragraph" w:styleId="Naslov6">
    <w:name w:val="heading 6"/>
    <w:basedOn w:val="Normal"/>
    <w:next w:val="Normal"/>
    <w:link w:val="Naslov6Char"/>
    <w:uiPriority w:val="9"/>
    <w:semiHidden/>
    <w:unhideWhenUsed/>
    <w:qFormat/>
    <w:rsid w:val="00FC693F"/>
    <w:pPr>
      <w:keepNext/>
      <w:keepLines/>
      <w:spacing w:before="200" w:after="0"/>
      <w:outlineLvl w:val="5"/>
    </w:pPr>
    <w:rPr>
      <w:rFonts w:asciiTheme="majorHAnsi" w:eastAsiaTheme="majorEastAsia" w:hAnsiTheme="majorHAnsi" w:cstheme="majorBidi"/>
      <w:i/>
      <w:iCs/>
    </w:rPr>
  </w:style>
  <w:style w:type="paragraph" w:styleId="Naslov7">
    <w:name w:val="heading 7"/>
    <w:basedOn w:val="Normal"/>
    <w:next w:val="Normal"/>
    <w:link w:val="Naslov7Char"/>
    <w:uiPriority w:val="9"/>
    <w:semiHidden/>
    <w:unhideWhenUsed/>
    <w:qFormat/>
    <w:rsid w:val="00FC693F"/>
    <w:pPr>
      <w:keepNext/>
      <w:keepLines/>
      <w:spacing w:before="200" w:after="0"/>
      <w:outlineLvl w:val="6"/>
    </w:pPr>
    <w:rPr>
      <w:rFonts w:asciiTheme="majorHAnsi" w:eastAsiaTheme="majorEastAsia" w:hAnsiTheme="majorHAnsi" w:cstheme="majorBidi"/>
      <w:i/>
      <w:iCs/>
    </w:rPr>
  </w:style>
  <w:style w:type="paragraph" w:styleId="Naslov8">
    <w:name w:val="heading 8"/>
    <w:basedOn w:val="Normal"/>
    <w:next w:val="Normal"/>
    <w:link w:val="Naslov8Char"/>
    <w:uiPriority w:val="9"/>
    <w:semiHidden/>
    <w:unhideWhenUsed/>
    <w:qFormat/>
    <w:rsid w:val="00FC693F"/>
    <w:pPr>
      <w:keepNext/>
      <w:keepLines/>
      <w:spacing w:before="200" w:after="0"/>
      <w:outlineLvl w:val="7"/>
    </w:pPr>
    <w:rPr>
      <w:rFonts w:asciiTheme="majorHAnsi" w:eastAsiaTheme="majorEastAsia" w:hAnsiTheme="majorHAnsi" w:cstheme="majorBidi"/>
      <w:sz w:val="20"/>
      <w:szCs w:val="20"/>
    </w:rPr>
  </w:style>
  <w:style w:type="paragraph" w:styleId="Naslov9">
    <w:name w:val="heading 9"/>
    <w:basedOn w:val="Normal"/>
    <w:next w:val="Normal"/>
    <w:link w:val="Naslov9Char"/>
    <w:uiPriority w:val="9"/>
    <w:semiHidden/>
    <w:unhideWhenUsed/>
    <w:qFormat/>
    <w:rsid w:val="00FC693F"/>
    <w:pPr>
      <w:keepNext/>
      <w:keepLines/>
      <w:spacing w:before="200" w:after="0"/>
      <w:outlineLvl w:val="8"/>
    </w:pPr>
    <w:rPr>
      <w:rFonts w:asciiTheme="majorHAnsi" w:eastAsiaTheme="majorEastAsia" w:hAnsiTheme="majorHAnsi" w:cstheme="majorBidi"/>
      <w:i/>
      <w:iCs/>
      <w:sz w:val="20"/>
      <w:szCs w:val="20"/>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E618BF"/>
    <w:pPr>
      <w:tabs>
        <w:tab w:val="center" w:pos="4680"/>
        <w:tab w:val="right" w:pos="9360"/>
      </w:tabs>
      <w:spacing w:after="0" w:line="240" w:lineRule="auto"/>
    </w:pPr>
  </w:style>
  <w:style w:type="character" w:customStyle="1" w:styleId="ZaglavljeChar">
    <w:name w:val="Zaglavlje Char"/>
    <w:basedOn w:val="Zadanifontodlomka"/>
    <w:link w:val="Zaglavlje"/>
    <w:uiPriority w:val="99"/>
    <w:rsid w:val="00E618BF"/>
    <w:rPr>
      <w:rFonts w:ascii="Times New Roman" w:hAnsi="Times New Roman"/>
      <w:color w:val="000000"/>
    </w:rPr>
  </w:style>
  <w:style w:type="paragraph" w:styleId="Podnoje">
    <w:name w:val="footer"/>
    <w:basedOn w:val="Normal"/>
    <w:link w:val="PodnojeChar"/>
    <w:uiPriority w:val="99"/>
    <w:unhideWhenUsed/>
    <w:rsid w:val="00E618BF"/>
    <w:pPr>
      <w:tabs>
        <w:tab w:val="center" w:pos="4680"/>
        <w:tab w:val="right" w:pos="9360"/>
      </w:tabs>
      <w:spacing w:after="0" w:line="240" w:lineRule="auto"/>
    </w:pPr>
  </w:style>
  <w:style w:type="character" w:customStyle="1" w:styleId="PodnojeChar">
    <w:name w:val="Podnožje Char"/>
    <w:basedOn w:val="Zadanifontodlomka"/>
    <w:link w:val="Podnoje"/>
    <w:uiPriority w:val="99"/>
    <w:rsid w:val="00E618BF"/>
    <w:rPr>
      <w:rFonts w:ascii="Times New Roman" w:hAnsi="Times New Roman"/>
      <w:color w:val="000000"/>
    </w:rPr>
  </w:style>
  <w:style w:type="paragraph" w:styleId="Bezproreda">
    <w:name w:val="No Spacing"/>
    <w:uiPriority w:val="1"/>
    <w:qFormat/>
    <w:rsid w:val="00FC693F"/>
    <w:pPr>
      <w:spacing w:after="0" w:line="240" w:lineRule="auto"/>
    </w:pPr>
    <w:rPr>
      <w:rFonts w:ascii="Times New Roman" w:hAnsi="Times New Roman"/>
      <w:color w:val="000000"/>
    </w:rPr>
  </w:style>
  <w:style w:type="character" w:customStyle="1" w:styleId="Naslov1Char">
    <w:name w:val="Naslov 1 Char"/>
    <w:basedOn w:val="Zadanifontodlomka"/>
    <w:link w:val="Naslov1"/>
    <w:uiPriority w:val="9"/>
    <w:rsid w:val="00FC693F"/>
    <w:rPr>
      <w:rFonts w:asciiTheme="majorHAnsi" w:eastAsiaTheme="majorEastAsia" w:hAnsiTheme="majorHAnsi" w:cstheme="majorBidi"/>
      <w:b/>
      <w:bCs/>
      <w:color w:val="000000"/>
      <w:sz w:val="28"/>
      <w:szCs w:val="28"/>
    </w:rPr>
  </w:style>
  <w:style w:type="character" w:customStyle="1" w:styleId="Naslov2Char">
    <w:name w:val="Naslov 2 Char"/>
    <w:basedOn w:val="Zadanifontodlomka"/>
    <w:link w:val="Naslov2"/>
    <w:uiPriority w:val="9"/>
    <w:rsid w:val="00FC693F"/>
    <w:rPr>
      <w:rFonts w:asciiTheme="majorHAnsi" w:eastAsiaTheme="majorEastAsia" w:hAnsiTheme="majorHAnsi" w:cstheme="majorBidi"/>
      <w:b/>
      <w:bCs/>
      <w:color w:val="000000"/>
      <w:sz w:val="26"/>
      <w:szCs w:val="26"/>
    </w:rPr>
  </w:style>
  <w:style w:type="character" w:customStyle="1" w:styleId="Naslov3Char">
    <w:name w:val="Naslov 3 Char"/>
    <w:basedOn w:val="Zadanifontodlomka"/>
    <w:link w:val="Naslov3"/>
    <w:uiPriority w:val="9"/>
    <w:rsid w:val="00FC693F"/>
    <w:rPr>
      <w:rFonts w:asciiTheme="majorHAnsi" w:eastAsiaTheme="majorEastAsia" w:hAnsiTheme="majorHAnsi" w:cstheme="majorBidi"/>
      <w:b/>
      <w:bCs/>
      <w:color w:val="000000"/>
    </w:rPr>
  </w:style>
  <w:style w:type="paragraph" w:styleId="Naslov">
    <w:name w:val="Title"/>
    <w:basedOn w:val="Normal"/>
    <w:next w:val="Normal"/>
    <w:link w:val="NaslovChar"/>
    <w:uiPriority w:val="10"/>
    <w:qFormat/>
    <w:rsid w:val="00FC693F"/>
    <w:pPr>
      <w:keepNext/>
      <w:spacing w:before="140" w:after="80" w:line="240" w:lineRule="auto"/>
      <w:contextualSpacing/>
    </w:pPr>
    <w:rPr>
      <w:rFonts w:asciiTheme="majorHAnsi" w:eastAsiaTheme="majorEastAsia" w:hAnsiTheme="majorHAnsi" w:cstheme="majorBidi"/>
      <w:b/>
      <w:spacing w:val="5"/>
      <w:kern w:val="28"/>
      <w:sz w:val="36"/>
      <w:szCs w:val="52"/>
    </w:rPr>
  </w:style>
  <w:style w:type="character" w:customStyle="1" w:styleId="NaslovChar">
    <w:name w:val="Naslov Char"/>
    <w:basedOn w:val="Zadanifontodlomka"/>
    <w:link w:val="Naslov"/>
    <w:uiPriority w:val="10"/>
    <w:rsid w:val="00FC693F"/>
    <w:rPr>
      <w:rFonts w:asciiTheme="majorHAnsi" w:eastAsiaTheme="majorEastAsia" w:hAnsiTheme="majorHAnsi" w:cstheme="majorBidi"/>
      <w:color w:val="000000"/>
      <w:spacing w:val="5"/>
      <w:kern w:val="28"/>
      <w:sz w:val="52"/>
      <w:szCs w:val="52"/>
    </w:rPr>
  </w:style>
  <w:style w:type="paragraph" w:styleId="Podnaslov">
    <w:name w:val="Subtitle"/>
    <w:basedOn w:val="Normal"/>
    <w:next w:val="Normal"/>
    <w:link w:val="PodnaslovChar"/>
    <w:uiPriority w:val="11"/>
    <w:qFormat/>
    <w:rsid w:val="00FC693F"/>
    <w:pPr>
      <w:numPr>
        <w:ilvl w:val="1"/>
      </w:numPr>
    </w:pPr>
    <w:rPr>
      <w:rFonts w:asciiTheme="majorHAnsi" w:eastAsiaTheme="majorEastAsia" w:hAnsiTheme="majorHAnsi" w:cstheme="majorBidi"/>
      <w:i/>
      <w:iCs/>
      <w:spacing w:val="15"/>
      <w:sz w:val="24"/>
      <w:szCs w:val="24"/>
    </w:rPr>
  </w:style>
  <w:style w:type="character" w:customStyle="1" w:styleId="PodnaslovChar">
    <w:name w:val="Podnaslov Char"/>
    <w:basedOn w:val="Zadanifontodlomka"/>
    <w:link w:val="Podnaslov"/>
    <w:uiPriority w:val="11"/>
    <w:rsid w:val="00FC693F"/>
    <w:rPr>
      <w:rFonts w:asciiTheme="majorHAnsi" w:eastAsiaTheme="majorEastAsia" w:hAnsiTheme="majorHAnsi" w:cstheme="majorBidi"/>
      <w:i/>
      <w:iCs/>
      <w:color w:val="000000"/>
      <w:spacing w:val="15"/>
      <w:sz w:val="24"/>
      <w:szCs w:val="24"/>
    </w:rPr>
  </w:style>
  <w:style w:type="paragraph" w:styleId="Odlomakpopisa">
    <w:name w:val="List Paragraph"/>
    <w:basedOn w:val="Normal"/>
    <w:uiPriority w:val="34"/>
    <w:qFormat/>
    <w:rsid w:val="00FC693F"/>
    <w:pPr>
      <w:ind w:left="720"/>
      <w:contextualSpacing/>
    </w:pPr>
  </w:style>
  <w:style w:type="paragraph" w:styleId="Tijeloteksta">
    <w:name w:val="Body Text"/>
    <w:basedOn w:val="Normal"/>
    <w:link w:val="TijelotekstaChar"/>
    <w:uiPriority w:val="99"/>
    <w:unhideWhenUsed/>
    <w:rsid w:val="00AA1D8D"/>
    <w:pPr>
      <w:spacing w:after="120"/>
    </w:pPr>
  </w:style>
  <w:style w:type="character" w:customStyle="1" w:styleId="TijelotekstaChar">
    <w:name w:val="Tijelo teksta Char"/>
    <w:basedOn w:val="Zadanifontodlomka"/>
    <w:link w:val="Tijeloteksta"/>
    <w:uiPriority w:val="99"/>
    <w:rsid w:val="00AA1D8D"/>
    <w:rPr>
      <w:rFonts w:ascii="Times New Roman" w:hAnsi="Times New Roman"/>
      <w:color w:val="000000"/>
    </w:rPr>
  </w:style>
  <w:style w:type="paragraph" w:styleId="Tijeloteksta2">
    <w:name w:val="Body Text 2"/>
    <w:basedOn w:val="Normal"/>
    <w:link w:val="Tijeloteksta2Char"/>
    <w:uiPriority w:val="99"/>
    <w:unhideWhenUsed/>
    <w:rsid w:val="00AA1D8D"/>
    <w:pPr>
      <w:spacing w:after="120" w:line="480" w:lineRule="auto"/>
    </w:pPr>
  </w:style>
  <w:style w:type="character" w:customStyle="1" w:styleId="Tijeloteksta2Char">
    <w:name w:val="Tijelo teksta 2 Char"/>
    <w:basedOn w:val="Zadanifontodlomka"/>
    <w:link w:val="Tijeloteksta2"/>
    <w:uiPriority w:val="99"/>
    <w:rsid w:val="00AA1D8D"/>
    <w:rPr>
      <w:rFonts w:ascii="Times New Roman" w:hAnsi="Times New Roman"/>
      <w:color w:val="000000"/>
    </w:rPr>
  </w:style>
  <w:style w:type="paragraph" w:styleId="Tijeloteksta3">
    <w:name w:val="Body Text 3"/>
    <w:basedOn w:val="Normal"/>
    <w:link w:val="Tijeloteksta3Char"/>
    <w:uiPriority w:val="99"/>
    <w:unhideWhenUsed/>
    <w:rsid w:val="00AA1D8D"/>
    <w:pPr>
      <w:spacing w:after="120"/>
    </w:pPr>
    <w:rPr>
      <w:sz w:val="16"/>
      <w:szCs w:val="16"/>
    </w:rPr>
  </w:style>
  <w:style w:type="character" w:customStyle="1" w:styleId="Tijeloteksta3Char">
    <w:name w:val="Tijelo teksta 3 Char"/>
    <w:basedOn w:val="Zadanifontodlomka"/>
    <w:link w:val="Tijeloteksta3"/>
    <w:uiPriority w:val="99"/>
    <w:rsid w:val="00AA1D8D"/>
    <w:rPr>
      <w:rFonts w:ascii="Times New Roman" w:hAnsi="Times New Roman"/>
      <w:color w:val="000000"/>
      <w:sz w:val="16"/>
      <w:szCs w:val="16"/>
    </w:rPr>
  </w:style>
  <w:style w:type="paragraph" w:styleId="Popis">
    <w:name w:val="List"/>
    <w:basedOn w:val="Normal"/>
    <w:uiPriority w:val="99"/>
    <w:unhideWhenUsed/>
    <w:rsid w:val="00AA1D8D"/>
    <w:pPr>
      <w:ind w:left="360" w:hanging="360"/>
      <w:contextualSpacing/>
    </w:pPr>
  </w:style>
  <w:style w:type="paragraph" w:styleId="Popis2">
    <w:name w:val="List 2"/>
    <w:basedOn w:val="Normal"/>
    <w:uiPriority w:val="99"/>
    <w:unhideWhenUsed/>
    <w:rsid w:val="00326F90"/>
    <w:pPr>
      <w:ind w:left="720" w:hanging="360"/>
      <w:contextualSpacing/>
    </w:pPr>
  </w:style>
  <w:style w:type="paragraph" w:styleId="Popis3">
    <w:name w:val="List 3"/>
    <w:basedOn w:val="Normal"/>
    <w:uiPriority w:val="99"/>
    <w:unhideWhenUsed/>
    <w:rsid w:val="00326F90"/>
    <w:pPr>
      <w:ind w:left="1080" w:hanging="360"/>
      <w:contextualSpacing/>
    </w:pPr>
  </w:style>
  <w:style w:type="paragraph" w:styleId="Grafikeoznake">
    <w:name w:val="List Bullet"/>
    <w:basedOn w:val="Normal"/>
    <w:uiPriority w:val="99"/>
    <w:unhideWhenUsed/>
    <w:rsid w:val="00326F90"/>
    <w:pPr>
      <w:numPr>
        <w:numId w:val="1"/>
      </w:numPr>
      <w:contextualSpacing/>
    </w:pPr>
  </w:style>
  <w:style w:type="paragraph" w:styleId="Grafikeoznake2">
    <w:name w:val="List Bullet 2"/>
    <w:basedOn w:val="Normal"/>
    <w:uiPriority w:val="99"/>
    <w:unhideWhenUsed/>
    <w:rsid w:val="00326F90"/>
    <w:pPr>
      <w:numPr>
        <w:numId w:val="2"/>
      </w:numPr>
      <w:contextualSpacing/>
    </w:pPr>
  </w:style>
  <w:style w:type="paragraph" w:styleId="Grafikeoznake3">
    <w:name w:val="List Bullet 3"/>
    <w:basedOn w:val="Normal"/>
    <w:uiPriority w:val="99"/>
    <w:unhideWhenUsed/>
    <w:rsid w:val="00326F90"/>
    <w:pPr>
      <w:numPr>
        <w:numId w:val="3"/>
      </w:numPr>
      <w:contextualSpacing/>
    </w:pPr>
  </w:style>
  <w:style w:type="paragraph" w:styleId="Brojevi">
    <w:name w:val="List Number"/>
    <w:basedOn w:val="Normal"/>
    <w:uiPriority w:val="99"/>
    <w:unhideWhenUsed/>
    <w:rsid w:val="00326F90"/>
    <w:pPr>
      <w:numPr>
        <w:numId w:val="5"/>
      </w:numPr>
      <w:contextualSpacing/>
    </w:pPr>
  </w:style>
  <w:style w:type="paragraph" w:styleId="Brojevi2">
    <w:name w:val="List Number 2"/>
    <w:basedOn w:val="Normal"/>
    <w:uiPriority w:val="99"/>
    <w:unhideWhenUsed/>
    <w:rsid w:val="0029639D"/>
    <w:pPr>
      <w:numPr>
        <w:numId w:val="6"/>
      </w:numPr>
      <w:contextualSpacing/>
    </w:pPr>
  </w:style>
  <w:style w:type="paragraph" w:styleId="Brojevi3">
    <w:name w:val="List Number 3"/>
    <w:basedOn w:val="Normal"/>
    <w:uiPriority w:val="99"/>
    <w:unhideWhenUsed/>
    <w:rsid w:val="0029639D"/>
    <w:pPr>
      <w:numPr>
        <w:numId w:val="7"/>
      </w:numPr>
      <w:contextualSpacing/>
    </w:pPr>
  </w:style>
  <w:style w:type="paragraph" w:styleId="Nastavakpopisa">
    <w:name w:val="List Continue"/>
    <w:basedOn w:val="Normal"/>
    <w:uiPriority w:val="99"/>
    <w:unhideWhenUsed/>
    <w:rsid w:val="0029639D"/>
    <w:pPr>
      <w:spacing w:after="120"/>
      <w:ind w:left="360"/>
      <w:contextualSpacing/>
    </w:pPr>
  </w:style>
  <w:style w:type="paragraph" w:styleId="Nastavakpopisa2">
    <w:name w:val="List Continue 2"/>
    <w:basedOn w:val="Normal"/>
    <w:uiPriority w:val="99"/>
    <w:unhideWhenUsed/>
    <w:rsid w:val="0029639D"/>
    <w:pPr>
      <w:spacing w:after="120"/>
      <w:ind w:left="720"/>
      <w:contextualSpacing/>
    </w:pPr>
  </w:style>
  <w:style w:type="paragraph" w:styleId="Nastavakpopisa3">
    <w:name w:val="List Continue 3"/>
    <w:basedOn w:val="Normal"/>
    <w:uiPriority w:val="99"/>
    <w:unhideWhenUsed/>
    <w:rsid w:val="0029639D"/>
    <w:pPr>
      <w:spacing w:after="120"/>
      <w:ind w:left="1080"/>
      <w:contextualSpacing/>
    </w:pPr>
  </w:style>
  <w:style w:type="paragraph" w:styleId="Tekstmakronaredbe">
    <w:name w:val="macro"/>
    <w:link w:val="TekstmakronaredbeChar"/>
    <w:uiPriority w:val="99"/>
    <w:unhideWhenUsed/>
    <w:rsid w:val="0029639D"/>
    <w:pPr>
      <w:tabs>
        <w:tab w:val="left" w:pos="576"/>
        <w:tab w:val="left" w:pos="1152"/>
        <w:tab w:val="left" w:pos="1728"/>
        <w:tab w:val="left" w:pos="2304"/>
        <w:tab w:val="left" w:pos="2880"/>
        <w:tab w:val="left" w:pos="3456"/>
        <w:tab w:val="left" w:pos="4032"/>
      </w:tabs>
    </w:pPr>
    <w:rPr>
      <w:rFonts w:ascii="Times New Roman" w:hAnsi="Times New Roman"/>
      <w:color w:val="000000"/>
      <w:sz w:val="20"/>
      <w:szCs w:val="20"/>
    </w:rPr>
  </w:style>
  <w:style w:type="character" w:customStyle="1" w:styleId="TekstmakronaredbeChar">
    <w:name w:val="Tekst makronaredbe Char"/>
    <w:basedOn w:val="Zadanifontodlomka"/>
    <w:link w:val="Tekstmakronaredbe"/>
    <w:uiPriority w:val="99"/>
    <w:rsid w:val="0029639D"/>
    <w:rPr>
      <w:rFonts w:ascii="Times New Roman" w:hAnsi="Times New Roman"/>
      <w:color w:val="000000"/>
      <w:sz w:val="20"/>
      <w:szCs w:val="20"/>
    </w:rPr>
  </w:style>
  <w:style w:type="paragraph" w:styleId="Citat">
    <w:name w:val="Quote"/>
    <w:basedOn w:val="Normal"/>
    <w:next w:val="Normal"/>
    <w:link w:val="CitatChar"/>
    <w:uiPriority w:val="29"/>
    <w:qFormat/>
    <w:rsid w:val="00FC693F"/>
    <w:rPr>
      <w:i/>
      <w:iCs/>
    </w:rPr>
  </w:style>
  <w:style w:type="character" w:customStyle="1" w:styleId="CitatChar">
    <w:name w:val="Citat Char"/>
    <w:basedOn w:val="Zadanifontodlomka"/>
    <w:link w:val="Citat"/>
    <w:uiPriority w:val="29"/>
    <w:rsid w:val="00FC693F"/>
    <w:rPr>
      <w:rFonts w:ascii="Times New Roman" w:hAnsi="Times New Roman"/>
      <w:i/>
      <w:iCs/>
      <w:color w:val="000000"/>
    </w:rPr>
  </w:style>
  <w:style w:type="character" w:customStyle="1" w:styleId="Naslov4Char">
    <w:name w:val="Naslov 4 Char"/>
    <w:basedOn w:val="Zadanifontodlomka"/>
    <w:link w:val="Naslov4"/>
    <w:uiPriority w:val="9"/>
    <w:semiHidden/>
    <w:rsid w:val="00FC693F"/>
    <w:rPr>
      <w:rFonts w:asciiTheme="majorHAnsi" w:eastAsiaTheme="majorEastAsia" w:hAnsiTheme="majorHAnsi" w:cstheme="majorBidi"/>
      <w:b/>
      <w:bCs/>
      <w:i/>
      <w:iCs/>
      <w:color w:val="000000"/>
    </w:rPr>
  </w:style>
  <w:style w:type="character" w:customStyle="1" w:styleId="Naslov5Char">
    <w:name w:val="Naslov 5 Char"/>
    <w:basedOn w:val="Zadanifontodlomka"/>
    <w:link w:val="Naslov5"/>
    <w:uiPriority w:val="9"/>
    <w:semiHidden/>
    <w:rsid w:val="00FC693F"/>
    <w:rPr>
      <w:rFonts w:asciiTheme="majorHAnsi" w:eastAsiaTheme="majorEastAsia" w:hAnsiTheme="majorHAnsi" w:cstheme="majorBidi"/>
      <w:color w:val="000000"/>
    </w:rPr>
  </w:style>
  <w:style w:type="character" w:customStyle="1" w:styleId="Naslov6Char">
    <w:name w:val="Naslov 6 Char"/>
    <w:basedOn w:val="Zadanifontodlomka"/>
    <w:link w:val="Naslov6"/>
    <w:uiPriority w:val="9"/>
    <w:semiHidden/>
    <w:rsid w:val="00FC693F"/>
    <w:rPr>
      <w:rFonts w:asciiTheme="majorHAnsi" w:eastAsiaTheme="majorEastAsia" w:hAnsiTheme="majorHAnsi" w:cstheme="majorBidi"/>
      <w:i/>
      <w:iCs/>
      <w:color w:val="000000"/>
    </w:rPr>
  </w:style>
  <w:style w:type="character" w:customStyle="1" w:styleId="Naslov7Char">
    <w:name w:val="Naslov 7 Char"/>
    <w:basedOn w:val="Zadanifontodlomka"/>
    <w:link w:val="Naslov7"/>
    <w:uiPriority w:val="9"/>
    <w:semiHidden/>
    <w:rsid w:val="00FC693F"/>
    <w:rPr>
      <w:rFonts w:asciiTheme="majorHAnsi" w:eastAsiaTheme="majorEastAsia" w:hAnsiTheme="majorHAnsi" w:cstheme="majorBidi"/>
      <w:i/>
      <w:iCs/>
      <w:color w:val="000000"/>
    </w:rPr>
  </w:style>
  <w:style w:type="character" w:customStyle="1" w:styleId="Naslov8Char">
    <w:name w:val="Naslov 8 Char"/>
    <w:basedOn w:val="Zadanifontodlomka"/>
    <w:link w:val="Naslov8"/>
    <w:uiPriority w:val="9"/>
    <w:semiHidden/>
    <w:rsid w:val="00FC693F"/>
    <w:rPr>
      <w:rFonts w:asciiTheme="majorHAnsi" w:eastAsiaTheme="majorEastAsia" w:hAnsiTheme="majorHAnsi" w:cstheme="majorBidi"/>
      <w:color w:val="000000"/>
      <w:sz w:val="20"/>
      <w:szCs w:val="20"/>
    </w:rPr>
  </w:style>
  <w:style w:type="character" w:customStyle="1" w:styleId="Naslov9Char">
    <w:name w:val="Naslov 9 Char"/>
    <w:basedOn w:val="Zadanifontodlomka"/>
    <w:link w:val="Naslov9"/>
    <w:uiPriority w:val="9"/>
    <w:semiHidden/>
    <w:rsid w:val="00FC693F"/>
    <w:rPr>
      <w:rFonts w:asciiTheme="majorHAnsi" w:eastAsiaTheme="majorEastAsia" w:hAnsiTheme="majorHAnsi" w:cstheme="majorBidi"/>
      <w:i/>
      <w:iCs/>
      <w:color w:val="000000"/>
      <w:sz w:val="20"/>
      <w:szCs w:val="20"/>
    </w:rPr>
  </w:style>
  <w:style w:type="paragraph" w:styleId="Opisslike">
    <w:name w:val="caption"/>
    <w:basedOn w:val="Normal"/>
    <w:next w:val="Normal"/>
    <w:uiPriority w:val="35"/>
    <w:semiHidden/>
    <w:unhideWhenUsed/>
    <w:qFormat/>
    <w:rsid w:val="00FC693F"/>
    <w:pPr>
      <w:spacing w:line="240" w:lineRule="auto"/>
    </w:pPr>
    <w:rPr>
      <w:b/>
      <w:bCs/>
      <w:sz w:val="18"/>
      <w:szCs w:val="18"/>
    </w:rPr>
  </w:style>
  <w:style w:type="character" w:styleId="Naglaeno">
    <w:name w:val="Strong"/>
    <w:basedOn w:val="Zadanifontodlomka"/>
    <w:uiPriority w:val="22"/>
    <w:qFormat/>
    <w:rsid w:val="00FC693F"/>
    <w:rPr>
      <w:rFonts w:ascii="Times New Roman" w:hAnsi="Times New Roman"/>
      <w:b/>
      <w:bCs/>
      <w:color w:val="000000"/>
    </w:rPr>
  </w:style>
  <w:style w:type="character" w:styleId="Istaknuto">
    <w:name w:val="Emphasis"/>
    <w:basedOn w:val="Zadanifontodlomka"/>
    <w:uiPriority w:val="20"/>
    <w:qFormat/>
    <w:rsid w:val="00FC693F"/>
    <w:rPr>
      <w:rFonts w:ascii="Times New Roman" w:hAnsi="Times New Roman"/>
      <w:i/>
      <w:iCs/>
      <w:color w:val="000000"/>
    </w:rPr>
  </w:style>
  <w:style w:type="paragraph" w:styleId="Naglaencitat">
    <w:name w:val="Intense Quote"/>
    <w:basedOn w:val="Normal"/>
    <w:next w:val="Normal"/>
    <w:link w:val="NaglaencitatChar"/>
    <w:uiPriority w:val="30"/>
    <w:qFormat/>
    <w:rsid w:val="00FC693F"/>
    <w:pPr>
      <w:spacing w:before="200" w:after="280"/>
      <w:ind w:left="936" w:right="936"/>
    </w:pPr>
    <w:rPr>
      <w:b/>
      <w:bCs/>
      <w:i/>
      <w:iCs/>
    </w:rPr>
  </w:style>
  <w:style w:type="character" w:customStyle="1" w:styleId="NaglaencitatChar">
    <w:name w:val="Naglašen citat Char"/>
    <w:basedOn w:val="Zadanifontodlomka"/>
    <w:link w:val="Naglaencitat"/>
    <w:uiPriority w:val="30"/>
    <w:rsid w:val="00FC693F"/>
    <w:rPr>
      <w:rFonts w:ascii="Times New Roman" w:hAnsi="Times New Roman"/>
      <w:b/>
      <w:bCs/>
      <w:i/>
      <w:iCs/>
      <w:color w:val="000000"/>
    </w:rPr>
  </w:style>
  <w:style w:type="character" w:styleId="Neupadljivoisticanje">
    <w:name w:val="Subtle Emphasis"/>
    <w:basedOn w:val="Zadanifontodlomka"/>
    <w:uiPriority w:val="19"/>
    <w:qFormat/>
    <w:rsid w:val="00FC693F"/>
    <w:rPr>
      <w:rFonts w:ascii="Times New Roman" w:hAnsi="Times New Roman"/>
      <w:i/>
      <w:iCs/>
      <w:color w:val="000000"/>
    </w:rPr>
  </w:style>
  <w:style w:type="character" w:styleId="Jakoisticanje">
    <w:name w:val="Intense Emphasis"/>
    <w:basedOn w:val="Zadanifontodlomka"/>
    <w:uiPriority w:val="21"/>
    <w:qFormat/>
    <w:rsid w:val="00FC693F"/>
    <w:rPr>
      <w:rFonts w:ascii="Times New Roman" w:hAnsi="Times New Roman"/>
      <w:b/>
      <w:bCs/>
      <w:i/>
      <w:iCs/>
      <w:color w:val="000000"/>
    </w:rPr>
  </w:style>
  <w:style w:type="character" w:styleId="Neupadljivareferenca">
    <w:name w:val="Subtle Reference"/>
    <w:basedOn w:val="Zadanifontodlomka"/>
    <w:uiPriority w:val="31"/>
    <w:qFormat/>
    <w:rsid w:val="00FC693F"/>
    <w:rPr>
      <w:rFonts w:ascii="Times New Roman" w:hAnsi="Times New Roman"/>
      <w:smallCaps/>
      <w:color w:val="000000"/>
      <w:u w:val="single"/>
    </w:rPr>
  </w:style>
  <w:style w:type="character" w:styleId="Istaknutareferenca">
    <w:name w:val="Intense Reference"/>
    <w:basedOn w:val="Zadanifontodlomka"/>
    <w:uiPriority w:val="32"/>
    <w:qFormat/>
    <w:rsid w:val="00FC693F"/>
    <w:rPr>
      <w:rFonts w:ascii="Times New Roman" w:hAnsi="Times New Roman"/>
      <w:b/>
      <w:bCs/>
      <w:smallCaps/>
      <w:color w:val="000000"/>
      <w:spacing w:val="5"/>
      <w:u w:val="single"/>
    </w:rPr>
  </w:style>
  <w:style w:type="character" w:styleId="Naslovknjige">
    <w:name w:val="Book Title"/>
    <w:basedOn w:val="Zadanifontodlomka"/>
    <w:uiPriority w:val="33"/>
    <w:qFormat/>
    <w:rsid w:val="00FC693F"/>
    <w:rPr>
      <w:rFonts w:ascii="Times New Roman" w:hAnsi="Times New Roman"/>
      <w:b/>
      <w:bCs/>
      <w:smallCaps/>
      <w:color w:val="000000"/>
      <w:spacing w:val="5"/>
    </w:rPr>
  </w:style>
  <w:style w:type="paragraph" w:styleId="TOCNaslov">
    <w:name w:val="TOC Heading"/>
    <w:basedOn w:val="Naslov1"/>
    <w:next w:val="Normal"/>
    <w:uiPriority w:val="39"/>
    <w:semiHidden/>
    <w:unhideWhenUsed/>
    <w:qFormat/>
    <w:rsid w:val="00FC693F"/>
    <w:pPr>
      <w:outlineLvl w:val="9"/>
    </w:pPr>
    <w:rPr>
      <w:rFonts w:ascii="Times New Roman" w:hAnsi="Times New Roman"/>
    </w:rPr>
  </w:style>
  <w:style w:type="table" w:styleId="Reetkatablice">
    <w:name w:val="Table Grid"/>
    <w:basedOn w:val="Obinatablic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ijetlosjenanje">
    <w:name w:val="Light Shading"/>
    <w:basedOn w:val="Obinatablic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ijetlosjenanje-Isticanje1">
    <w:name w:val="Light Shading Accent 1"/>
    <w:basedOn w:val="Obinatablic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ijetlosjenanje-Isticanje2">
    <w:name w:val="Light Shading Accent 2"/>
    <w:basedOn w:val="Obinatablic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ijetlosjenanje-Isticanje3">
    <w:name w:val="Light Shading Accent 3"/>
    <w:basedOn w:val="Obinatablic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ijetlosjenanje-Isticanje4">
    <w:name w:val="Light Shading Accent 4"/>
    <w:basedOn w:val="Obinatablic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ijetlosjenanje-Isticanje5">
    <w:name w:val="Light Shading Accent 5"/>
    <w:basedOn w:val="Obinatablic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ijetlosjenanje-Isticanje6">
    <w:name w:val="Light Shading Accent 6"/>
    <w:basedOn w:val="Obinatablic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ijetlipopis">
    <w:name w:val="Light List"/>
    <w:basedOn w:val="Obinatablic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ijetlipopis-Isticanje1">
    <w:name w:val="Light List Accent 1"/>
    <w:basedOn w:val="Obinatablic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ijetlipopis-Isticanje2">
    <w:name w:val="Light List Accent 2"/>
    <w:basedOn w:val="Obinatablic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ijetlipopis-Isticanje3">
    <w:name w:val="Light List Accent 3"/>
    <w:basedOn w:val="Obinatablic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ijetlipopis-Isticanje4">
    <w:name w:val="Light List Accent 4"/>
    <w:basedOn w:val="Obinatablic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ijetlipopis-Isticanje5">
    <w:name w:val="Light List Accent 5"/>
    <w:basedOn w:val="Obinatablic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rednjipopis-Isticanje6">
    <w:name w:val="Light List Accent 6"/>
    <w:basedOn w:val="Obinatablic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ijetlareetka">
    <w:name w:val="Light Grid"/>
    <w:basedOn w:val="Obinatablic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ijetlareetka-Isticanje1">
    <w:name w:val="Light Grid Accent 1"/>
    <w:basedOn w:val="Obinatablic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ijetlareetka-Isticanje2">
    <w:name w:val="Light Grid Accent 2"/>
    <w:basedOn w:val="Obinatablic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ijetlareetka-Isticanje3">
    <w:name w:val="Light Grid Accent 3"/>
    <w:basedOn w:val="Obinatablic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ijetlareetka-Isticanje4">
    <w:name w:val="Light Grid Accent 4"/>
    <w:basedOn w:val="Obinatablic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ijetlareetka-Isticanje5">
    <w:name w:val="Light Grid Accent 5"/>
    <w:basedOn w:val="Obinatablic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rednjareetka-Isticanje6">
    <w:name w:val="Light Grid Accent 6"/>
    <w:basedOn w:val="Obinatablic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rednjesjenanje1">
    <w:name w:val="Medium Shading 1"/>
    <w:basedOn w:val="Obinatablic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rednjesjenanje1-Isticanje1">
    <w:name w:val="Medium Shading 1 Accent 1"/>
    <w:basedOn w:val="Obinatablic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rednjesjenanje1-Isticanje2">
    <w:name w:val="Medium Shading 1 Accent 2"/>
    <w:basedOn w:val="Obinatablic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rednjesjenanje1-Isticanje3">
    <w:name w:val="Medium Shading 1 Accent 3"/>
    <w:basedOn w:val="Obinatablic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rednjesjenanje1-Isticanje4">
    <w:name w:val="Medium Shading 1 Accent 4"/>
    <w:basedOn w:val="Obinatablic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rednjesjenanje1-Isticanje5">
    <w:name w:val="Medium Shading 1 Accent 5"/>
    <w:basedOn w:val="Obinatablic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rednjesjenanje1-Isticanje6">
    <w:name w:val="Medium Shading 1 Accent 6"/>
    <w:basedOn w:val="Obinatablic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rednjesjenanje2">
    <w:name w:val="Medium Shading 2"/>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1">
    <w:name w:val="Medium Shading 2 Accent 1"/>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2">
    <w:name w:val="Medium Shading 2 Accent 2"/>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3">
    <w:name w:val="Medium Shading 2 Accent 3"/>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4">
    <w:name w:val="Medium Shading 2 Accent 4"/>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5">
    <w:name w:val="Medium Shading 2 Accent 5"/>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6">
    <w:name w:val="Medium Shading 2 Accent 6"/>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ipopis1">
    <w:name w:val="Medium List 1"/>
    <w:basedOn w:val="Obinatablic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rednjipopis1-Isticanje1">
    <w:name w:val="Medium List 1 Accent 1"/>
    <w:basedOn w:val="Obinatablic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rednjipopis1-Isticanje2">
    <w:name w:val="Medium List 1 Accent 2"/>
    <w:basedOn w:val="Obinatablic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rednjipopis1-Isticanje3">
    <w:name w:val="Medium List 1 Accent 3"/>
    <w:basedOn w:val="Obinatablic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rednjipopis1-Isticanje4">
    <w:name w:val="Medium List 1 Accent 4"/>
    <w:basedOn w:val="Obinatablic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rednjipopis1-Isticanje5">
    <w:name w:val="Medium List 1 Accent 5"/>
    <w:basedOn w:val="Obinatablic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rednjipopis1-Isticanje6">
    <w:name w:val="Medium List 1 Accent 6"/>
    <w:basedOn w:val="Obinatablic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rednjipopis2">
    <w:name w:val="Medium List 2"/>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1">
    <w:name w:val="Medium List 2 Accent 1"/>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2">
    <w:name w:val="Medium List 2 Accent 2"/>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3">
    <w:name w:val="Medium List 2 Accent 3"/>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4">
    <w:name w:val="Medium List 2 Accent 4"/>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5">
    <w:name w:val="Medium List 2 Accent 5"/>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6">
    <w:name w:val="Medium List 2 Accent 6"/>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areetka1">
    <w:name w:val="Medium Grid 1"/>
    <w:basedOn w:val="Obinatablic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rednjareetka1-Isticanje1">
    <w:name w:val="Medium Grid 1 Accent 1"/>
    <w:basedOn w:val="Obinatablic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rednjareetka1-Isticanje2">
    <w:name w:val="Medium Grid 1 Accent 2"/>
    <w:basedOn w:val="Obinatablic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rednjareetka1-Isticanje3">
    <w:name w:val="Medium Grid 1 Accent 3"/>
    <w:basedOn w:val="Obinatablic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rednjareetka1-Isticanje4">
    <w:name w:val="Medium Grid 1 Accent 4"/>
    <w:basedOn w:val="Obinatablic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rednjareetka1-Isticanje5">
    <w:name w:val="Medium Grid 1 Accent 5"/>
    <w:basedOn w:val="Obinatablic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rednjareetka1-Isticanje6">
    <w:name w:val="Medium Grid 1 Accent 6"/>
    <w:basedOn w:val="Obinatablic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rednjareetka2">
    <w:name w:val="Medium Grid 2"/>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rednjareetka2-Isticanje1">
    <w:name w:val="Medium Grid 2 Accent 1"/>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rednjareetka2-Isticanje2">
    <w:name w:val="Medium Grid 2 Accent 2"/>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rednjareetka2-Isticanje3">
    <w:name w:val="Medium Grid 2 Accent 3"/>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rednjareetka2-Isticanje4">
    <w:name w:val="Medium Grid 2 Accent 4"/>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rednjareetka2-Isticanje5">
    <w:name w:val="Medium Grid 2 Accent 5"/>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rednjareetka2-Isticanje6">
    <w:name w:val="Medium Grid 2 Accent 6"/>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rednjareetka3">
    <w:name w:val="Medium Grid 3"/>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rednjareetka3-Isticanje1">
    <w:name w:val="Medium Grid 3 Accent 1"/>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rednjareetka3-Isticanje2">
    <w:name w:val="Medium Grid 3 Accent 2"/>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rednjareetka3-Isticanje3">
    <w:name w:val="Medium Grid 3 Accent 3"/>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rednjareetka3-Isticanje4">
    <w:name w:val="Medium Grid 3 Accent 4"/>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rednjareetka3-Isticanje5">
    <w:name w:val="Medium Grid 3 Accent 5"/>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rednjareetka3-Isticanje6">
    <w:name w:val="Medium Grid 3 Accent 6"/>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amnipopis">
    <w:name w:val="Dark List"/>
    <w:basedOn w:val="Obinatablic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nipopis-Isticanje1">
    <w:name w:val="Dark List Accent 1"/>
    <w:basedOn w:val="Obinatablic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amnipopis-Isticanje2">
    <w:name w:val="Dark List Accent 2"/>
    <w:basedOn w:val="Obinatablic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amnipopis-Isticanje3">
    <w:name w:val="Dark List Accent 3"/>
    <w:basedOn w:val="Obinatablic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amnipopis-Isticanje4">
    <w:name w:val="Dark List Accent 4"/>
    <w:basedOn w:val="Obinatablic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amnipopis-Isticanje5">
    <w:name w:val="Dark List Accent 5"/>
    <w:basedOn w:val="Obinatablic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amnipopis-Isticanje6">
    <w:name w:val="Dark List Accent 6"/>
    <w:basedOn w:val="Obinatablic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Obojanosjenanje">
    <w:name w:val="Colorful Shading"/>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Obojanosjenanje-Isticanje1">
    <w:name w:val="Colorful Shading Accent 1"/>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jenanjeuboji-Isticanje2">
    <w:name w:val="Colorful Shading Accent 2"/>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Obojanosjenanje-Isticanje3">
    <w:name w:val="Colorful Shading Accent 3"/>
    <w:basedOn w:val="Obinatablic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Obojanosjenanje-Isticanje4">
    <w:name w:val="Colorful Shading Accent 4"/>
    <w:basedOn w:val="Obinatablic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Obojanosjenanje-Isticanje5">
    <w:name w:val="Colorful Shading Accent 5"/>
    <w:basedOn w:val="Obinatablic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Obojanosjenanje-Isticanje6">
    <w:name w:val="Colorful Shading Accent 6"/>
    <w:basedOn w:val="Obinatablic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Obojanipopis">
    <w:name w:val="Colorful List"/>
    <w:basedOn w:val="Obinatablic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Obojanipopis-Isticanje1">
    <w:name w:val="Colorful List Accent 1"/>
    <w:basedOn w:val="Obinatablic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Obojanopopis-Isticanje2">
    <w:name w:val="Colorful List Accent 2"/>
    <w:basedOn w:val="Obinatablic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Obojanipopis-Isticanje3">
    <w:name w:val="Colorful List Accent 3"/>
    <w:basedOn w:val="Obinatablic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Obojanipopis-Isticanje4">
    <w:name w:val="Colorful List Accent 4"/>
    <w:basedOn w:val="Obinatablic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Obojanipopis-Isticanje5">
    <w:name w:val="Colorful List Accent 5"/>
    <w:basedOn w:val="Obinatablic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Obojanipopis-Isticanje6">
    <w:name w:val="Colorful List Accent 6"/>
    <w:basedOn w:val="Obinatablic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Obojanareetka">
    <w:name w:val="Colorful Grid"/>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bojanareetka-Isticanje1">
    <w:name w:val="Colorful Grid Accent 1"/>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bojanoreetka-Isticanje2">
    <w:name w:val="Colorful Grid Accent 2"/>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bojanareetka-Isticanje3">
    <w:name w:val="Colorful Grid Accent 3"/>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bojanareetka-Isticanje4">
    <w:name w:val="Colorful Grid Accent 4"/>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bojanareetka-Isticanje5">
    <w:name w:val="Colorful Grid Accent 5"/>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bojanareetka-Isticanje6">
    <w:name w:val="Colorful Grid Accent 6"/>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C2CFAF-49A2-4811-8189-A5D49A0D8A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7</Pages>
  <Words>2786</Words>
  <Characters>15883</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18632</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Prilog 2 Upute i obavijest</dc:title>
  <dc:subject/>
  <dc:creator>Općina Hum na Sutli</dc:creator>
  <cp:keywords/>
  <dc:description/>
  <cp:lastModifiedBy>Microsoftov račun</cp:lastModifiedBy>
  <cp:revision>5</cp:revision>
  <dcterms:created xsi:type="dcterms:W3CDTF">2013-12-23T23:15:00Z</dcterms:created>
  <dcterms:modified xsi:type="dcterms:W3CDTF">2026-10-12T06:54:00Z</dcterms:modified>
  <cp:category/>
</cp:coreProperties>
</file>